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F" w:rsidRPr="00DF49B0" w:rsidRDefault="00E17B1E" w:rsidP="00E17B1E">
      <w:pPr>
        <w:rPr>
          <w:rFonts w:ascii="Segoe UI" w:hAnsi="Segoe UI" w:cs="Segoe UI"/>
          <w:szCs w:val="20"/>
        </w:rPr>
      </w:pPr>
      <w:r w:rsidRPr="00DF49B0">
        <w:rPr>
          <w:rFonts w:ascii="Segoe UI" w:eastAsia="SimSun" w:hAnsi="Segoe UI" w:cs="Segoe UI"/>
          <w:szCs w:val="20"/>
        </w:rPr>
        <w:br w:type="textWrapping" w:clear="all"/>
      </w:r>
      <w:r w:rsidR="002F006F" w:rsidRPr="00DF49B0">
        <w:rPr>
          <w:rFonts w:ascii="Segoe UI" w:hAnsi="Segoe UI" w:cs="Segoe UI"/>
          <w:szCs w:val="20"/>
        </w:rPr>
        <w:tab/>
      </w:r>
    </w:p>
    <w:p w:rsidR="002F006F" w:rsidRPr="00DF49B0" w:rsidRDefault="00744DBA" w:rsidP="002F006F">
      <w:pPr>
        <w:rPr>
          <w:rFonts w:ascii="Segoe UI" w:hAnsi="Segoe UI" w:cs="Segoe UI"/>
          <w:szCs w:val="20"/>
        </w:rPr>
      </w:pPr>
      <w:r w:rsidRPr="00DF49B0">
        <w:rPr>
          <w:rFonts w:ascii="Segoe UI" w:hAnsi="Segoe UI" w:cs="Segoe UI"/>
          <w:szCs w:val="20"/>
        </w:rPr>
        <w:t xml:space="preserve">    </w:t>
      </w:r>
    </w:p>
    <w:p w:rsidR="002F006F" w:rsidRPr="00DF49B0" w:rsidRDefault="002F006F" w:rsidP="002F006F">
      <w:pPr>
        <w:rPr>
          <w:rFonts w:ascii="Segoe UI" w:hAnsi="Segoe UI" w:cs="Segoe UI"/>
          <w:szCs w:val="20"/>
        </w:rPr>
      </w:pPr>
    </w:p>
    <w:p w:rsidR="002F006F" w:rsidRPr="00DF49B0" w:rsidRDefault="002F006F" w:rsidP="002F006F">
      <w:pPr>
        <w:rPr>
          <w:rFonts w:ascii="Segoe UI" w:hAnsi="Segoe UI" w:cs="Segoe UI"/>
          <w:b/>
          <w:iCs/>
        </w:rPr>
      </w:pPr>
    </w:p>
    <w:p w:rsidR="00E17B1E" w:rsidRPr="00DF49B0" w:rsidRDefault="00E17B1E" w:rsidP="002F006F">
      <w:pPr>
        <w:rPr>
          <w:rFonts w:ascii="Segoe UI" w:hAnsi="Segoe UI" w:cs="Segoe UI"/>
          <w:b/>
          <w:iCs/>
        </w:rPr>
      </w:pPr>
    </w:p>
    <w:p w:rsidR="00E17B1E" w:rsidRPr="00DF49B0" w:rsidRDefault="00E17B1E" w:rsidP="002F006F">
      <w:pPr>
        <w:rPr>
          <w:rFonts w:ascii="Segoe UI" w:hAnsi="Segoe UI" w:cs="Segoe UI"/>
          <w:b/>
          <w:iCs/>
        </w:rPr>
      </w:pPr>
    </w:p>
    <w:p w:rsidR="00E17B1E" w:rsidRPr="00DF49B0" w:rsidRDefault="00E17B1E" w:rsidP="002F006F">
      <w:pPr>
        <w:rPr>
          <w:rFonts w:ascii="Segoe UI" w:hAnsi="Segoe UI" w:cs="Segoe UI"/>
          <w:b/>
          <w:iCs/>
        </w:rPr>
      </w:pPr>
    </w:p>
    <w:p w:rsidR="00E17B1E" w:rsidRPr="00DF49B0" w:rsidRDefault="002836A8" w:rsidP="00E442F9">
      <w:pPr>
        <w:jc w:val="center"/>
        <w:rPr>
          <w:rFonts w:ascii="Segoe UI" w:hAnsi="Segoe UI" w:cs="Segoe UI"/>
          <w:b/>
          <w:iCs/>
        </w:rPr>
      </w:pPr>
      <w:r w:rsidRPr="00DF49B0">
        <w:rPr>
          <w:rFonts w:ascii="Segoe UI" w:hAnsi="Segoe UI" w:cs="Segoe UI"/>
          <w:noProof/>
          <w:szCs w:val="20"/>
          <w:lang w:eastAsia="en-US"/>
        </w:rPr>
        <w:drawing>
          <wp:inline distT="0" distB="0" distL="0" distR="0" wp14:anchorId="78D8596A" wp14:editId="1EEB3371">
            <wp:extent cx="2105025" cy="1295400"/>
            <wp:effectExtent l="0" t="0" r="9525" b="0"/>
            <wp:docPr id="3" name="Picture 2" descr="a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e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1E" w:rsidRPr="00DF49B0" w:rsidRDefault="00E17B1E" w:rsidP="002F006F">
      <w:pPr>
        <w:rPr>
          <w:rFonts w:ascii="Segoe UI" w:hAnsi="Segoe UI" w:cs="Segoe UI"/>
          <w:b/>
          <w:iCs/>
        </w:rPr>
      </w:pPr>
    </w:p>
    <w:p w:rsidR="00E17B1E" w:rsidRPr="00DF49B0" w:rsidRDefault="00B11B4F" w:rsidP="00234F1B">
      <w:pPr>
        <w:jc w:val="center"/>
        <w:rPr>
          <w:rFonts w:ascii="Segoe UI" w:hAnsi="Segoe UI" w:cs="Segoe UI"/>
          <w:b/>
          <w:iCs/>
          <w:sz w:val="32"/>
          <w:szCs w:val="32"/>
        </w:rPr>
      </w:pPr>
      <w:r>
        <w:rPr>
          <w:rFonts w:ascii="Segoe UI" w:hAnsi="Segoe UI" w:cs="Segoe UI"/>
          <w:b/>
          <w:iCs/>
          <w:sz w:val="32"/>
          <w:szCs w:val="32"/>
        </w:rPr>
        <w:t>APEXPEAK PTE LTD</w:t>
      </w:r>
    </w:p>
    <w:p w:rsidR="00E442F9" w:rsidRPr="00DF49B0" w:rsidRDefault="00E442F9" w:rsidP="002F006F">
      <w:pPr>
        <w:rPr>
          <w:rFonts w:ascii="Segoe UI" w:hAnsi="Segoe UI" w:cs="Segoe UI"/>
          <w:b/>
          <w:iCs/>
        </w:rPr>
      </w:pPr>
    </w:p>
    <w:p w:rsidR="00E442F9" w:rsidRPr="00DF49B0" w:rsidRDefault="00E442F9" w:rsidP="00E442F9">
      <w:pPr>
        <w:jc w:val="center"/>
        <w:rPr>
          <w:rFonts w:ascii="Segoe UI" w:hAnsi="Segoe UI" w:cs="Segoe UI"/>
          <w:b/>
          <w:sz w:val="48"/>
          <w:szCs w:val="48"/>
          <w:lang w:eastAsia="ja-JP"/>
        </w:rPr>
      </w:pPr>
      <w:r w:rsidRPr="00DF49B0">
        <w:rPr>
          <w:rFonts w:ascii="Segoe UI" w:hAnsi="Segoe UI" w:cs="Segoe UI"/>
          <w:b/>
          <w:sz w:val="48"/>
          <w:szCs w:val="48"/>
          <w:lang w:eastAsia="ja-JP"/>
        </w:rPr>
        <w:t>Functional Specification Documentation</w:t>
      </w:r>
    </w:p>
    <w:p w:rsidR="00E442F9" w:rsidRPr="00DF49B0" w:rsidRDefault="00E442F9" w:rsidP="00E442F9">
      <w:pPr>
        <w:rPr>
          <w:rFonts w:ascii="Segoe UI" w:hAnsi="Segoe UI" w:cs="Segoe UI"/>
          <w:szCs w:val="20"/>
        </w:rPr>
      </w:pPr>
    </w:p>
    <w:p w:rsidR="00E442F9" w:rsidRPr="00DF49B0" w:rsidRDefault="00856B96" w:rsidP="00903164">
      <w:pPr>
        <w:jc w:val="center"/>
        <w:rPr>
          <w:rFonts w:ascii="Segoe UI" w:hAnsi="Segoe UI" w:cs="Segoe UI"/>
          <w:color w:val="3333CC"/>
          <w:sz w:val="36"/>
          <w:szCs w:val="36"/>
        </w:rPr>
      </w:pPr>
      <w:r w:rsidRPr="00DF49B0">
        <w:rPr>
          <w:rFonts w:ascii="Segoe UI" w:hAnsi="Segoe UI" w:cs="Segoe UI"/>
          <w:color w:val="3333CC"/>
          <w:sz w:val="36"/>
          <w:szCs w:val="36"/>
        </w:rPr>
        <w:t xml:space="preserve">SAP </w:t>
      </w:r>
      <w:r w:rsidR="004310C6">
        <w:rPr>
          <w:rFonts w:ascii="Segoe UI" w:hAnsi="Segoe UI" w:cs="Segoe UI"/>
          <w:color w:val="3333CC"/>
          <w:sz w:val="36"/>
          <w:szCs w:val="36"/>
        </w:rPr>
        <w:t>J</w:t>
      </w:r>
      <w:r w:rsidR="00B9015D">
        <w:rPr>
          <w:rFonts w:ascii="Segoe UI" w:hAnsi="Segoe UI" w:cs="Segoe UI"/>
          <w:color w:val="3333CC"/>
          <w:sz w:val="36"/>
          <w:szCs w:val="36"/>
        </w:rPr>
        <w:t xml:space="preserve">ournal </w:t>
      </w:r>
      <w:r w:rsidR="004310C6">
        <w:rPr>
          <w:rFonts w:ascii="Segoe UI" w:hAnsi="Segoe UI" w:cs="Segoe UI"/>
          <w:color w:val="3333CC"/>
          <w:sz w:val="36"/>
          <w:szCs w:val="36"/>
        </w:rPr>
        <w:t>E</w:t>
      </w:r>
      <w:r w:rsidR="00B9015D">
        <w:rPr>
          <w:rFonts w:ascii="Segoe UI" w:hAnsi="Segoe UI" w:cs="Segoe UI"/>
          <w:color w:val="3333CC"/>
          <w:sz w:val="36"/>
          <w:szCs w:val="36"/>
        </w:rPr>
        <w:t>ntry</w:t>
      </w:r>
      <w:r w:rsidR="004310C6">
        <w:rPr>
          <w:rFonts w:ascii="Segoe UI" w:hAnsi="Segoe UI" w:cs="Segoe UI"/>
          <w:color w:val="3333CC"/>
          <w:sz w:val="36"/>
          <w:szCs w:val="36"/>
        </w:rPr>
        <w:t xml:space="preserve"> Import using Pastel Data</w:t>
      </w:r>
    </w:p>
    <w:p w:rsidR="00E442F9" w:rsidRDefault="00E442F9" w:rsidP="00E442F9">
      <w:pPr>
        <w:tabs>
          <w:tab w:val="left" w:pos="1097"/>
          <w:tab w:val="center" w:pos="4252"/>
        </w:tabs>
        <w:jc w:val="center"/>
        <w:rPr>
          <w:rFonts w:ascii="Segoe UI" w:hAnsi="Segoe UI" w:cs="Segoe UI"/>
          <w:b/>
          <w:sz w:val="28"/>
          <w:szCs w:val="28"/>
        </w:rPr>
      </w:pPr>
    </w:p>
    <w:tbl>
      <w:tblPr>
        <w:tblStyle w:val="TableGrid"/>
        <w:tblW w:w="0" w:type="auto"/>
        <w:jc w:val="center"/>
        <w:tblInd w:w="-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783"/>
      </w:tblGrid>
      <w:tr w:rsidR="006D75E0" w:rsidTr="006D75E0">
        <w:trPr>
          <w:jc w:val="center"/>
        </w:trPr>
        <w:tc>
          <w:tcPr>
            <w:tcW w:w="2018" w:type="dxa"/>
          </w:tcPr>
          <w:p w:rsidR="006D75E0" w:rsidRDefault="006D75E0" w:rsidP="00E06E54">
            <w:pPr>
              <w:tabs>
                <w:tab w:val="left" w:pos="1097"/>
                <w:tab w:val="center" w:pos="4252"/>
              </w:tabs>
              <w:jc w:val="right"/>
              <w:rPr>
                <w:rFonts w:ascii="Segoe UI" w:hAnsi="Segoe UI" w:cs="Segoe UI"/>
                <w:b/>
                <w:sz w:val="28"/>
                <w:szCs w:val="28"/>
              </w:rPr>
            </w:pPr>
            <w:r w:rsidRPr="006D75E0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Version No.:</w:t>
            </w:r>
          </w:p>
        </w:tc>
        <w:tc>
          <w:tcPr>
            <w:tcW w:w="0" w:type="auto"/>
          </w:tcPr>
          <w:p w:rsidR="006D75E0" w:rsidRPr="006D75E0" w:rsidRDefault="006D75E0" w:rsidP="006D75E0">
            <w:pPr>
              <w:tabs>
                <w:tab w:val="left" w:pos="1097"/>
                <w:tab w:val="center" w:pos="4252"/>
              </w:tabs>
              <w:rPr>
                <w:rFonts w:ascii="Segoe UI" w:eastAsia="SimSun" w:hAnsi="Segoe UI" w:cs="Segoe UI"/>
                <w:b/>
                <w:color w:val="000000" w:themeColor="text1"/>
                <w:sz w:val="28"/>
                <w:szCs w:val="28"/>
              </w:rPr>
            </w:pPr>
            <w:r w:rsidRPr="006D75E0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1.0</w:t>
            </w:r>
          </w:p>
        </w:tc>
      </w:tr>
      <w:tr w:rsidR="006D75E0" w:rsidTr="006D75E0">
        <w:trPr>
          <w:jc w:val="center"/>
        </w:trPr>
        <w:tc>
          <w:tcPr>
            <w:tcW w:w="2018" w:type="dxa"/>
          </w:tcPr>
          <w:p w:rsidR="006D75E0" w:rsidRDefault="006D75E0" w:rsidP="00E06E54">
            <w:pPr>
              <w:tabs>
                <w:tab w:val="left" w:pos="1097"/>
                <w:tab w:val="center" w:pos="4252"/>
              </w:tabs>
              <w:jc w:val="right"/>
              <w:rPr>
                <w:rFonts w:ascii="Segoe UI" w:hAnsi="Segoe UI" w:cs="Segoe UI"/>
                <w:b/>
                <w:sz w:val="28"/>
                <w:szCs w:val="28"/>
              </w:rPr>
            </w:pPr>
            <w:r w:rsidRPr="006D75E0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0" w:type="auto"/>
          </w:tcPr>
          <w:p w:rsidR="006D75E0" w:rsidRDefault="006D75E0" w:rsidP="006D75E0">
            <w:pPr>
              <w:tabs>
                <w:tab w:val="left" w:pos="1097"/>
                <w:tab w:val="center" w:pos="4252"/>
              </w:tabs>
              <w:rPr>
                <w:rFonts w:ascii="Segoe UI" w:hAnsi="Segoe UI" w:cs="Segoe UI"/>
                <w:b/>
                <w:sz w:val="28"/>
                <w:szCs w:val="28"/>
              </w:rPr>
            </w:pPr>
            <w:r w:rsidRPr="006D75E0">
              <w:rPr>
                <w:rFonts w:ascii="Segoe UI" w:hAnsi="Segoe UI" w:cs="Segoe UI"/>
                <w:b/>
                <w:color w:val="000000" w:themeColor="text1"/>
                <w:sz w:val="28"/>
                <w:szCs w:val="28"/>
              </w:rPr>
              <w:t>16-Jul-2014</w:t>
            </w:r>
          </w:p>
        </w:tc>
      </w:tr>
    </w:tbl>
    <w:p w:rsidR="006D75E0" w:rsidRPr="00DF49B0" w:rsidRDefault="006D75E0" w:rsidP="00E442F9">
      <w:pPr>
        <w:tabs>
          <w:tab w:val="left" w:pos="1097"/>
          <w:tab w:val="center" w:pos="4252"/>
        </w:tabs>
        <w:jc w:val="center"/>
        <w:rPr>
          <w:rFonts w:ascii="Segoe UI" w:hAnsi="Segoe UI" w:cs="Segoe UI"/>
          <w:b/>
          <w:sz w:val="28"/>
          <w:szCs w:val="28"/>
        </w:rPr>
      </w:pPr>
    </w:p>
    <w:p w:rsidR="00E442F9" w:rsidRPr="006D75E0" w:rsidRDefault="00E442F9" w:rsidP="00E442F9">
      <w:pPr>
        <w:jc w:val="center"/>
        <w:rPr>
          <w:rFonts w:ascii="Segoe UI" w:hAnsi="Segoe UI" w:cs="Segoe UI"/>
          <w:b/>
          <w:color w:val="000000" w:themeColor="text1"/>
        </w:rPr>
      </w:pPr>
    </w:p>
    <w:p w:rsidR="00E442F9" w:rsidRPr="00DF49B0" w:rsidRDefault="00E442F9" w:rsidP="00E442F9">
      <w:pPr>
        <w:jc w:val="center"/>
        <w:rPr>
          <w:rFonts w:ascii="Segoe UI" w:hAnsi="Segoe UI" w:cs="Segoe UI"/>
        </w:rPr>
      </w:pPr>
    </w:p>
    <w:p w:rsidR="00E442F9" w:rsidRPr="00DF49B0" w:rsidRDefault="00E442F9" w:rsidP="00E442F9">
      <w:pPr>
        <w:jc w:val="center"/>
        <w:rPr>
          <w:rFonts w:ascii="Segoe UI" w:hAnsi="Segoe UI" w:cs="Segoe UI"/>
        </w:rPr>
      </w:pPr>
    </w:p>
    <w:p w:rsidR="00E442F9" w:rsidRPr="00DF49B0" w:rsidRDefault="00E442F9" w:rsidP="00E442F9">
      <w:pPr>
        <w:pStyle w:val="RevHty"/>
        <w:rPr>
          <w:rFonts w:ascii="Segoe UI" w:hAnsi="Segoe UI" w:cs="Segoe UI"/>
        </w:rPr>
      </w:pPr>
    </w:p>
    <w:p w:rsidR="00E442F9" w:rsidRPr="00DF49B0" w:rsidRDefault="00E442F9" w:rsidP="00E442F9">
      <w:pPr>
        <w:pStyle w:val="RevHty"/>
        <w:rPr>
          <w:rFonts w:ascii="Segoe UI" w:hAnsi="Segoe UI" w:cs="Segoe UI"/>
        </w:rPr>
      </w:pPr>
    </w:p>
    <w:p w:rsidR="00E442F9" w:rsidRPr="00DF49B0" w:rsidRDefault="00E442F9" w:rsidP="00E442F9">
      <w:pPr>
        <w:pStyle w:val="RevHty"/>
        <w:rPr>
          <w:rFonts w:ascii="Segoe UI" w:hAnsi="Segoe UI" w:cs="Segoe UI"/>
        </w:rPr>
      </w:pPr>
    </w:p>
    <w:p w:rsidR="00E442F9" w:rsidRPr="00DF49B0" w:rsidRDefault="00E442F9" w:rsidP="002F006F">
      <w:pPr>
        <w:rPr>
          <w:rFonts w:ascii="Segoe UI" w:hAnsi="Segoe UI" w:cs="Segoe UI"/>
          <w:b/>
          <w:iCs/>
        </w:rPr>
      </w:pPr>
    </w:p>
    <w:p w:rsidR="002319CE" w:rsidRPr="00DF49B0" w:rsidRDefault="002319CE" w:rsidP="002F006F">
      <w:pPr>
        <w:rPr>
          <w:rFonts w:ascii="Segoe UI" w:hAnsi="Segoe UI" w:cs="Segoe UI"/>
          <w:b/>
          <w:iCs/>
        </w:rPr>
      </w:pPr>
    </w:p>
    <w:p w:rsidR="002319CE" w:rsidRPr="00DF49B0" w:rsidRDefault="002319CE" w:rsidP="002F006F">
      <w:pPr>
        <w:rPr>
          <w:rFonts w:ascii="Segoe UI" w:hAnsi="Segoe UI" w:cs="Segoe UI"/>
          <w:b/>
          <w:iCs/>
        </w:rPr>
      </w:pPr>
    </w:p>
    <w:p w:rsidR="002319CE" w:rsidRPr="00DF49B0" w:rsidRDefault="002319CE" w:rsidP="002F006F">
      <w:pPr>
        <w:rPr>
          <w:rFonts w:ascii="Segoe UI" w:hAnsi="Segoe UI" w:cs="Segoe UI"/>
          <w:b/>
          <w:iCs/>
        </w:rPr>
      </w:pPr>
    </w:p>
    <w:p w:rsidR="002319CE" w:rsidRPr="00DF49B0" w:rsidRDefault="002319CE" w:rsidP="002F006F">
      <w:pPr>
        <w:rPr>
          <w:rFonts w:ascii="Segoe UI" w:hAnsi="Segoe UI" w:cs="Segoe UI"/>
          <w:b/>
          <w:iCs/>
        </w:rPr>
      </w:pPr>
    </w:p>
    <w:p w:rsidR="002319CE" w:rsidRDefault="002319CE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Default="00890535" w:rsidP="002F006F">
      <w:pPr>
        <w:rPr>
          <w:rFonts w:ascii="Segoe UI" w:hAnsi="Segoe UI" w:cs="Segoe UI"/>
          <w:b/>
          <w:iCs/>
        </w:rPr>
      </w:pPr>
    </w:p>
    <w:p w:rsidR="00890535" w:rsidRPr="00DF49B0" w:rsidRDefault="00890535" w:rsidP="002F006F">
      <w:pPr>
        <w:rPr>
          <w:rFonts w:ascii="Segoe UI" w:hAnsi="Segoe UI" w:cs="Segoe UI"/>
          <w:b/>
          <w:iCs/>
        </w:rPr>
      </w:pPr>
    </w:p>
    <w:sdt>
      <w:sdtPr>
        <w:rPr>
          <w:rFonts w:ascii="Segoe UI" w:eastAsia="Times New Roman" w:hAnsi="Segoe UI" w:cs="Segoe UI"/>
          <w:b w:val="0"/>
          <w:bCs w:val="0"/>
          <w:color w:val="auto"/>
          <w:sz w:val="24"/>
          <w:szCs w:val="24"/>
          <w:lang w:eastAsia="zh-CN"/>
        </w:rPr>
        <w:id w:val="1116256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731A" w:rsidRPr="00CB731A" w:rsidRDefault="00CB731A">
          <w:pPr>
            <w:pStyle w:val="TOCHeading"/>
            <w:rPr>
              <w:rFonts w:ascii="Segoe UI" w:hAnsi="Segoe UI" w:cs="Segoe UI"/>
            </w:rPr>
          </w:pPr>
          <w:r w:rsidRPr="00CB731A">
            <w:rPr>
              <w:rFonts w:ascii="Segoe UI" w:hAnsi="Segoe UI" w:cs="Segoe UI"/>
            </w:rPr>
            <w:t>Table of Contents</w:t>
          </w:r>
        </w:p>
        <w:p w:rsidR="00481F71" w:rsidRPr="00481F71" w:rsidRDefault="00CB731A">
          <w:pPr>
            <w:pStyle w:val="TOC1"/>
            <w:tabs>
              <w:tab w:val="left" w:pos="720"/>
              <w:tab w:val="right" w:leader="dot" w:pos="10459"/>
            </w:tabs>
            <w:rPr>
              <w:rFonts w:ascii="Segoe UI" w:eastAsiaTheme="minorEastAsia" w:hAnsi="Segoe UI" w:cs="Segoe U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B731A">
            <w:rPr>
              <w:rFonts w:ascii="Segoe UI" w:hAnsi="Segoe UI" w:cs="Segoe UI"/>
              <w:sz w:val="28"/>
              <w:szCs w:val="28"/>
            </w:rPr>
            <w:fldChar w:fldCharType="begin"/>
          </w:r>
          <w:r w:rsidRPr="00CB731A">
            <w:rPr>
              <w:rFonts w:ascii="Segoe UI" w:hAnsi="Segoe UI" w:cs="Segoe UI"/>
              <w:sz w:val="28"/>
              <w:szCs w:val="28"/>
            </w:rPr>
            <w:instrText xml:space="preserve"> TOC \o "1-3" \h \z \u </w:instrText>
          </w:r>
          <w:r w:rsidRPr="00CB731A">
            <w:rPr>
              <w:rFonts w:ascii="Segoe UI" w:hAnsi="Segoe UI" w:cs="Segoe UI"/>
              <w:sz w:val="28"/>
              <w:szCs w:val="28"/>
            </w:rPr>
            <w:fldChar w:fldCharType="separate"/>
          </w:r>
          <w:hyperlink w:anchor="_Toc393360500" w:history="1"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481F71" w:rsidRPr="00481F71">
              <w:rPr>
                <w:rFonts w:ascii="Segoe UI" w:eastAsiaTheme="minorEastAsia" w:hAnsi="Segoe UI" w:cs="Segoe U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 xml:space="preserve"> Objective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ab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instrText xml:space="preserve"> PAGEREF _Toc393360500 \h </w:instrText>
            </w:r>
            <w:r w:rsidR="00481F71" w:rsidRPr="00481F71">
              <w:rPr>
                <w:rFonts w:ascii="Segoe UI" w:hAnsi="Segoe UI" w:cs="Segoe UI"/>
                <w:noProof/>
                <w:webHidden/>
              </w:rPr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>2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1" w:history="1">
            <w:r w:rsidR="00481F71" w:rsidRPr="00481F71">
              <w:rPr>
                <w:rStyle w:val="Hyperlink"/>
              </w:rPr>
              <w:t>1.1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Objective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_Toc393360501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2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2" w:history="1">
            <w:r w:rsidR="00481F71" w:rsidRPr="00481F71">
              <w:rPr>
                <w:rStyle w:val="Hyperlink"/>
              </w:rPr>
              <w:t>1.2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Background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_Toc393360502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2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1"/>
            <w:tabs>
              <w:tab w:val="left" w:pos="720"/>
              <w:tab w:val="right" w:leader="dot" w:pos="10459"/>
            </w:tabs>
            <w:rPr>
              <w:rFonts w:ascii="Segoe UI" w:eastAsiaTheme="minorEastAsia" w:hAnsi="Segoe UI" w:cs="Segoe U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3360503" w:history="1"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481F71" w:rsidRPr="00481F71">
              <w:rPr>
                <w:rFonts w:ascii="Segoe UI" w:eastAsiaTheme="minorEastAsia" w:hAnsi="Segoe UI" w:cs="Segoe U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 xml:space="preserve"> G/L Account Mapping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ab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instrText xml:space="preserve"> PAGEREF _Toc393360503 \h </w:instrText>
            </w:r>
            <w:r w:rsidR="00481F71" w:rsidRPr="00481F71">
              <w:rPr>
                <w:rFonts w:ascii="Segoe UI" w:hAnsi="Segoe UI" w:cs="Segoe UI"/>
                <w:noProof/>
                <w:webHidden/>
              </w:rPr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>3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4" w:history="1">
            <w:r w:rsidR="00481F71" w:rsidRPr="00481F71">
              <w:rPr>
                <w:rStyle w:val="Hyperlink"/>
              </w:rPr>
              <w:t>2.1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User Defined Table for G/L Account Mapping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_Toc393360504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3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1"/>
            <w:tabs>
              <w:tab w:val="left" w:pos="720"/>
              <w:tab w:val="right" w:leader="dot" w:pos="10459"/>
            </w:tabs>
            <w:rPr>
              <w:rFonts w:ascii="Segoe UI" w:eastAsiaTheme="minorEastAsia" w:hAnsi="Segoe UI" w:cs="Segoe U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3360505" w:history="1"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481F71" w:rsidRPr="00481F71">
              <w:rPr>
                <w:rFonts w:ascii="Segoe UI" w:eastAsiaTheme="minorEastAsia" w:hAnsi="Segoe UI" w:cs="Segoe U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 xml:space="preserve"> User Interface (UI) and Data Mapping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ab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instrText xml:space="preserve"> PAGEREF _Toc393360505 \h </w:instrText>
            </w:r>
            <w:r w:rsidR="00481F71" w:rsidRPr="00481F71">
              <w:rPr>
                <w:rFonts w:ascii="Segoe UI" w:hAnsi="Segoe UI" w:cs="Segoe UI"/>
                <w:noProof/>
                <w:webHidden/>
              </w:rPr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>4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6" w:history="1">
            <w:r w:rsidR="00481F71" w:rsidRPr="00481F71">
              <w:rPr>
                <w:rStyle w:val="Hyperlink"/>
              </w:rPr>
              <w:t>3.1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Sample User Interface (UI)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_Toc393360506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4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7" w:history="1">
            <w:r w:rsidR="00481F71" w:rsidRPr="00481F71">
              <w:rPr>
                <w:rStyle w:val="Hyperlink"/>
              </w:rPr>
              <w:t>3.2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Data Mapping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_Toc393360507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4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2"/>
            <w:tabs>
              <w:tab w:val="left" w:pos="720"/>
            </w:tabs>
            <w:rPr>
              <w:rFonts w:eastAsiaTheme="minorEastAsia"/>
              <w:smallCaps w:val="0"/>
              <w:sz w:val="22"/>
              <w:szCs w:val="22"/>
              <w:lang w:eastAsia="en-US"/>
            </w:rPr>
          </w:pPr>
          <w:hyperlink w:anchor="_Toc393360508" w:history="1">
            <w:r w:rsidR="00481F71" w:rsidRPr="00481F71">
              <w:rPr>
                <w:rStyle w:val="Hyperlink"/>
              </w:rPr>
              <w:t>3.3</w:t>
            </w:r>
            <w:r w:rsidR="00481F71" w:rsidRPr="00481F71">
              <w:rPr>
                <w:rFonts w:eastAsiaTheme="minorEastAsia"/>
                <w:smallCaps w:val="0"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</w:rPr>
              <w:t xml:space="preserve"> Import Process</w:t>
            </w:r>
            <w:r w:rsidR="00481F71" w:rsidRPr="00481F71">
              <w:rPr>
                <w:webHidden/>
              </w:rPr>
              <w:tab/>
            </w:r>
            <w:r w:rsidR="00481F71" w:rsidRPr="00481F71">
              <w:rPr>
                <w:webHidden/>
              </w:rPr>
              <w:fldChar w:fldCharType="begin"/>
            </w:r>
            <w:r w:rsidR="00481F71" w:rsidRPr="00481F71">
              <w:rPr>
                <w:webHidden/>
              </w:rPr>
              <w:instrText xml:space="preserve"> PAGEREF _Toc393360508 \h </w:instrText>
            </w:r>
            <w:r w:rsidR="00481F71" w:rsidRPr="00481F71">
              <w:rPr>
                <w:webHidden/>
              </w:rPr>
            </w:r>
            <w:r w:rsidR="00481F71" w:rsidRPr="00481F71">
              <w:rPr>
                <w:webHidden/>
              </w:rPr>
              <w:fldChar w:fldCharType="separate"/>
            </w:r>
            <w:r w:rsidR="00481F71" w:rsidRPr="00481F71">
              <w:rPr>
                <w:webHidden/>
              </w:rPr>
              <w:t>5</w:t>
            </w:r>
            <w:r w:rsidR="00481F71" w:rsidRPr="00481F71">
              <w:rPr>
                <w:webHidden/>
              </w:rPr>
              <w:fldChar w:fldCharType="end"/>
            </w:r>
          </w:hyperlink>
        </w:p>
        <w:p w:rsidR="00481F71" w:rsidRPr="00481F71" w:rsidRDefault="00684991">
          <w:pPr>
            <w:pStyle w:val="TOC1"/>
            <w:tabs>
              <w:tab w:val="left" w:pos="720"/>
              <w:tab w:val="right" w:leader="dot" w:pos="10459"/>
            </w:tabs>
            <w:rPr>
              <w:rFonts w:ascii="Segoe UI" w:eastAsiaTheme="minorEastAsia" w:hAnsi="Segoe UI" w:cs="Segoe U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3360509" w:history="1"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481F71" w:rsidRPr="00481F71">
              <w:rPr>
                <w:rFonts w:ascii="Segoe UI" w:eastAsiaTheme="minorEastAsia" w:hAnsi="Segoe UI" w:cs="Segoe U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Validation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ab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instrText xml:space="preserve"> PAGEREF _Toc393360509 \h </w:instrText>
            </w:r>
            <w:r w:rsidR="00481F71" w:rsidRPr="00481F71">
              <w:rPr>
                <w:rFonts w:ascii="Segoe UI" w:hAnsi="Segoe UI" w:cs="Segoe UI"/>
                <w:noProof/>
                <w:webHidden/>
              </w:rPr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>6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481F71" w:rsidRDefault="00684991">
          <w:pPr>
            <w:pStyle w:val="TOC1"/>
            <w:tabs>
              <w:tab w:val="left" w:pos="720"/>
              <w:tab w:val="right" w:leader="dot" w:pos="104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93360510" w:history="1"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481F71" w:rsidRPr="00481F71">
              <w:rPr>
                <w:rFonts w:ascii="Segoe UI" w:eastAsiaTheme="minorEastAsia" w:hAnsi="Segoe UI" w:cs="Segoe U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81F71" w:rsidRPr="00481F71">
              <w:rPr>
                <w:rStyle w:val="Hyperlink"/>
                <w:rFonts w:ascii="Segoe UI" w:hAnsi="Segoe UI" w:cs="Segoe UI"/>
                <w:noProof/>
              </w:rPr>
              <w:t>Appendix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ab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instrText xml:space="preserve"> PAGEREF _Toc393360510 \h </w:instrText>
            </w:r>
            <w:r w:rsidR="00481F71" w:rsidRPr="00481F71">
              <w:rPr>
                <w:rFonts w:ascii="Segoe UI" w:hAnsi="Segoe UI" w:cs="Segoe UI"/>
                <w:noProof/>
                <w:webHidden/>
              </w:rPr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t>7</w:t>
            </w:r>
            <w:r w:rsidR="00481F71" w:rsidRPr="00481F71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CB731A" w:rsidRPr="00CB731A" w:rsidRDefault="00CB731A">
          <w:pPr>
            <w:rPr>
              <w:rFonts w:ascii="Segoe UI" w:hAnsi="Segoe UI" w:cs="Segoe UI"/>
              <w:sz w:val="28"/>
              <w:szCs w:val="28"/>
            </w:rPr>
          </w:pPr>
          <w:r w:rsidRPr="00CB731A">
            <w:rPr>
              <w:rFonts w:ascii="Segoe UI" w:hAnsi="Segoe UI" w:cs="Segoe U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B731A" w:rsidRDefault="00CB731A" w:rsidP="00C77BC4">
      <w:pPr>
        <w:rPr>
          <w:rFonts w:ascii="Segoe UI" w:hAnsi="Segoe UI" w:cs="Segoe UI"/>
          <w:b/>
          <w:bCs/>
          <w:sz w:val="28"/>
          <w:szCs w:val="28"/>
        </w:rPr>
      </w:pPr>
    </w:p>
    <w:p w:rsidR="008513F4" w:rsidRDefault="008513F4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CB731A" w:rsidRDefault="00CB731A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90535" w:rsidRDefault="00890535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90535" w:rsidRDefault="00890535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90535" w:rsidRDefault="00890535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90535" w:rsidRDefault="00890535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90535" w:rsidRDefault="00890535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CB731A" w:rsidRDefault="00CB731A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CB731A" w:rsidRPr="00DF49B0" w:rsidRDefault="00CB731A" w:rsidP="00CB731A">
      <w:pPr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0A22FF" w:rsidRPr="00DF49B0" w:rsidRDefault="000A22FF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0A22FF" w:rsidRPr="00DF49B0" w:rsidRDefault="000A22FF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513F4" w:rsidRPr="00DF49B0" w:rsidRDefault="008513F4" w:rsidP="005C5912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CB731A" w:rsidRPr="00890535" w:rsidRDefault="00CB731A" w:rsidP="00890535">
      <w:pPr>
        <w:rPr>
          <w:rFonts w:ascii="Segoe UI" w:hAnsi="Segoe UI" w:cs="Segoe UI"/>
          <w:b/>
          <w:bCs/>
          <w:sz w:val="20"/>
          <w:szCs w:val="20"/>
        </w:rPr>
      </w:pPr>
    </w:p>
    <w:p w:rsidR="00D126BD" w:rsidRPr="00DF49B0" w:rsidRDefault="00CB731A" w:rsidP="00CB731A">
      <w:pPr>
        <w:pStyle w:val="Heading1"/>
        <w:pBdr>
          <w:right w:val="single" w:sz="4" w:space="0" w:color="auto"/>
        </w:pBdr>
        <w:rPr>
          <w:rFonts w:cs="Segoe UI"/>
        </w:rPr>
      </w:pPr>
      <w:bookmarkStart w:id="0" w:name="_Toc393360500"/>
      <w:bookmarkStart w:id="1" w:name="_Hlk146279582"/>
      <w:bookmarkStart w:id="2" w:name="_Toc146278601"/>
      <w:r>
        <w:rPr>
          <w:rFonts w:cs="Segoe UI"/>
        </w:rPr>
        <w:t>1.</w:t>
      </w:r>
      <w:r>
        <w:rPr>
          <w:rFonts w:cs="Segoe UI"/>
        </w:rPr>
        <w:tab/>
      </w:r>
      <w:r>
        <w:rPr>
          <w:rFonts w:cs="Segoe UI"/>
        </w:rPr>
        <w:tab/>
      </w:r>
      <w:r w:rsidR="00555600" w:rsidRPr="00DF49B0">
        <w:rPr>
          <w:rFonts w:cs="Segoe UI"/>
        </w:rPr>
        <w:t>Objective</w:t>
      </w:r>
      <w:bookmarkEnd w:id="0"/>
    </w:p>
    <w:p w:rsidR="00064903" w:rsidRDefault="00064903" w:rsidP="00064903">
      <w:bookmarkStart w:id="3" w:name="_Toc250874570"/>
      <w:bookmarkEnd w:id="1"/>
      <w:bookmarkEnd w:id="2"/>
    </w:p>
    <w:p w:rsidR="00D126BD" w:rsidRPr="004517AE" w:rsidRDefault="00064903" w:rsidP="00064903">
      <w:pPr>
        <w:pStyle w:val="Heading2"/>
      </w:pPr>
      <w:bookmarkStart w:id="4" w:name="_Toc393360501"/>
      <w:r>
        <w:t>1.1</w:t>
      </w:r>
      <w:r>
        <w:tab/>
      </w:r>
      <w:r w:rsidR="00CB731A">
        <w:tab/>
      </w:r>
      <w:r w:rsidR="00FB70C1" w:rsidRPr="004517AE">
        <w:t>Objective</w:t>
      </w:r>
      <w:bookmarkEnd w:id="3"/>
      <w:bookmarkEnd w:id="4"/>
    </w:p>
    <w:p w:rsidR="00325D30" w:rsidRDefault="00325D30" w:rsidP="0025446E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E14BE4" w:rsidRDefault="00E14BE4" w:rsidP="0025446E">
      <w:pPr>
        <w:jc w:val="both"/>
        <w:rPr>
          <w:rFonts w:ascii="Segoe UI" w:hAnsi="Segoe UI" w:cs="Segoe UI"/>
          <w:color w:val="000000"/>
          <w:sz w:val="20"/>
          <w:szCs w:val="20"/>
        </w:rPr>
      </w:pPr>
      <w:r w:rsidRPr="0025446E">
        <w:rPr>
          <w:rFonts w:ascii="Segoe UI" w:hAnsi="Segoe UI" w:cs="Segoe UI"/>
          <w:color w:val="000000"/>
          <w:sz w:val="20"/>
          <w:szCs w:val="20"/>
        </w:rPr>
        <w:t xml:space="preserve">The purpose of this functional specification is </w:t>
      </w:r>
      <w:r w:rsidR="008341BF" w:rsidRPr="0025446E">
        <w:rPr>
          <w:rFonts w:ascii="Segoe UI" w:hAnsi="Segoe UI" w:cs="Segoe UI"/>
          <w:color w:val="000000"/>
          <w:sz w:val="20"/>
          <w:szCs w:val="20"/>
        </w:rPr>
        <w:t>to</w:t>
      </w:r>
      <w:r w:rsidR="00806258">
        <w:rPr>
          <w:rFonts w:ascii="Segoe UI" w:hAnsi="Segoe UI" w:cs="Segoe UI"/>
          <w:color w:val="000000"/>
          <w:sz w:val="20"/>
          <w:szCs w:val="20"/>
        </w:rPr>
        <w:t xml:space="preserve"> design a </w:t>
      </w:r>
      <w:r w:rsidR="001509F7">
        <w:rPr>
          <w:rFonts w:ascii="Segoe UI" w:hAnsi="Segoe UI" w:cs="Segoe UI"/>
          <w:color w:val="000000"/>
          <w:sz w:val="20"/>
          <w:szCs w:val="20"/>
        </w:rPr>
        <w:t xml:space="preserve">UI or </w:t>
      </w:r>
      <w:r w:rsidR="00806258">
        <w:rPr>
          <w:rFonts w:ascii="Segoe UI" w:hAnsi="Segoe UI" w:cs="Segoe UI"/>
          <w:color w:val="000000"/>
          <w:sz w:val="20"/>
          <w:szCs w:val="20"/>
        </w:rPr>
        <w:t>function that will</w:t>
      </w:r>
      <w:r w:rsidR="008341BF" w:rsidRPr="0025446E">
        <w:rPr>
          <w:rFonts w:ascii="Segoe UI" w:hAnsi="Segoe UI" w:cs="Segoe UI"/>
          <w:color w:val="000000"/>
          <w:sz w:val="20"/>
          <w:szCs w:val="20"/>
        </w:rPr>
        <w:t xml:space="preserve"> allow user to import Pastel data in SAP</w:t>
      </w:r>
      <w:r w:rsidR="00B72BE4">
        <w:rPr>
          <w:rFonts w:ascii="Segoe UI" w:hAnsi="Segoe UI" w:cs="Segoe UI"/>
          <w:color w:val="000000"/>
          <w:sz w:val="20"/>
          <w:szCs w:val="20"/>
        </w:rPr>
        <w:t xml:space="preserve"> Business One.</w:t>
      </w:r>
    </w:p>
    <w:p w:rsidR="001509F7" w:rsidRPr="0025446E" w:rsidRDefault="001509F7" w:rsidP="0025446E">
      <w:pPr>
        <w:jc w:val="both"/>
        <w:rPr>
          <w:rFonts w:ascii="Segoe UI" w:hAnsi="Segoe UI" w:cs="Segoe UI"/>
          <w:sz w:val="20"/>
          <w:szCs w:val="20"/>
        </w:rPr>
      </w:pPr>
    </w:p>
    <w:p w:rsidR="00F27CAF" w:rsidRDefault="001509F7" w:rsidP="001509F7">
      <w:pPr>
        <w:pStyle w:val="Heading2"/>
      </w:pPr>
      <w:bookmarkStart w:id="5" w:name="_Toc393360502"/>
      <w:r>
        <w:t>1.2</w:t>
      </w:r>
      <w:r>
        <w:tab/>
      </w:r>
      <w:r>
        <w:tab/>
        <w:t>Background</w:t>
      </w:r>
      <w:bookmarkEnd w:id="5"/>
    </w:p>
    <w:p w:rsidR="001509F7" w:rsidRDefault="001509F7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1509F7" w:rsidRPr="0025446E" w:rsidRDefault="00644F68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ApexPeak</w:t>
      </w:r>
      <w:proofErr w:type="spellEnd"/>
      <w:r w:rsidR="00A93873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A93873">
        <w:rPr>
          <w:rFonts w:ascii="Segoe UI" w:hAnsi="Segoe UI" w:cs="Segoe UI"/>
          <w:color w:val="000000"/>
          <w:sz w:val="20"/>
          <w:szCs w:val="20"/>
        </w:rPr>
        <w:t>Pte</w:t>
      </w:r>
      <w:proofErr w:type="spellEnd"/>
      <w:r w:rsidR="00A93873">
        <w:rPr>
          <w:rFonts w:ascii="Segoe UI" w:hAnsi="Segoe UI" w:cs="Segoe UI"/>
          <w:color w:val="000000"/>
          <w:sz w:val="20"/>
          <w:szCs w:val="20"/>
        </w:rPr>
        <w:t xml:space="preserve"> Ltd</w:t>
      </w:r>
      <w:r>
        <w:rPr>
          <w:rFonts w:ascii="Segoe UI" w:hAnsi="Segoe UI" w:cs="Segoe UI"/>
          <w:color w:val="000000"/>
          <w:sz w:val="20"/>
          <w:szCs w:val="20"/>
        </w:rPr>
        <w:t xml:space="preserve"> is a Singapore-based company.  However, they have another entity in South Africa called Bibby</w:t>
      </w:r>
      <w:r w:rsidR="00A93873">
        <w:rPr>
          <w:rFonts w:ascii="Segoe UI" w:hAnsi="Segoe UI" w:cs="Segoe UI"/>
          <w:color w:val="000000"/>
          <w:sz w:val="20"/>
          <w:szCs w:val="20"/>
        </w:rPr>
        <w:t xml:space="preserve"> Financial Services (Pty) Ltd</w:t>
      </w:r>
      <w:r>
        <w:rPr>
          <w:rFonts w:ascii="Segoe UI" w:hAnsi="Segoe UI" w:cs="Segoe UI"/>
          <w:color w:val="000000"/>
          <w:sz w:val="20"/>
          <w:szCs w:val="20"/>
        </w:rPr>
        <w:t>.  Every month</w:t>
      </w:r>
      <w:r w:rsidR="007F2AED">
        <w:rPr>
          <w:rFonts w:ascii="Segoe UI" w:hAnsi="Segoe UI" w:cs="Segoe UI"/>
          <w:color w:val="000000"/>
          <w:sz w:val="20"/>
          <w:szCs w:val="20"/>
        </w:rPr>
        <w:t xml:space="preserve"> end</w:t>
      </w:r>
      <w:r>
        <w:rPr>
          <w:rFonts w:ascii="Segoe UI" w:hAnsi="Segoe UI" w:cs="Segoe UI"/>
          <w:color w:val="000000"/>
          <w:sz w:val="20"/>
          <w:szCs w:val="20"/>
        </w:rPr>
        <w:t xml:space="preserve">, user from South Africa will send a </w:t>
      </w:r>
      <w:r w:rsidR="00B35FAC">
        <w:rPr>
          <w:rFonts w:ascii="Segoe UI" w:hAnsi="Segoe UI" w:cs="Segoe UI"/>
          <w:color w:val="000000"/>
          <w:sz w:val="20"/>
          <w:szCs w:val="20"/>
        </w:rPr>
        <w:t>CSV</w:t>
      </w:r>
      <w:r>
        <w:rPr>
          <w:rFonts w:ascii="Segoe UI" w:hAnsi="Segoe UI" w:cs="Segoe UI"/>
          <w:color w:val="000000"/>
          <w:sz w:val="20"/>
          <w:szCs w:val="20"/>
        </w:rPr>
        <w:t xml:space="preserve"> file to Singapore for them to import Bibby’s da</w:t>
      </w:r>
      <w:r w:rsidR="007F2AED">
        <w:rPr>
          <w:rFonts w:ascii="Segoe UI" w:hAnsi="Segoe UI" w:cs="Segoe UI"/>
          <w:color w:val="000000"/>
          <w:sz w:val="20"/>
          <w:szCs w:val="20"/>
        </w:rPr>
        <w:t>ta into</w:t>
      </w:r>
      <w:r>
        <w:rPr>
          <w:rFonts w:ascii="Segoe UI" w:hAnsi="Segoe UI" w:cs="Segoe UI"/>
          <w:color w:val="000000"/>
          <w:sz w:val="20"/>
          <w:szCs w:val="20"/>
        </w:rPr>
        <w:t xml:space="preserve"> SAP Business One</w:t>
      </w:r>
      <w:r w:rsidR="00506F46">
        <w:rPr>
          <w:rFonts w:ascii="Segoe UI" w:hAnsi="Segoe UI" w:cs="Segoe UI"/>
          <w:color w:val="000000"/>
          <w:sz w:val="20"/>
          <w:szCs w:val="20"/>
        </w:rPr>
        <w:t xml:space="preserve"> under</w:t>
      </w:r>
      <w:r w:rsidR="00B4246E">
        <w:rPr>
          <w:rFonts w:ascii="Segoe UI" w:hAnsi="Segoe UI" w:cs="Segoe UI"/>
          <w:color w:val="000000"/>
          <w:sz w:val="20"/>
          <w:szCs w:val="20"/>
        </w:rPr>
        <w:t xml:space="preserve"> the</w:t>
      </w:r>
      <w:r w:rsidR="00506F46">
        <w:rPr>
          <w:rFonts w:ascii="Segoe UI" w:hAnsi="Segoe UI" w:cs="Segoe UI"/>
          <w:color w:val="000000"/>
          <w:sz w:val="20"/>
          <w:szCs w:val="20"/>
        </w:rPr>
        <w:t xml:space="preserve"> Bibby </w:t>
      </w:r>
      <w:proofErr w:type="gramStart"/>
      <w:r w:rsidR="00506F46">
        <w:rPr>
          <w:rFonts w:ascii="Segoe UI" w:hAnsi="Segoe UI" w:cs="Segoe UI"/>
          <w:color w:val="000000"/>
          <w:sz w:val="20"/>
          <w:szCs w:val="20"/>
        </w:rPr>
        <w:t>company</w:t>
      </w:r>
      <w:proofErr w:type="gramEnd"/>
      <w:r w:rsidR="007F2AED"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27CAF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7F2AED" w:rsidRPr="0025446E" w:rsidRDefault="00506F46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62060" wp14:editId="13E4E2F0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2219325" cy="7620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6D7C90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AP Business One</w:t>
                            </w:r>
                          </w:p>
                          <w:p w:rsid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ApexPeak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Pte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Ltd</w:t>
                            </w:r>
                          </w:p>
                          <w:p w:rsidR="00506F46" w:rsidRP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APEX_LIVE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1.4pt;width:174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" fillcolor="white [3201]" strokecolor="black [3200]" strokeweight="2pt">
                <v:textbox>
                  <w:txbxContent>
                    <w:p w:rsid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6D7C90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AP Business One</w:t>
                      </w:r>
                    </w:p>
                    <w:p w:rsid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ApexPeak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Pte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Ltd</w:t>
                      </w:r>
                    </w:p>
                    <w:p w:rsidR="00506F46" w:rsidRP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APEX_LIVE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506F46" w:rsidRDefault="00F27CAF" w:rsidP="00F27CAF">
      <w:pPr>
        <w:jc w:val="both"/>
        <w:rPr>
          <w:rFonts w:ascii="Segoe UI" w:hAnsi="Segoe UI" w:cs="Segoe UI"/>
          <w:b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A44D05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2BF6B" wp14:editId="6BD6487B">
                <wp:simplePos x="0" y="0"/>
                <wp:positionH relativeFrom="column">
                  <wp:posOffset>2809875</wp:posOffset>
                </wp:positionH>
                <wp:positionV relativeFrom="paragraph">
                  <wp:posOffset>135255</wp:posOffset>
                </wp:positionV>
                <wp:extent cx="22193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D05" w:rsidRDefault="00A44D05" w:rsidP="00A44D05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Pastel</w:t>
                            </w:r>
                          </w:p>
                          <w:p w:rsidR="00A44D05" w:rsidRDefault="00A44D05" w:rsidP="00A44D05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Bibby Financial Services (Pty) Ltd</w:t>
                            </w:r>
                          </w:p>
                          <w:p w:rsidR="00A44D05" w:rsidRPr="00506F46" w:rsidRDefault="00A44D05" w:rsidP="00A44D05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(CSV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left:0;text-align:left;margin-left:221.25pt;margin-top:10.65pt;width:17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" fillcolor="white [3201]" strokecolor="black [3200]" strokeweight="2pt">
                <v:textbox>
                  <w:txbxContent>
                    <w:p w:rsidR="00A44D05" w:rsidRDefault="00A44D05" w:rsidP="00A44D05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Pastel</w:t>
                      </w:r>
                    </w:p>
                    <w:p w:rsidR="00A44D05" w:rsidRDefault="00A44D05" w:rsidP="00A44D05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Bibby Financial Services (Pty) Ltd</w:t>
                      </w:r>
                    </w:p>
                    <w:p w:rsidR="00A44D05" w:rsidRPr="00506F46" w:rsidRDefault="00A44D05" w:rsidP="00A44D05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(CSV File)</w:t>
                      </w:r>
                    </w:p>
                  </w:txbxContent>
                </v:textbox>
              </v:roundrect>
            </w:pict>
          </mc:Fallback>
        </mc:AlternateContent>
      </w:r>
      <w:r w:rsidR="00506F46">
        <w:rPr>
          <w:rFonts w:ascii="Segoe UI" w:hAnsi="Segoe UI" w:cs="Segoe UI"/>
          <w:noProof/>
          <w:color w:val="00000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78402" wp14:editId="337FF4CE">
                <wp:simplePos x="0" y="0"/>
                <wp:positionH relativeFrom="column">
                  <wp:posOffset>-1</wp:posOffset>
                </wp:positionH>
                <wp:positionV relativeFrom="paragraph">
                  <wp:posOffset>135255</wp:posOffset>
                </wp:positionV>
                <wp:extent cx="2219325" cy="7524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6D7C90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AP Business One</w:t>
                            </w:r>
                          </w:p>
                          <w:p w:rsid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Bibby Financial Services (Pty) Ltd</w:t>
                            </w:r>
                          </w:p>
                          <w:p w:rsidR="00506F46" w:rsidRPr="00506F46" w:rsidRDefault="00506F46" w:rsidP="00506F4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BIBBY_LIVE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left:0;text-align:left;margin-left:0;margin-top:10.65pt;width:174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" fillcolor="white [3201]" strokecolor="black [3200]" strokeweight="2pt">
                <v:textbox>
                  <w:txbxContent>
                    <w:p w:rsid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6D7C90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AP Business One</w:t>
                      </w:r>
                    </w:p>
                    <w:p w:rsid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Bibby Financial Services (Pty) Ltd</w:t>
                      </w:r>
                    </w:p>
                    <w:p w:rsidR="00506F46" w:rsidRPr="00506F46" w:rsidRDefault="00506F46" w:rsidP="00506F4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BIBBY_LIVE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CAF" w:rsidRPr="0025446E" w:rsidRDefault="00BB10E4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3F87" wp14:editId="6594FCD3">
                <wp:simplePos x="0" y="0"/>
                <wp:positionH relativeFrom="column">
                  <wp:posOffset>2219325</wp:posOffset>
                </wp:positionH>
                <wp:positionV relativeFrom="paragraph">
                  <wp:posOffset>80645</wp:posOffset>
                </wp:positionV>
                <wp:extent cx="590550" cy="476250"/>
                <wp:effectExtent l="0" t="0" r="19050" b="1905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leftArrow">
                          <a:avLst>
                            <a:gd name="adj1" fmla="val 50000"/>
                            <a:gd name="adj2" fmla="val 64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174.75pt;margin-top:6.35pt;width:46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" adj="11148" fillcolor="#dbe5f1 [660]" strokecolor="#1f497d [3215]" strokeweight="2pt"/>
            </w:pict>
          </mc:Fallback>
        </mc:AlternateContent>
      </w: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F27CAF" w:rsidRPr="0025446E" w:rsidRDefault="00F27CAF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AF488C" w:rsidRDefault="00AF488C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25446E" w:rsidRDefault="0025446E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25446E" w:rsidRDefault="0025446E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4F4DA7" w:rsidRDefault="004F4DA7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8C0F98" w:rsidRDefault="008C0F98" w:rsidP="00F27CAF">
      <w:pPr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4F0CD4" w:rsidRPr="00DF49B0" w:rsidRDefault="0025446E" w:rsidP="0025446E">
      <w:pPr>
        <w:pStyle w:val="Heading1"/>
        <w:rPr>
          <w:rFonts w:cs="Segoe UI"/>
        </w:rPr>
      </w:pPr>
      <w:bookmarkStart w:id="6" w:name="_Toc393360503"/>
      <w:r>
        <w:rPr>
          <w:rFonts w:cs="Segoe UI"/>
        </w:rPr>
        <w:t>2.</w:t>
      </w:r>
      <w:r w:rsidR="00325D30">
        <w:rPr>
          <w:rFonts w:cs="Segoe UI"/>
        </w:rPr>
        <w:tab/>
      </w:r>
      <w:r w:rsidR="00A40BFA">
        <w:rPr>
          <w:rFonts w:cs="Segoe UI"/>
        </w:rPr>
        <w:tab/>
      </w:r>
      <w:r w:rsidR="00325D30">
        <w:rPr>
          <w:rFonts w:cs="Segoe UI"/>
        </w:rPr>
        <w:t>G/L Account Mapping</w:t>
      </w:r>
      <w:bookmarkEnd w:id="6"/>
    </w:p>
    <w:p w:rsidR="008C0F98" w:rsidRDefault="008C0F98" w:rsidP="008C0F98">
      <w:bookmarkStart w:id="7" w:name="_Toc250874572"/>
    </w:p>
    <w:p w:rsidR="004F0CD4" w:rsidRPr="00DF49B0" w:rsidRDefault="00620FE5" w:rsidP="00CB731A">
      <w:pPr>
        <w:pStyle w:val="Heading2"/>
      </w:pPr>
      <w:bookmarkStart w:id="8" w:name="_Toc393360504"/>
      <w:r w:rsidRPr="00DF49B0">
        <w:t>2.1</w:t>
      </w:r>
      <w:bookmarkEnd w:id="7"/>
      <w:r w:rsidR="00325D30">
        <w:tab/>
      </w:r>
      <w:r w:rsidR="00EA4B88">
        <w:tab/>
      </w:r>
      <w:r w:rsidR="00325D30">
        <w:t>User Defined Table</w:t>
      </w:r>
      <w:r w:rsidR="00F22374">
        <w:t xml:space="preserve"> for G/L Account Mapping</w:t>
      </w:r>
      <w:bookmarkEnd w:id="8"/>
    </w:p>
    <w:p w:rsidR="00325D30" w:rsidRDefault="00325D30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444479" w:rsidRDefault="00580CF6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Bibby’s Pastel system in South Africa has a different Char</w:t>
      </w:r>
      <w:r w:rsidR="00410E19"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 xml:space="preserve"> of Accounts with </w:t>
      </w:r>
      <w:r w:rsidR="00756087">
        <w:rPr>
          <w:rFonts w:ascii="Segoe UI" w:hAnsi="Segoe UI" w:cs="Segoe UI"/>
          <w:sz w:val="20"/>
          <w:szCs w:val="20"/>
        </w:rPr>
        <w:t xml:space="preserve">Singapore’s </w:t>
      </w:r>
      <w:r>
        <w:rPr>
          <w:rFonts w:ascii="Segoe UI" w:hAnsi="Segoe UI" w:cs="Segoe UI"/>
          <w:sz w:val="20"/>
          <w:szCs w:val="20"/>
        </w:rPr>
        <w:t xml:space="preserve">SAP Business One.  In order to import the data, G/L Account mapping between the two systems is needed.  </w:t>
      </w:r>
      <w:r w:rsidR="00325D30">
        <w:rPr>
          <w:rFonts w:ascii="Segoe UI" w:hAnsi="Segoe UI" w:cs="Segoe UI"/>
          <w:sz w:val="20"/>
          <w:szCs w:val="20"/>
        </w:rPr>
        <w:t xml:space="preserve">A User Defined Table (UDT) </w:t>
      </w:r>
      <w:r w:rsidR="00F61621">
        <w:rPr>
          <w:rFonts w:ascii="Segoe UI" w:hAnsi="Segoe UI" w:cs="Segoe UI"/>
          <w:sz w:val="20"/>
          <w:szCs w:val="20"/>
        </w:rPr>
        <w:t>has</w:t>
      </w:r>
      <w:r w:rsidR="00325D30">
        <w:rPr>
          <w:rFonts w:ascii="Segoe UI" w:hAnsi="Segoe UI" w:cs="Segoe UI"/>
          <w:sz w:val="20"/>
          <w:szCs w:val="20"/>
        </w:rPr>
        <w:t xml:space="preserve"> </w:t>
      </w:r>
      <w:r w:rsidR="00F27AE5">
        <w:rPr>
          <w:rFonts w:ascii="Segoe UI" w:hAnsi="Segoe UI" w:cs="Segoe UI"/>
          <w:sz w:val="20"/>
          <w:szCs w:val="20"/>
        </w:rPr>
        <w:t xml:space="preserve">been </w:t>
      </w:r>
      <w:r w:rsidR="00325D30">
        <w:rPr>
          <w:rFonts w:ascii="Segoe UI" w:hAnsi="Segoe UI" w:cs="Segoe UI"/>
          <w:sz w:val="20"/>
          <w:szCs w:val="20"/>
        </w:rPr>
        <w:t>created in SAP Business One under</w:t>
      </w:r>
      <w:r w:rsidR="005625EB">
        <w:rPr>
          <w:rFonts w:ascii="Segoe UI" w:hAnsi="Segoe UI" w:cs="Segoe UI"/>
          <w:sz w:val="20"/>
          <w:szCs w:val="20"/>
        </w:rPr>
        <w:t xml:space="preserve"> the company Bibby</w:t>
      </w:r>
      <w:r w:rsidR="00325D30">
        <w:rPr>
          <w:rFonts w:ascii="Segoe UI" w:hAnsi="Segoe UI" w:cs="Segoe UI"/>
          <w:sz w:val="20"/>
          <w:szCs w:val="20"/>
        </w:rPr>
        <w:t xml:space="preserve"> </w:t>
      </w:r>
      <w:r w:rsidR="005625EB">
        <w:rPr>
          <w:rFonts w:ascii="Segoe UI" w:hAnsi="Segoe UI" w:cs="Segoe UI"/>
          <w:sz w:val="20"/>
          <w:szCs w:val="20"/>
        </w:rPr>
        <w:t>(</w:t>
      </w:r>
      <w:r w:rsidR="00325D30">
        <w:rPr>
          <w:rFonts w:ascii="Segoe UI" w:hAnsi="Segoe UI" w:cs="Segoe UI"/>
          <w:sz w:val="20"/>
          <w:szCs w:val="20"/>
        </w:rPr>
        <w:t>BIBBY_LIVE database</w:t>
      </w:r>
      <w:r w:rsidR="005625EB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 to serve this purpose.</w:t>
      </w:r>
    </w:p>
    <w:p w:rsidR="00325D30" w:rsidRDefault="00325D30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325D30" w:rsidRDefault="00A25D52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table </w:t>
      </w:r>
      <w:r w:rsidR="00325D30">
        <w:rPr>
          <w:rFonts w:ascii="Segoe UI" w:hAnsi="Segoe UI" w:cs="Segoe UI"/>
          <w:sz w:val="20"/>
          <w:szCs w:val="20"/>
        </w:rPr>
        <w:t>contain</w:t>
      </w:r>
      <w:r>
        <w:rPr>
          <w:rFonts w:ascii="Segoe UI" w:hAnsi="Segoe UI" w:cs="Segoe UI"/>
          <w:sz w:val="20"/>
          <w:szCs w:val="20"/>
        </w:rPr>
        <w:t>s</w:t>
      </w:r>
      <w:r w:rsidR="00325D30">
        <w:rPr>
          <w:rFonts w:ascii="Segoe UI" w:hAnsi="Segoe UI" w:cs="Segoe UI"/>
          <w:sz w:val="20"/>
          <w:szCs w:val="20"/>
        </w:rPr>
        <w:t xml:space="preserve"> the </w:t>
      </w:r>
      <w:r w:rsidR="000872A3">
        <w:rPr>
          <w:rFonts w:ascii="Segoe UI" w:hAnsi="Segoe UI" w:cs="Segoe UI"/>
          <w:sz w:val="20"/>
          <w:szCs w:val="20"/>
        </w:rPr>
        <w:t xml:space="preserve">G/L Account Mapping between </w:t>
      </w:r>
      <w:r w:rsidR="00C736BC">
        <w:rPr>
          <w:rFonts w:ascii="Segoe UI" w:hAnsi="Segoe UI" w:cs="Segoe UI"/>
          <w:sz w:val="20"/>
          <w:szCs w:val="20"/>
        </w:rPr>
        <w:t>Bibby</w:t>
      </w:r>
      <w:r w:rsidR="00325D30">
        <w:rPr>
          <w:rFonts w:ascii="Segoe UI" w:hAnsi="Segoe UI" w:cs="Segoe UI"/>
          <w:sz w:val="20"/>
          <w:szCs w:val="20"/>
        </w:rPr>
        <w:t>’s Pastel system and SAP Business One.</w:t>
      </w:r>
    </w:p>
    <w:p w:rsidR="00325D30" w:rsidRDefault="00325D30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C93683" w:rsidRDefault="00C93683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UDT Name: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="00975F7B" w:rsidRPr="00975F7B">
        <w:rPr>
          <w:rFonts w:ascii="Segoe UI" w:hAnsi="Segoe UI" w:cs="Segoe UI"/>
          <w:sz w:val="20"/>
          <w:szCs w:val="20"/>
        </w:rPr>
        <w:t>dbo</w:t>
      </w:r>
      <w:proofErr w:type="spellEnd"/>
      <w:r w:rsidR="00975F7B" w:rsidRPr="00975F7B">
        <w:rPr>
          <w:rFonts w:ascii="Segoe UI" w:hAnsi="Segoe UI" w:cs="Segoe UI"/>
          <w:sz w:val="20"/>
          <w:szCs w:val="20"/>
        </w:rPr>
        <w:t>.[@BIBBY_ACCT_MAPPING]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253"/>
        <w:gridCol w:w="4254"/>
      </w:tblGrid>
      <w:tr w:rsidR="002E65C6" w:rsidTr="00FD4F7F">
        <w:tc>
          <w:tcPr>
            <w:tcW w:w="2178" w:type="dxa"/>
            <w:shd w:val="clear" w:color="auto" w:fill="auto"/>
          </w:tcPr>
          <w:p w:rsidR="002E65C6" w:rsidRPr="00FD4F7F" w:rsidRDefault="00975F7B" w:rsidP="00063D79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 xml:space="preserve">UI </w:t>
            </w:r>
            <w:r w:rsidR="002E65C6" w:rsidRPr="00FD4F7F">
              <w:rPr>
                <w:rFonts w:ascii="Segoe UI" w:hAnsi="Segoe UI" w:cs="Segoe UI"/>
                <w:sz w:val="20"/>
                <w:szCs w:val="20"/>
              </w:rPr>
              <w:t>Column Name</w:t>
            </w:r>
          </w:p>
        </w:tc>
        <w:tc>
          <w:tcPr>
            <w:tcW w:w="4253" w:type="dxa"/>
            <w:shd w:val="clear" w:color="auto" w:fill="auto"/>
          </w:tcPr>
          <w:p w:rsidR="002E65C6" w:rsidRPr="00FD4F7F" w:rsidRDefault="00975F7B" w:rsidP="00063D79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Bibby Acct</w:t>
            </w:r>
          </w:p>
        </w:tc>
        <w:tc>
          <w:tcPr>
            <w:tcW w:w="4254" w:type="dxa"/>
            <w:shd w:val="clear" w:color="auto" w:fill="auto"/>
          </w:tcPr>
          <w:p w:rsidR="002E65C6" w:rsidRPr="00FD4F7F" w:rsidRDefault="00975F7B" w:rsidP="00063D79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Apex Peak SG Acct</w:t>
            </w:r>
          </w:p>
        </w:tc>
      </w:tr>
      <w:tr w:rsidR="00975F7B" w:rsidTr="00FD4F7F">
        <w:tc>
          <w:tcPr>
            <w:tcW w:w="2178" w:type="dxa"/>
            <w:shd w:val="clear" w:color="auto" w:fill="auto"/>
          </w:tcPr>
          <w:p w:rsidR="00975F7B" w:rsidRPr="00FD4F7F" w:rsidRDefault="00975F7B" w:rsidP="00063D79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Column Description</w:t>
            </w:r>
          </w:p>
        </w:tc>
        <w:tc>
          <w:tcPr>
            <w:tcW w:w="4253" w:type="dxa"/>
            <w:shd w:val="clear" w:color="auto" w:fill="auto"/>
          </w:tcPr>
          <w:p w:rsidR="00975F7B" w:rsidRPr="00FD4F7F" w:rsidRDefault="00975F7B" w:rsidP="007F4506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Pastel System G/L Account</w:t>
            </w:r>
          </w:p>
        </w:tc>
        <w:tc>
          <w:tcPr>
            <w:tcW w:w="4254" w:type="dxa"/>
            <w:shd w:val="clear" w:color="auto" w:fill="auto"/>
          </w:tcPr>
          <w:p w:rsidR="00975F7B" w:rsidRPr="00FD4F7F" w:rsidRDefault="00975F7B" w:rsidP="007F4506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SAP G/L Account</w:t>
            </w:r>
          </w:p>
        </w:tc>
      </w:tr>
      <w:tr w:rsidR="00975F7B" w:rsidTr="00FD4F7F">
        <w:tc>
          <w:tcPr>
            <w:tcW w:w="2178" w:type="dxa"/>
            <w:shd w:val="clear" w:color="auto" w:fill="auto"/>
          </w:tcPr>
          <w:p w:rsidR="00975F7B" w:rsidRPr="00FD4F7F" w:rsidRDefault="00975F7B" w:rsidP="00063D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07" w:type="dxa"/>
            <w:gridSpan w:val="2"/>
            <w:shd w:val="clear" w:color="auto" w:fill="auto"/>
          </w:tcPr>
          <w:p w:rsidR="00975F7B" w:rsidRPr="00FD4F7F" w:rsidRDefault="00975F7B" w:rsidP="002E65C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Sample Data</w:t>
            </w:r>
          </w:p>
        </w:tc>
      </w:tr>
      <w:tr w:rsidR="00FD4F7F" w:rsidTr="00945D4B">
        <w:tc>
          <w:tcPr>
            <w:tcW w:w="2178" w:type="dxa"/>
            <w:shd w:val="clear" w:color="auto" w:fill="92D050"/>
          </w:tcPr>
          <w:p w:rsidR="00FD4F7F" w:rsidRPr="00FD4F7F" w:rsidRDefault="00FD4F7F" w:rsidP="007F4506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DB Column Name</w:t>
            </w:r>
          </w:p>
        </w:tc>
        <w:tc>
          <w:tcPr>
            <w:tcW w:w="4253" w:type="dxa"/>
            <w:shd w:val="clear" w:color="auto" w:fill="92D050"/>
          </w:tcPr>
          <w:p w:rsidR="00FD4F7F" w:rsidRPr="00FD4F7F" w:rsidRDefault="00FD4F7F" w:rsidP="007F4506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Code</w:t>
            </w:r>
          </w:p>
        </w:tc>
        <w:tc>
          <w:tcPr>
            <w:tcW w:w="4254" w:type="dxa"/>
            <w:shd w:val="clear" w:color="auto" w:fill="92D050"/>
          </w:tcPr>
          <w:p w:rsidR="00FD4F7F" w:rsidRPr="00FD4F7F" w:rsidRDefault="00FD4F7F" w:rsidP="007F4506">
            <w:pPr>
              <w:rPr>
                <w:rFonts w:ascii="Segoe UI" w:hAnsi="Segoe UI" w:cs="Segoe UI"/>
                <w:sz w:val="20"/>
                <w:szCs w:val="20"/>
              </w:rPr>
            </w:pPr>
            <w:r w:rsidRPr="00FD4F7F">
              <w:rPr>
                <w:rFonts w:ascii="Segoe UI" w:hAnsi="Segoe UI" w:cs="Segoe UI"/>
                <w:sz w:val="20"/>
                <w:szCs w:val="20"/>
              </w:rPr>
              <w:t>Name</w:t>
            </w:r>
          </w:p>
        </w:tc>
      </w:tr>
      <w:tr w:rsidR="00FD4F7F" w:rsidTr="002E65C6">
        <w:tc>
          <w:tcPr>
            <w:tcW w:w="2178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253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G/L Account 1</w:t>
            </w:r>
          </w:p>
        </w:tc>
        <w:tc>
          <w:tcPr>
            <w:tcW w:w="4254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SAP G/L Account 1</w:t>
            </w:r>
          </w:p>
        </w:tc>
      </w:tr>
      <w:tr w:rsidR="00FD4F7F" w:rsidTr="002E65C6">
        <w:tc>
          <w:tcPr>
            <w:tcW w:w="2178" w:type="dxa"/>
          </w:tcPr>
          <w:p w:rsidR="00FD4F7F" w:rsidRDefault="00FD4F7F" w:rsidP="00CF1C5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253" w:type="dxa"/>
          </w:tcPr>
          <w:p w:rsidR="00FD4F7F" w:rsidRDefault="00FD4F7F" w:rsidP="00CF1C5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G/L Account 1</w:t>
            </w:r>
          </w:p>
        </w:tc>
        <w:tc>
          <w:tcPr>
            <w:tcW w:w="4254" w:type="dxa"/>
          </w:tcPr>
          <w:p w:rsidR="00FD4F7F" w:rsidRDefault="00FD4F7F" w:rsidP="00CF1C5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SAP G/L Account 2</w:t>
            </w:r>
          </w:p>
        </w:tc>
      </w:tr>
      <w:tr w:rsidR="00FD4F7F" w:rsidTr="002E65C6">
        <w:tc>
          <w:tcPr>
            <w:tcW w:w="2178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253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Debtor</w:t>
            </w:r>
          </w:p>
        </w:tc>
        <w:tc>
          <w:tcPr>
            <w:tcW w:w="4254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SAP G/L Debtor Account</w:t>
            </w:r>
          </w:p>
        </w:tc>
      </w:tr>
      <w:tr w:rsidR="00FD4F7F" w:rsidTr="002E65C6">
        <w:tc>
          <w:tcPr>
            <w:tcW w:w="2178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253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Creditor</w:t>
            </w:r>
          </w:p>
        </w:tc>
        <w:tc>
          <w:tcPr>
            <w:tcW w:w="4254" w:type="dxa"/>
          </w:tcPr>
          <w:p w:rsidR="00FD4F7F" w:rsidRDefault="00FD4F7F" w:rsidP="00063D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SAP G/L Creditor Account</w:t>
            </w:r>
          </w:p>
        </w:tc>
      </w:tr>
    </w:tbl>
    <w:p w:rsidR="00325D30" w:rsidRDefault="00325D30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EA4B88" w:rsidRDefault="006A004B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 needs to provide the G/L account</w:t>
      </w:r>
      <w:r w:rsidR="00C93683">
        <w:rPr>
          <w:rFonts w:ascii="Segoe UI" w:hAnsi="Segoe UI" w:cs="Segoe UI"/>
          <w:sz w:val="20"/>
          <w:szCs w:val="20"/>
        </w:rPr>
        <w:t xml:space="preserve"> mapping</w:t>
      </w:r>
      <w:r>
        <w:rPr>
          <w:rFonts w:ascii="Segoe UI" w:hAnsi="Segoe UI" w:cs="Segoe UI"/>
          <w:sz w:val="20"/>
          <w:szCs w:val="20"/>
        </w:rPr>
        <w:t xml:space="preserve"> during design stage.  After go-live, u</w:t>
      </w:r>
      <w:r w:rsidR="00EA4B88">
        <w:rPr>
          <w:rFonts w:ascii="Segoe UI" w:hAnsi="Segoe UI" w:cs="Segoe UI"/>
          <w:sz w:val="20"/>
          <w:szCs w:val="20"/>
        </w:rPr>
        <w:t>ser will have to</w:t>
      </w:r>
      <w:r>
        <w:rPr>
          <w:rFonts w:ascii="Segoe UI" w:hAnsi="Segoe UI" w:cs="Segoe UI"/>
          <w:sz w:val="20"/>
          <w:szCs w:val="20"/>
        </w:rPr>
        <w:t xml:space="preserve"> maintain this table.</w:t>
      </w:r>
    </w:p>
    <w:p w:rsidR="00975F7B" w:rsidRDefault="00975F7B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975F7B" w:rsidRDefault="00975F7B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Tools </w:t>
      </w:r>
      <w:r w:rsidRPr="00975F7B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 User-Defined Windows </w:t>
      </w:r>
      <w:r w:rsidRPr="00975F7B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 BIBBY_ACCT_MAPPING – Bibby Account Mapping</w:t>
      </w:r>
    </w:p>
    <w:p w:rsidR="00975F7B" w:rsidRDefault="00975F7B" w:rsidP="00951F4C">
      <w:pPr>
        <w:jc w:val="both"/>
        <w:rPr>
          <w:rFonts w:ascii="Segoe UI" w:hAnsi="Segoe UI" w:cs="Segoe UI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FB4223D" wp14:editId="5C92541A">
            <wp:extent cx="5943600" cy="3469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7" w:rsidRDefault="00806F87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806F87" w:rsidRDefault="00806F87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806F87" w:rsidRDefault="00806F87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806F87" w:rsidRDefault="00806F87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806F87" w:rsidRDefault="00806F87" w:rsidP="00951F4C">
      <w:pPr>
        <w:jc w:val="both"/>
        <w:rPr>
          <w:rFonts w:ascii="Segoe UI" w:hAnsi="Segoe UI" w:cs="Segoe UI"/>
          <w:sz w:val="20"/>
          <w:szCs w:val="20"/>
        </w:rPr>
      </w:pPr>
    </w:p>
    <w:p w:rsidR="00B2098C" w:rsidRDefault="00B2098C" w:rsidP="00B2098C">
      <w:pPr>
        <w:rPr>
          <w:rFonts w:ascii="Segoe UI" w:hAnsi="Segoe UI" w:cs="Segoe UI"/>
          <w:sz w:val="20"/>
          <w:szCs w:val="20"/>
        </w:rPr>
      </w:pPr>
      <w:bookmarkStart w:id="9" w:name="_Toc393287879"/>
    </w:p>
    <w:p w:rsidR="00A40BFA" w:rsidRPr="00DF49B0" w:rsidRDefault="00A40BFA" w:rsidP="00A40BFA">
      <w:pPr>
        <w:pStyle w:val="Heading1"/>
        <w:rPr>
          <w:rFonts w:cs="Segoe UI"/>
        </w:rPr>
      </w:pPr>
      <w:bookmarkStart w:id="10" w:name="_Toc393360505"/>
      <w:bookmarkStart w:id="11" w:name="_Toc250874573"/>
      <w:r>
        <w:rPr>
          <w:rFonts w:cs="Segoe UI"/>
        </w:rPr>
        <w:t>3.</w:t>
      </w:r>
      <w:r>
        <w:rPr>
          <w:rFonts w:cs="Segoe UI"/>
        </w:rPr>
        <w:tab/>
      </w:r>
      <w:r>
        <w:rPr>
          <w:rFonts w:cs="Segoe UI"/>
        </w:rPr>
        <w:tab/>
        <w:t>User Interface (UI) and Data Mapping</w:t>
      </w:r>
      <w:bookmarkEnd w:id="10"/>
    </w:p>
    <w:bookmarkEnd w:id="11"/>
    <w:p w:rsidR="008C0F98" w:rsidRDefault="008C0F98" w:rsidP="008C0F98"/>
    <w:p w:rsidR="00A40BFA" w:rsidRDefault="00A40BFA" w:rsidP="00A40BFA">
      <w:pPr>
        <w:pStyle w:val="Heading2"/>
      </w:pPr>
      <w:bookmarkStart w:id="12" w:name="_Toc393360506"/>
      <w:r>
        <w:t>3.1</w:t>
      </w:r>
      <w:r>
        <w:tab/>
      </w:r>
      <w:r>
        <w:tab/>
        <w:t>Sample User Interface (UI)</w:t>
      </w:r>
      <w:bookmarkEnd w:id="12"/>
    </w:p>
    <w:p w:rsidR="00A3365A" w:rsidRDefault="00CA506B" w:rsidP="00A3365A">
      <w:r>
        <w:rPr>
          <w:noProof/>
          <w:lang w:eastAsia="en-US"/>
        </w:rPr>
        <w:drawing>
          <wp:inline distT="0" distB="0" distL="0" distR="0" wp14:anchorId="3D90C427" wp14:editId="2B008822">
            <wp:extent cx="42195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73" w:rsidRDefault="00A40BFA" w:rsidP="00CB731A">
      <w:pPr>
        <w:pStyle w:val="Heading2"/>
      </w:pPr>
      <w:bookmarkStart w:id="13" w:name="_Toc393360507"/>
      <w:r>
        <w:t>3</w:t>
      </w:r>
      <w:r w:rsidR="00CB731A">
        <w:t>.</w:t>
      </w:r>
      <w:r>
        <w:t>2</w:t>
      </w:r>
      <w:r w:rsidR="00EA4B88">
        <w:tab/>
      </w:r>
      <w:r w:rsidR="00EA4B88">
        <w:tab/>
      </w:r>
      <w:bookmarkEnd w:id="9"/>
      <w:r w:rsidR="00A93634">
        <w:t>Data Mapping</w:t>
      </w:r>
      <w:bookmarkEnd w:id="13"/>
    </w:p>
    <w:p w:rsidR="00FB0AD6" w:rsidRDefault="00FB0AD6" w:rsidP="00A93634">
      <w:pPr>
        <w:rPr>
          <w:rFonts w:ascii="Segoe UI" w:hAnsi="Segoe UI" w:cs="Segoe UI"/>
          <w:sz w:val="20"/>
          <w:szCs w:val="20"/>
        </w:rPr>
      </w:pPr>
    </w:p>
    <w:p w:rsidR="00A93634" w:rsidRPr="00A93634" w:rsidRDefault="00D26769" w:rsidP="00A9363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mapping of data is listed below.</w:t>
      </w:r>
    </w:p>
    <w:p w:rsidR="00A93634" w:rsidRDefault="00A93634" w:rsidP="00A93634">
      <w:pPr>
        <w:rPr>
          <w:rFonts w:ascii="Segoe UI" w:hAnsi="Segoe UI" w:cs="Segoe UI"/>
          <w:sz w:val="20"/>
          <w:szCs w:val="20"/>
        </w:rPr>
      </w:pPr>
    </w:p>
    <w:p w:rsidR="009E661B" w:rsidRDefault="009E661B" w:rsidP="00A9363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Sample CSV:</w:t>
      </w:r>
    </w:p>
    <w:tbl>
      <w:tblPr>
        <w:tblW w:w="7625" w:type="dxa"/>
        <w:tblInd w:w="86" w:type="dxa"/>
        <w:tblLook w:val="04A0" w:firstRow="1" w:lastRow="0" w:firstColumn="1" w:lastColumn="0" w:noHBand="0" w:noVBand="1"/>
      </w:tblPr>
      <w:tblGrid>
        <w:gridCol w:w="840"/>
        <w:gridCol w:w="840"/>
        <w:gridCol w:w="1153"/>
        <w:gridCol w:w="840"/>
        <w:gridCol w:w="1133"/>
        <w:gridCol w:w="939"/>
        <w:gridCol w:w="1040"/>
        <w:gridCol w:w="840"/>
      </w:tblGrid>
      <w:tr w:rsidR="0044052B" w:rsidTr="00E61384">
        <w:trPr>
          <w:trHeight w:val="440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052B" w:rsidRDefault="0044052B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44052B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028A6FC" wp14:editId="629B156B">
                  <wp:extent cx="409575" cy="3619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548809E" wp14:editId="697AFBFF">
                  <wp:extent cx="381000" cy="3619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22543B" wp14:editId="7606392A">
                  <wp:extent cx="371475" cy="3619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7CC0960" wp14:editId="1990914D">
                  <wp:extent cx="381000" cy="3714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A230040" wp14:editId="0BCD89D2">
                  <wp:extent cx="400050" cy="361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052B" w:rsidRDefault="00AF2612" w:rsidP="00E61384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FE012B" wp14:editId="757FBEDC">
                  <wp:extent cx="371475" cy="3619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61B" w:rsidTr="00E61384">
        <w:trPr>
          <w:trHeight w:val="24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</w:tr>
      <w:tr w:rsidR="009E661B" w:rsidTr="009E661B">
        <w:trPr>
          <w:trHeight w:val="24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Row#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GDC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AccNumber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PPeriod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DDate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Refrence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RefNo</w:t>
            </w:r>
            <w:proofErr w:type="spellEnd"/>
          </w:p>
        </w:tc>
      </w:tr>
      <w:tr w:rsidR="009E661B" w:rsidTr="009E661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E661B" w:rsidTr="009E661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661B" w:rsidRDefault="009E661B" w:rsidP="007F4506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61B" w:rsidRDefault="009E661B" w:rsidP="007F4506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</w:tbl>
    <w:p w:rsidR="009E661B" w:rsidRDefault="009E661B" w:rsidP="00A93634">
      <w:pPr>
        <w:rPr>
          <w:rFonts w:ascii="Segoe UI" w:hAnsi="Segoe UI" w:cs="Segoe UI"/>
          <w:sz w:val="20"/>
          <w:szCs w:val="20"/>
        </w:rPr>
      </w:pPr>
    </w:p>
    <w:p w:rsidR="009E661B" w:rsidRPr="00A93634" w:rsidRDefault="009E661B" w:rsidP="00A9363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 Mapping:</w:t>
      </w:r>
    </w:p>
    <w:tbl>
      <w:tblPr>
        <w:tblW w:w="0" w:type="auto"/>
        <w:tblInd w:w="103" w:type="dxa"/>
        <w:tblLook w:val="04A0" w:firstRow="1" w:lastRow="0" w:firstColumn="1" w:lastColumn="0" w:noHBand="0" w:noVBand="1"/>
      </w:tblPr>
      <w:tblGrid>
        <w:gridCol w:w="876"/>
        <w:gridCol w:w="1347"/>
        <w:gridCol w:w="2451"/>
        <w:gridCol w:w="2458"/>
      </w:tblGrid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F2612" w:rsidRPr="00612BD7" w:rsidRDefault="00AF2612" w:rsidP="00612BD7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F2612" w:rsidRPr="00612BD7" w:rsidRDefault="00AF2612" w:rsidP="007111FE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612BD7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CSV File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2612" w:rsidRPr="00612BD7" w:rsidRDefault="00AF2612" w:rsidP="007111FE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612BD7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SAP Journal Entry Header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F2612" w:rsidRPr="00612BD7" w:rsidRDefault="00AF2612" w:rsidP="007111FE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612BD7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SAP Journal Entry Line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AF2612" w:rsidRDefault="00AF2612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GDC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AF2612" w:rsidRDefault="00680AC9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E1CEDF" wp14:editId="47CA245E">
                  <wp:extent cx="409575" cy="3619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AccNumber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JDT1.ShortName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AF2612" w:rsidRDefault="00FD6C90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E1FE72" wp14:editId="68EB1C26">
                  <wp:extent cx="381000" cy="361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PPeriod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OJDT.Ref1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AF2612" w:rsidRDefault="00FD6C90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EA3DB9D" wp14:editId="0F2CC88A">
                  <wp:extent cx="371475" cy="3619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JDT1.TaxDate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AF2612" w:rsidRDefault="00FD6C90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41619F1" wp14:editId="1EEE1B27">
                  <wp:extent cx="381000" cy="3714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JDT1.Ref1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F2612" w:rsidRDefault="00FD6C90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F947086" wp14:editId="6CAD97D9">
                  <wp:extent cx="400050" cy="3619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JDT1.Debit or JDT1.Credit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F2612" w:rsidRDefault="00FD6C90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AA7517F" wp14:editId="5FEE641B">
                  <wp:extent cx="371475" cy="361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RefNo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OJDT.Ref2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Pr="00D26769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F2612" w:rsidRDefault="00AF2612" w:rsidP="007F4506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F2612" w:rsidRPr="00612BD7" w:rsidRDefault="00AF2612" w:rsidP="007111FE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UI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AF2612" w:rsidRPr="00612BD7" w:rsidRDefault="00AF2612" w:rsidP="007111FE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612BD7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SAP Journal Entry Header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F2612" w:rsidRPr="00612BD7" w:rsidRDefault="00AF2612" w:rsidP="007111FE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612BD7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SAP Journal Entry Line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4669D" w:rsidRDefault="0024669D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F2612" w:rsidRDefault="0024669D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701C12" wp14:editId="394C9DA5">
                  <wp:extent cx="371475" cy="3429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Posting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OJDT.RefDate</w:t>
            </w:r>
            <w:proofErr w:type="spellEnd"/>
          </w:p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OJDT.DueDate</w:t>
            </w:r>
            <w:proofErr w:type="spellEnd"/>
          </w:p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OJDT.TaxDate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JDT1.RefDate</w:t>
            </w:r>
          </w:p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JDT1.DueDate</w:t>
            </w:r>
          </w:p>
        </w:tc>
      </w:tr>
      <w:tr w:rsidR="00AF2612" w:rsidRPr="00D26769" w:rsidTr="00B83E18">
        <w:trPr>
          <w:trHeight w:val="576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AF2612" w:rsidRDefault="007B1696" w:rsidP="00FB526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31BACB" wp14:editId="1AD805AB">
                  <wp:extent cx="381000" cy="3429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Default="00AF2612" w:rsidP="007111FE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OJDT.Memo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612" w:rsidRDefault="00AF2612" w:rsidP="007111FE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</w:p>
        </w:tc>
      </w:tr>
    </w:tbl>
    <w:p w:rsidR="00151680" w:rsidRDefault="00151680" w:rsidP="00151680"/>
    <w:p w:rsidR="00E5458B" w:rsidRDefault="009B0395" w:rsidP="00612BD7">
      <w:pPr>
        <w:pStyle w:val="Heading2"/>
      </w:pPr>
      <w:bookmarkStart w:id="14" w:name="_Toc393360508"/>
      <w:r>
        <w:t>3</w:t>
      </w:r>
      <w:r w:rsidR="00612BD7">
        <w:t>.3</w:t>
      </w:r>
      <w:r w:rsidR="00612BD7">
        <w:tab/>
      </w:r>
      <w:r w:rsidR="00612BD7">
        <w:tab/>
      </w:r>
      <w:r w:rsidR="0004490C">
        <w:t>Import Process</w:t>
      </w:r>
      <w:bookmarkEnd w:id="14"/>
    </w:p>
    <w:p w:rsidR="0015711E" w:rsidRDefault="0015711E" w:rsidP="00C57AC3">
      <w:pPr>
        <w:ind w:left="225" w:hanging="225"/>
        <w:rPr>
          <w:rFonts w:ascii="Segoe UI" w:hAnsi="Segoe UI" w:cs="Segoe UI"/>
          <w:sz w:val="20"/>
          <w:szCs w:val="20"/>
        </w:rPr>
      </w:pPr>
    </w:p>
    <w:p w:rsidR="00C57AC3" w:rsidRDefault="00C57AC3" w:rsidP="00C57AC3">
      <w:pPr>
        <w:ind w:left="225" w:hanging="22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 xml:space="preserve">If GDC is G </w:t>
      </w:r>
      <w:r w:rsidRPr="00FB5263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map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AccNumber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with the corresponding SAP G/L Account Number defined in the mapping table, i.e. each “G”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AccNumber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should have an entry in the mapping table.</w:t>
      </w:r>
    </w:p>
    <w:p w:rsidR="003C109C" w:rsidRDefault="00C57AC3" w:rsidP="003C109C">
      <w:pPr>
        <w:ind w:left="225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If GDC is D </w:t>
      </w:r>
      <w:r w:rsidRPr="00FB5263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use the SAP G/L Debtor Account Number assigned to Debtor in the mapping table</w:t>
      </w:r>
      <w:r w:rsidR="003C109C">
        <w:rPr>
          <w:rFonts w:ascii="Segoe UI" w:hAnsi="Segoe UI" w:cs="Segoe UI"/>
          <w:color w:val="000000"/>
          <w:sz w:val="20"/>
          <w:szCs w:val="20"/>
        </w:rPr>
        <w:t xml:space="preserve">, i.e. all “D” </w:t>
      </w:r>
      <w:proofErr w:type="spellStart"/>
      <w:r w:rsidR="003C109C">
        <w:rPr>
          <w:rFonts w:ascii="Segoe UI" w:hAnsi="Segoe UI" w:cs="Segoe UI"/>
          <w:color w:val="000000"/>
          <w:sz w:val="20"/>
          <w:szCs w:val="20"/>
        </w:rPr>
        <w:t>AccNumbers</w:t>
      </w:r>
      <w:proofErr w:type="spellEnd"/>
      <w:r w:rsidR="003C109C">
        <w:rPr>
          <w:rFonts w:ascii="Segoe UI" w:hAnsi="Segoe UI" w:cs="Segoe UI"/>
          <w:color w:val="000000"/>
          <w:sz w:val="20"/>
          <w:szCs w:val="20"/>
        </w:rPr>
        <w:t xml:space="preserve"> will go into one SAP Debtor G/L Account.</w:t>
      </w:r>
    </w:p>
    <w:p w:rsidR="00987A29" w:rsidRPr="0004490C" w:rsidRDefault="00C57AC3" w:rsidP="003C109C">
      <w:pPr>
        <w:ind w:left="2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If GDC is C </w:t>
      </w:r>
      <w:r w:rsidRPr="00FB5263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</w:rPr>
        <w:t xml:space="preserve"> use the SAP G/L Creditor Account Number assigned to Creditor in the mapping table</w:t>
      </w:r>
      <w:r w:rsidR="003C109C">
        <w:rPr>
          <w:rFonts w:ascii="Segoe UI" w:hAnsi="Segoe UI" w:cs="Segoe UI"/>
          <w:color w:val="000000"/>
          <w:sz w:val="20"/>
          <w:szCs w:val="20"/>
        </w:rPr>
        <w:t xml:space="preserve">, i.e. all “C” </w:t>
      </w:r>
      <w:proofErr w:type="spellStart"/>
      <w:r w:rsidR="003C109C">
        <w:rPr>
          <w:rFonts w:ascii="Segoe UI" w:hAnsi="Segoe UI" w:cs="Segoe UI"/>
          <w:color w:val="000000"/>
          <w:sz w:val="20"/>
          <w:szCs w:val="20"/>
        </w:rPr>
        <w:t>AccNumbers</w:t>
      </w:r>
      <w:proofErr w:type="spellEnd"/>
      <w:r w:rsidR="003C109C">
        <w:rPr>
          <w:rFonts w:ascii="Segoe UI" w:hAnsi="Segoe UI" w:cs="Segoe UI"/>
          <w:color w:val="000000"/>
          <w:sz w:val="20"/>
          <w:szCs w:val="20"/>
        </w:rPr>
        <w:t xml:space="preserve"> will go into one SAP Creditor G/L Account.</w:t>
      </w:r>
    </w:p>
    <w:p w:rsidR="00F27CAF" w:rsidRDefault="00F27CAF" w:rsidP="00987A29">
      <w:pPr>
        <w:rPr>
          <w:rFonts w:ascii="Segoe UI" w:hAnsi="Segoe UI" w:cs="Segoe UI"/>
          <w:sz w:val="20"/>
          <w:szCs w:val="20"/>
        </w:rPr>
      </w:pPr>
    </w:p>
    <w:p w:rsidR="003C109C" w:rsidRPr="0004490C" w:rsidRDefault="003C109C" w:rsidP="00416AD8">
      <w:pPr>
        <w:ind w:left="225" w:hanging="2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2.</w:t>
      </w:r>
      <w:r w:rsidR="005D75AB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>If amount &gt; 0, enter the amount to Debit side.  If amount &lt; 0, enter the amount to Credit side</w:t>
      </w:r>
      <w:r w:rsidR="00416AD8">
        <w:rPr>
          <w:rFonts w:ascii="Segoe UI" w:hAnsi="Segoe UI" w:cs="Segoe UI"/>
          <w:color w:val="000000"/>
          <w:sz w:val="20"/>
          <w:szCs w:val="20"/>
        </w:rPr>
        <w:t xml:space="preserve"> without the negative sign</w:t>
      </w:r>
      <w:r w:rsidR="00737AA6">
        <w:rPr>
          <w:rFonts w:ascii="Segoe UI" w:hAnsi="Segoe UI" w:cs="Segoe UI"/>
          <w:color w:val="000000"/>
          <w:sz w:val="20"/>
          <w:szCs w:val="20"/>
        </w:rPr>
        <w:t>, i.e. absolute value</w:t>
      </w:r>
      <w:r w:rsidR="00416AD8">
        <w:rPr>
          <w:rFonts w:ascii="Segoe UI" w:hAnsi="Segoe UI" w:cs="Segoe UI"/>
          <w:color w:val="000000"/>
          <w:sz w:val="20"/>
          <w:szCs w:val="20"/>
        </w:rPr>
        <w:t>.  All amounts should f</w:t>
      </w:r>
      <w:r>
        <w:rPr>
          <w:rFonts w:ascii="Segoe UI" w:hAnsi="Segoe UI" w:cs="Segoe UI"/>
          <w:color w:val="000000"/>
          <w:sz w:val="20"/>
          <w:szCs w:val="20"/>
        </w:rPr>
        <w:t>ollow local currency (South Africa Rand)</w:t>
      </w:r>
      <w:r w:rsidR="00416AD8">
        <w:rPr>
          <w:rFonts w:ascii="Segoe UI" w:hAnsi="Segoe UI" w:cs="Segoe UI"/>
          <w:color w:val="000000"/>
          <w:sz w:val="20"/>
          <w:szCs w:val="20"/>
        </w:rPr>
        <w:t>.</w:t>
      </w:r>
    </w:p>
    <w:p w:rsidR="00F27CAF" w:rsidRPr="0004490C" w:rsidRDefault="00F27CAF" w:rsidP="00987A29">
      <w:pPr>
        <w:rPr>
          <w:rFonts w:ascii="Segoe UI" w:hAnsi="Segoe UI" w:cs="Segoe UI"/>
          <w:sz w:val="20"/>
          <w:szCs w:val="20"/>
        </w:rPr>
      </w:pPr>
    </w:p>
    <w:p w:rsidR="005D75AB" w:rsidRDefault="005D75AB" w:rsidP="00987A2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3.</w:t>
      </w:r>
      <w:r>
        <w:rPr>
          <w:rFonts w:ascii="Segoe UI" w:hAnsi="Segoe UI" w:cs="Segoe UI"/>
          <w:sz w:val="20"/>
          <w:szCs w:val="20"/>
        </w:rPr>
        <w:tab/>
        <w:t xml:space="preserve">Each row in the </w:t>
      </w:r>
      <w:r w:rsidR="00B35FAC">
        <w:rPr>
          <w:rFonts w:ascii="Segoe UI" w:hAnsi="Segoe UI" w:cs="Segoe UI"/>
          <w:sz w:val="20"/>
          <w:szCs w:val="20"/>
        </w:rPr>
        <w:t>CSV</w:t>
      </w:r>
      <w:r>
        <w:rPr>
          <w:rFonts w:ascii="Segoe UI" w:hAnsi="Segoe UI" w:cs="Segoe UI"/>
          <w:sz w:val="20"/>
          <w:szCs w:val="20"/>
        </w:rPr>
        <w:t xml:space="preserve"> file corresponds to one journal entry line/detail.</w:t>
      </w:r>
    </w:p>
    <w:p w:rsidR="005D75AB" w:rsidRDefault="005D75AB" w:rsidP="00987A29">
      <w:pPr>
        <w:rPr>
          <w:rFonts w:ascii="Segoe UI" w:hAnsi="Segoe UI" w:cs="Segoe UI"/>
          <w:sz w:val="20"/>
          <w:szCs w:val="20"/>
        </w:rPr>
      </w:pPr>
    </w:p>
    <w:p w:rsidR="00F27CAF" w:rsidRDefault="005D75AB" w:rsidP="005D75AB">
      <w:pPr>
        <w:ind w:left="285" w:hanging="28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4.</w:t>
      </w:r>
      <w:r>
        <w:rPr>
          <w:rFonts w:ascii="Segoe UI" w:hAnsi="Segoe UI" w:cs="Segoe UI"/>
          <w:sz w:val="20"/>
          <w:szCs w:val="20"/>
        </w:rPr>
        <w:tab/>
        <w:t xml:space="preserve">The </w:t>
      </w:r>
      <w:proofErr w:type="spellStart"/>
      <w:r>
        <w:rPr>
          <w:rFonts w:ascii="Segoe UI" w:hAnsi="Segoe UI" w:cs="Segoe UI"/>
          <w:sz w:val="20"/>
          <w:szCs w:val="20"/>
        </w:rPr>
        <w:t>RefNo</w:t>
      </w:r>
      <w:proofErr w:type="spellEnd"/>
      <w:r>
        <w:rPr>
          <w:rFonts w:ascii="Segoe UI" w:hAnsi="Segoe UI" w:cs="Segoe UI"/>
          <w:sz w:val="20"/>
          <w:szCs w:val="20"/>
        </w:rPr>
        <w:t xml:space="preserve"> column in the </w:t>
      </w:r>
      <w:r w:rsidR="00B35FAC">
        <w:rPr>
          <w:rFonts w:ascii="Segoe UI" w:hAnsi="Segoe UI" w:cs="Segoe UI"/>
          <w:sz w:val="20"/>
          <w:szCs w:val="20"/>
        </w:rPr>
        <w:t>CSV</w:t>
      </w:r>
      <w:r>
        <w:rPr>
          <w:rFonts w:ascii="Segoe UI" w:hAnsi="Segoe UI" w:cs="Segoe UI"/>
          <w:sz w:val="20"/>
          <w:szCs w:val="20"/>
        </w:rPr>
        <w:t xml:space="preserve"> file denotes the grouping of entries, i.e. all rows having the same </w:t>
      </w:r>
      <w:proofErr w:type="spellStart"/>
      <w:r>
        <w:rPr>
          <w:rFonts w:ascii="Segoe UI" w:hAnsi="Segoe UI" w:cs="Segoe UI"/>
          <w:sz w:val="20"/>
          <w:szCs w:val="20"/>
        </w:rPr>
        <w:t>RefNo</w:t>
      </w:r>
      <w:proofErr w:type="spellEnd"/>
      <w:r>
        <w:rPr>
          <w:rFonts w:ascii="Segoe UI" w:hAnsi="Segoe UI" w:cs="Segoe UI"/>
          <w:sz w:val="20"/>
          <w:szCs w:val="20"/>
        </w:rPr>
        <w:t xml:space="preserve"> will go into one Journal Entry</w:t>
      </w:r>
      <w:r w:rsidR="00650595">
        <w:rPr>
          <w:rFonts w:ascii="Segoe UI" w:hAnsi="Segoe UI" w:cs="Segoe UI"/>
          <w:sz w:val="20"/>
          <w:szCs w:val="20"/>
        </w:rPr>
        <w:t xml:space="preserve"> but each data row will go into one journal entry line/detail.</w:t>
      </w:r>
    </w:p>
    <w:p w:rsidR="005D75AB" w:rsidRDefault="005D75AB" w:rsidP="00987A29">
      <w:pPr>
        <w:rPr>
          <w:rFonts w:ascii="Segoe UI" w:hAnsi="Segoe UI" w:cs="Segoe UI"/>
          <w:sz w:val="20"/>
          <w:szCs w:val="20"/>
        </w:rPr>
      </w:pPr>
    </w:p>
    <w:p w:rsidR="005D75AB" w:rsidRDefault="005D75AB" w:rsidP="005D75AB">
      <w:pPr>
        <w:ind w:firstLine="28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Example:</w:t>
      </w:r>
    </w:p>
    <w:tbl>
      <w:tblPr>
        <w:tblW w:w="7625" w:type="dxa"/>
        <w:tblInd w:w="360" w:type="dxa"/>
        <w:tblLook w:val="04A0" w:firstRow="1" w:lastRow="0" w:firstColumn="1" w:lastColumn="0" w:noHBand="0" w:noVBand="1"/>
      </w:tblPr>
      <w:tblGrid>
        <w:gridCol w:w="840"/>
        <w:gridCol w:w="840"/>
        <w:gridCol w:w="1153"/>
        <w:gridCol w:w="840"/>
        <w:gridCol w:w="1133"/>
        <w:gridCol w:w="939"/>
        <w:gridCol w:w="1040"/>
        <w:gridCol w:w="840"/>
      </w:tblGrid>
      <w:tr w:rsidR="003853EC" w:rsidTr="003853EC">
        <w:trPr>
          <w:trHeight w:val="24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3853EC" w:rsidRDefault="003853EC" w:rsidP="003853E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Row#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GDC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AccNumber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PPeriod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DDate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Refrence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RefNo</w:t>
            </w:r>
            <w:proofErr w:type="spellEnd"/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3900200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6299.59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3200000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ABSA014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586.90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8420000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01/04/2014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ZContras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-6939.49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APP001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02/04/2014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36958.80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1100100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02/04/2014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-36958.80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APP999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02/04/2014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-35572.84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5D75AB" w:rsidTr="005D75AB">
        <w:trPr>
          <w:trHeight w:val="2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AB" w:rsidRDefault="005D75AB" w:rsidP="005D75AB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2000100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02/04/2014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35572.84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5AB" w:rsidRDefault="005D75AB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</w:tbl>
    <w:p w:rsidR="005D75AB" w:rsidRDefault="005D75AB" w:rsidP="005D75AB">
      <w:pPr>
        <w:ind w:firstLine="288"/>
        <w:rPr>
          <w:rFonts w:ascii="Segoe UI" w:hAnsi="Segoe UI" w:cs="Segoe UI"/>
          <w:sz w:val="20"/>
          <w:szCs w:val="20"/>
        </w:rPr>
      </w:pPr>
    </w:p>
    <w:p w:rsidR="005D75AB" w:rsidRDefault="00954149" w:rsidP="00954149">
      <w:pPr>
        <w:ind w:left="28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the example, rows 1-5 will be grouped into one Journal Entry since they have the same </w:t>
      </w:r>
      <w:proofErr w:type="spellStart"/>
      <w:r>
        <w:rPr>
          <w:rFonts w:ascii="Segoe UI" w:hAnsi="Segoe UI" w:cs="Segoe UI"/>
          <w:sz w:val="20"/>
          <w:szCs w:val="20"/>
        </w:rPr>
        <w:t>RefNo</w:t>
      </w:r>
      <w:proofErr w:type="spellEnd"/>
      <w:r>
        <w:rPr>
          <w:rFonts w:ascii="Segoe UI" w:hAnsi="Segoe UI" w:cs="Segoe UI"/>
          <w:sz w:val="20"/>
          <w:szCs w:val="20"/>
        </w:rPr>
        <w:t xml:space="preserve"> (1), with each data row going into to one journal entry line.  Rows 6-9 will be grouped into another Journal Entry since they have same </w:t>
      </w:r>
      <w:proofErr w:type="spellStart"/>
      <w:r>
        <w:rPr>
          <w:rFonts w:ascii="Segoe UI" w:hAnsi="Segoe UI" w:cs="Segoe UI"/>
          <w:sz w:val="20"/>
          <w:szCs w:val="20"/>
        </w:rPr>
        <w:t>RefNo</w:t>
      </w:r>
      <w:proofErr w:type="spellEnd"/>
      <w:r>
        <w:rPr>
          <w:rFonts w:ascii="Segoe UI" w:hAnsi="Segoe UI" w:cs="Segoe UI"/>
          <w:sz w:val="20"/>
          <w:szCs w:val="20"/>
        </w:rPr>
        <w:t xml:space="preserve"> (2), with each data going into one journal entry line.</w:t>
      </w:r>
    </w:p>
    <w:p w:rsidR="00954149" w:rsidRDefault="00954149" w:rsidP="005D75AB">
      <w:pPr>
        <w:ind w:firstLine="288"/>
        <w:rPr>
          <w:rFonts w:ascii="Segoe UI" w:hAnsi="Segoe UI" w:cs="Segoe UI"/>
          <w:sz w:val="20"/>
          <w:szCs w:val="20"/>
        </w:rPr>
      </w:pPr>
    </w:p>
    <w:p w:rsidR="00EA1E72" w:rsidRDefault="00EA1E72" w:rsidP="00987A2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5.</w:t>
      </w:r>
      <w:r>
        <w:rPr>
          <w:rFonts w:ascii="Segoe UI" w:hAnsi="Segoe UI" w:cs="Segoe UI"/>
          <w:sz w:val="20"/>
          <w:szCs w:val="20"/>
        </w:rPr>
        <w:tab/>
        <w:t>Posting Date is chosen by user.  UI should provide calendar picker if possible.</w:t>
      </w:r>
    </w:p>
    <w:p w:rsidR="00EA1E72" w:rsidRDefault="00EA1E72" w:rsidP="00987A29">
      <w:pPr>
        <w:rPr>
          <w:rFonts w:ascii="Segoe UI" w:hAnsi="Segoe UI" w:cs="Segoe UI"/>
          <w:sz w:val="20"/>
          <w:szCs w:val="20"/>
        </w:rPr>
      </w:pPr>
    </w:p>
    <w:p w:rsidR="00F27CAF" w:rsidRDefault="00EA1E72" w:rsidP="00987A2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6.</w:t>
      </w:r>
      <w:r>
        <w:rPr>
          <w:rFonts w:ascii="Segoe UI" w:hAnsi="Segoe UI" w:cs="Segoe UI"/>
          <w:sz w:val="20"/>
          <w:szCs w:val="20"/>
        </w:rPr>
        <w:tab/>
        <w:t>Rema</w:t>
      </w:r>
      <w:r w:rsidR="000D0162">
        <w:rPr>
          <w:rFonts w:ascii="Segoe UI" w:hAnsi="Segoe UI" w:cs="Segoe UI"/>
          <w:sz w:val="20"/>
          <w:szCs w:val="20"/>
        </w:rPr>
        <w:t xml:space="preserve">rks </w:t>
      </w:r>
      <w:proofErr w:type="gramStart"/>
      <w:r w:rsidR="000D0162">
        <w:rPr>
          <w:rFonts w:ascii="Segoe UI" w:hAnsi="Segoe UI" w:cs="Segoe UI"/>
          <w:sz w:val="20"/>
          <w:szCs w:val="20"/>
        </w:rPr>
        <w:t>is</w:t>
      </w:r>
      <w:proofErr w:type="gramEnd"/>
      <w:r w:rsidR="000D0162">
        <w:rPr>
          <w:rFonts w:ascii="Segoe UI" w:hAnsi="Segoe UI" w:cs="Segoe UI"/>
          <w:sz w:val="20"/>
          <w:szCs w:val="20"/>
        </w:rPr>
        <w:t xml:space="preserve"> manually entered by user, maximum 50 characters.</w:t>
      </w:r>
      <w:r w:rsidR="003853EC">
        <w:rPr>
          <w:rFonts w:ascii="Segoe UI" w:hAnsi="Segoe UI" w:cs="Segoe UI"/>
          <w:sz w:val="20"/>
          <w:szCs w:val="20"/>
        </w:rPr>
        <w:tab/>
      </w: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  <w:bookmarkStart w:id="15" w:name="_GoBack"/>
      <w:bookmarkEnd w:id="15"/>
    </w:p>
    <w:p w:rsidR="00015512" w:rsidRDefault="00015512" w:rsidP="00987A29">
      <w:pPr>
        <w:rPr>
          <w:rFonts w:ascii="Segoe UI" w:hAnsi="Segoe UI" w:cs="Segoe UI"/>
          <w:sz w:val="20"/>
          <w:szCs w:val="20"/>
        </w:rPr>
      </w:pPr>
    </w:p>
    <w:p w:rsidR="007E69BF" w:rsidRPr="00DF49B0" w:rsidRDefault="00D74D9F" w:rsidP="007E69BF">
      <w:pPr>
        <w:pStyle w:val="Heading1"/>
        <w:pBdr>
          <w:bottom w:val="single" w:sz="4" w:space="0" w:color="auto"/>
        </w:pBdr>
        <w:rPr>
          <w:rFonts w:cs="Segoe UI"/>
        </w:rPr>
      </w:pPr>
      <w:bookmarkStart w:id="16" w:name="_Toc393360509"/>
      <w:r>
        <w:rPr>
          <w:rFonts w:cs="Segoe UI"/>
        </w:rPr>
        <w:t>4.</w:t>
      </w:r>
      <w:r>
        <w:rPr>
          <w:rFonts w:cs="Segoe UI"/>
        </w:rPr>
        <w:tab/>
        <w:t>Validation</w:t>
      </w:r>
      <w:bookmarkEnd w:id="16"/>
    </w:p>
    <w:p w:rsidR="00D74D9F" w:rsidRDefault="00D74D9F" w:rsidP="00D74D9F">
      <w:pPr>
        <w:jc w:val="both"/>
        <w:rPr>
          <w:rFonts w:ascii="Segoe UI" w:hAnsi="Segoe UI" w:cs="Segoe UI"/>
          <w:sz w:val="20"/>
          <w:szCs w:val="20"/>
        </w:rPr>
      </w:pPr>
      <w:bookmarkStart w:id="17" w:name="OLE_LINK65"/>
      <w:bookmarkStart w:id="18" w:name="OLE_LINK66"/>
    </w:p>
    <w:p w:rsidR="00D74D9F" w:rsidRDefault="00D74D9F" w:rsidP="00D74D9F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the </w:t>
      </w:r>
      <w:r w:rsidR="00777B6C">
        <w:rPr>
          <w:rFonts w:ascii="Segoe UI" w:hAnsi="Segoe UI" w:cs="Segoe UI"/>
          <w:sz w:val="20"/>
          <w:szCs w:val="20"/>
        </w:rPr>
        <w:t xml:space="preserve">program </w:t>
      </w:r>
      <w:r>
        <w:rPr>
          <w:rFonts w:ascii="Segoe UI" w:hAnsi="Segoe UI" w:cs="Segoe UI"/>
          <w:sz w:val="20"/>
          <w:szCs w:val="20"/>
        </w:rPr>
        <w:t>proceed</w:t>
      </w:r>
      <w:r w:rsidR="00777B6C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 xml:space="preserve"> to import</w:t>
      </w:r>
      <w:r w:rsidR="00B37644">
        <w:rPr>
          <w:rFonts w:ascii="Segoe UI" w:hAnsi="Segoe UI" w:cs="Segoe UI"/>
          <w:sz w:val="20"/>
          <w:szCs w:val="20"/>
        </w:rPr>
        <w:t xml:space="preserve"> the</w:t>
      </w:r>
      <w:r>
        <w:rPr>
          <w:rFonts w:ascii="Segoe UI" w:hAnsi="Segoe UI" w:cs="Segoe UI"/>
          <w:sz w:val="20"/>
          <w:szCs w:val="20"/>
        </w:rPr>
        <w:t xml:space="preserve"> data to SAP, the </w:t>
      </w:r>
      <w:r w:rsidR="009B0395">
        <w:rPr>
          <w:rFonts w:ascii="Segoe UI" w:hAnsi="Segoe UI" w:cs="Segoe UI"/>
          <w:sz w:val="20"/>
          <w:szCs w:val="20"/>
        </w:rPr>
        <w:t>CSV</w:t>
      </w:r>
      <w:r>
        <w:rPr>
          <w:rFonts w:ascii="Segoe UI" w:hAnsi="Segoe UI" w:cs="Segoe UI"/>
          <w:sz w:val="20"/>
          <w:szCs w:val="20"/>
        </w:rPr>
        <w:t xml:space="preserve"> file must pass the following </w:t>
      </w:r>
      <w:r w:rsidR="004A6BC0">
        <w:rPr>
          <w:rFonts w:ascii="Segoe UI" w:hAnsi="Segoe UI" w:cs="Segoe UI"/>
          <w:sz w:val="20"/>
          <w:szCs w:val="20"/>
        </w:rPr>
        <w:t>validation</w:t>
      </w:r>
      <w:r>
        <w:rPr>
          <w:rFonts w:ascii="Segoe UI" w:hAnsi="Segoe UI" w:cs="Segoe UI"/>
          <w:sz w:val="20"/>
          <w:szCs w:val="20"/>
        </w:rPr>
        <w:t>:</w:t>
      </w:r>
    </w:p>
    <w:p w:rsidR="00D74D9F" w:rsidRDefault="00D74D9F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1553EB" w:rsidRDefault="00D74D9F" w:rsidP="008D4976">
      <w:pPr>
        <w:ind w:left="285" w:hanging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</w:rPr>
        <w:tab/>
        <w:t xml:space="preserve">If GDC is G, the </w:t>
      </w:r>
      <w:proofErr w:type="spellStart"/>
      <w:r>
        <w:rPr>
          <w:rFonts w:ascii="Segoe UI" w:hAnsi="Segoe UI" w:cs="Segoe UI"/>
          <w:sz w:val="20"/>
          <w:szCs w:val="20"/>
        </w:rPr>
        <w:t>AccNumber</w:t>
      </w:r>
      <w:proofErr w:type="spellEnd"/>
      <w:r>
        <w:rPr>
          <w:rFonts w:ascii="Segoe UI" w:hAnsi="Segoe UI" w:cs="Segoe UI"/>
          <w:sz w:val="20"/>
          <w:szCs w:val="20"/>
        </w:rPr>
        <w:t xml:space="preserve"> must have a corresponding SAP G/L Account in the mapping table.  If there is no corresponding SAP G/L Account found in the mapping table, the program should pop up an error message to the us</w:t>
      </w:r>
      <w:r w:rsidR="00376F41">
        <w:rPr>
          <w:rFonts w:ascii="Segoe UI" w:hAnsi="Segoe UI" w:cs="Segoe UI"/>
          <w:sz w:val="20"/>
          <w:szCs w:val="20"/>
        </w:rPr>
        <w:t>er</w:t>
      </w:r>
      <w:r w:rsidR="00565B98">
        <w:rPr>
          <w:rFonts w:ascii="Segoe UI" w:hAnsi="Segoe UI" w:cs="Segoe UI"/>
          <w:sz w:val="20"/>
          <w:szCs w:val="20"/>
        </w:rPr>
        <w:t xml:space="preserve"> and no import should be made to SAP.</w:t>
      </w:r>
    </w:p>
    <w:p w:rsidR="001553EB" w:rsidRDefault="001553EB" w:rsidP="00D74D9F">
      <w:pPr>
        <w:jc w:val="both"/>
        <w:rPr>
          <w:rFonts w:ascii="Segoe UI" w:hAnsi="Segoe UI" w:cs="Segoe UI"/>
          <w:i/>
          <w:color w:val="FF0000"/>
          <w:sz w:val="20"/>
          <w:szCs w:val="20"/>
        </w:rPr>
      </w:pPr>
    </w:p>
    <w:p w:rsidR="001553EB" w:rsidRPr="001553EB" w:rsidRDefault="001553EB" w:rsidP="008D4976">
      <w:pPr>
        <w:ind w:left="285"/>
        <w:jc w:val="both"/>
        <w:rPr>
          <w:rFonts w:ascii="Segoe UI" w:hAnsi="Segoe UI" w:cs="Segoe UI"/>
          <w:color w:val="000000" w:themeColor="text1"/>
          <w:sz w:val="20"/>
          <w:szCs w:val="20"/>
        </w:rPr>
      </w:pPr>
      <w:r w:rsidRPr="001553EB">
        <w:rPr>
          <w:rFonts w:ascii="Segoe UI" w:hAnsi="Segoe UI" w:cs="Segoe UI"/>
          <w:color w:val="000000" w:themeColor="text1"/>
          <w:sz w:val="20"/>
          <w:szCs w:val="20"/>
        </w:rPr>
        <w:t>Error Message:</w:t>
      </w:r>
    </w:p>
    <w:p w:rsidR="001553EB" w:rsidRDefault="001553EB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</w:p>
    <w:p w:rsidR="0098501E" w:rsidRDefault="00D74D9F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  <w:r w:rsidRPr="00376F41">
        <w:rPr>
          <w:rFonts w:ascii="Segoe UI" w:hAnsi="Segoe UI" w:cs="Segoe UI"/>
          <w:i/>
          <w:color w:val="FF0000"/>
          <w:sz w:val="20"/>
          <w:szCs w:val="20"/>
        </w:rPr>
        <w:t>“</w:t>
      </w:r>
      <w:r w:rsidR="0004490C">
        <w:rPr>
          <w:rFonts w:ascii="Segoe UI" w:hAnsi="Segoe UI" w:cs="Segoe UI"/>
          <w:i/>
          <w:color w:val="FF0000"/>
          <w:sz w:val="20"/>
          <w:szCs w:val="20"/>
        </w:rPr>
        <w:t xml:space="preserve">Error!  </w:t>
      </w:r>
      <w:r w:rsidR="0098501E">
        <w:rPr>
          <w:rFonts w:ascii="Segoe UI" w:hAnsi="Segoe UI" w:cs="Segoe UI"/>
          <w:i/>
          <w:color w:val="FF0000"/>
          <w:sz w:val="20"/>
          <w:szCs w:val="20"/>
        </w:rPr>
        <w:t xml:space="preserve">The following </w:t>
      </w:r>
      <w:proofErr w:type="spellStart"/>
      <w:r w:rsidR="0098501E">
        <w:rPr>
          <w:rFonts w:ascii="Segoe UI" w:hAnsi="Segoe UI" w:cs="Segoe UI"/>
          <w:i/>
          <w:color w:val="FF0000"/>
          <w:sz w:val="20"/>
          <w:szCs w:val="20"/>
        </w:rPr>
        <w:t>AccNumbers</w:t>
      </w:r>
      <w:proofErr w:type="spellEnd"/>
      <w:r w:rsidR="0098501E">
        <w:rPr>
          <w:rFonts w:ascii="Segoe UI" w:hAnsi="Segoe UI" w:cs="Segoe UI"/>
          <w:i/>
          <w:color w:val="FF0000"/>
          <w:sz w:val="20"/>
          <w:szCs w:val="20"/>
        </w:rPr>
        <w:t xml:space="preserve"> do</w:t>
      </w:r>
      <w:r w:rsidR="00376F41" w:rsidRPr="00376F41">
        <w:rPr>
          <w:rFonts w:ascii="Segoe UI" w:hAnsi="Segoe UI" w:cs="Segoe UI"/>
          <w:i/>
          <w:color w:val="FF0000"/>
          <w:sz w:val="20"/>
          <w:szCs w:val="20"/>
        </w:rPr>
        <w:t xml:space="preserve"> not have a corresponding SAP G/L Account in the mapping table!</w:t>
      </w:r>
    </w:p>
    <w:p w:rsidR="0098501E" w:rsidRDefault="0098501E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Acc1, Acc2, etc…</w:t>
      </w:r>
    </w:p>
    <w:p w:rsidR="001553EB" w:rsidRDefault="0098501E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 xml:space="preserve">Please create an entry for each of these invalid </w:t>
      </w:r>
      <w:proofErr w:type="spellStart"/>
      <w:r>
        <w:rPr>
          <w:rFonts w:ascii="Segoe UI" w:hAnsi="Segoe UI" w:cs="Segoe UI"/>
          <w:i/>
          <w:color w:val="FF0000"/>
          <w:sz w:val="20"/>
          <w:szCs w:val="20"/>
        </w:rPr>
        <w:t>AccNumbers</w:t>
      </w:r>
      <w:proofErr w:type="spellEnd"/>
      <w:r>
        <w:rPr>
          <w:rFonts w:ascii="Segoe UI" w:hAnsi="Segoe UI" w:cs="Segoe UI"/>
          <w:i/>
          <w:color w:val="FF0000"/>
          <w:sz w:val="20"/>
          <w:szCs w:val="20"/>
        </w:rPr>
        <w:t>.</w:t>
      </w:r>
      <w:r w:rsidR="00D74D9F" w:rsidRPr="00376F41">
        <w:rPr>
          <w:rFonts w:ascii="Segoe UI" w:hAnsi="Segoe UI" w:cs="Segoe UI"/>
          <w:i/>
          <w:color w:val="FF0000"/>
          <w:sz w:val="20"/>
          <w:szCs w:val="20"/>
        </w:rPr>
        <w:t>”</w:t>
      </w:r>
    </w:p>
    <w:p w:rsidR="001553EB" w:rsidRDefault="001553EB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</w:p>
    <w:p w:rsidR="0004490C" w:rsidRDefault="0004490C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Acc1, Acc2, etc. are the invalid </w:t>
      </w:r>
      <w:proofErr w:type="spellStart"/>
      <w:r>
        <w:rPr>
          <w:rFonts w:ascii="Segoe UI" w:hAnsi="Segoe UI" w:cs="Segoe UI"/>
          <w:sz w:val="20"/>
          <w:szCs w:val="20"/>
        </w:rPr>
        <w:t>AccNumbers</w:t>
      </w:r>
      <w:proofErr w:type="spellEnd"/>
      <w:r>
        <w:rPr>
          <w:rFonts w:ascii="Segoe UI" w:hAnsi="Segoe UI" w:cs="Segoe UI"/>
          <w:sz w:val="20"/>
          <w:szCs w:val="20"/>
        </w:rPr>
        <w:t xml:space="preserve"> in the </w:t>
      </w:r>
      <w:r w:rsidR="00B35FAC">
        <w:rPr>
          <w:rFonts w:ascii="Segoe UI" w:hAnsi="Segoe UI" w:cs="Segoe UI"/>
          <w:sz w:val="20"/>
          <w:szCs w:val="20"/>
        </w:rPr>
        <w:t>CSV</w:t>
      </w:r>
      <w:r>
        <w:rPr>
          <w:rFonts w:ascii="Segoe UI" w:hAnsi="Segoe UI" w:cs="Segoe UI"/>
          <w:sz w:val="20"/>
          <w:szCs w:val="20"/>
        </w:rPr>
        <w:t xml:space="preserve"> file, column B (</w:t>
      </w:r>
      <w:proofErr w:type="spellStart"/>
      <w:r>
        <w:rPr>
          <w:rFonts w:ascii="Segoe UI" w:hAnsi="Segoe UI" w:cs="Segoe UI"/>
          <w:sz w:val="20"/>
          <w:szCs w:val="20"/>
        </w:rPr>
        <w:t>AccNumber</w:t>
      </w:r>
      <w:proofErr w:type="spellEnd"/>
      <w:r>
        <w:rPr>
          <w:rFonts w:ascii="Segoe UI" w:hAnsi="Segoe UI" w:cs="Segoe UI"/>
          <w:sz w:val="20"/>
          <w:szCs w:val="20"/>
        </w:rPr>
        <w:t>).</w:t>
      </w:r>
    </w:p>
    <w:p w:rsidR="0004490C" w:rsidRDefault="0004490C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D74D9F" w:rsidRDefault="008D4976" w:rsidP="008D4976">
      <w:pPr>
        <w:ind w:left="285" w:hanging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2.</w:t>
      </w:r>
      <w:r>
        <w:rPr>
          <w:rFonts w:ascii="Segoe UI" w:hAnsi="Segoe UI" w:cs="Segoe UI"/>
          <w:sz w:val="20"/>
          <w:szCs w:val="20"/>
        </w:rPr>
        <w:tab/>
      </w:r>
      <w:r w:rsidR="001553EB">
        <w:rPr>
          <w:rFonts w:ascii="Segoe UI" w:hAnsi="Segoe UI" w:cs="Segoe UI"/>
          <w:sz w:val="20"/>
          <w:szCs w:val="20"/>
        </w:rPr>
        <w:t xml:space="preserve">For each Journal Entry, the Total Debit must be equal to the Total Credit.  If not equal, the program should pop </w:t>
      </w:r>
      <w:r w:rsidR="00565B98">
        <w:rPr>
          <w:rFonts w:ascii="Segoe UI" w:hAnsi="Segoe UI" w:cs="Segoe UI"/>
          <w:sz w:val="20"/>
          <w:szCs w:val="20"/>
        </w:rPr>
        <w:t>up an error message to the user and no import should be made to SAP.</w:t>
      </w:r>
    </w:p>
    <w:p w:rsidR="001553EB" w:rsidRDefault="001553EB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1553EB" w:rsidRDefault="001553EB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Error Message:</w:t>
      </w:r>
    </w:p>
    <w:p w:rsidR="001553EB" w:rsidRDefault="001553EB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</w:p>
    <w:p w:rsidR="0004490C" w:rsidRDefault="001553EB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  <w:proofErr w:type="gramStart"/>
      <w:r w:rsidRPr="001553EB">
        <w:rPr>
          <w:rFonts w:ascii="Segoe UI" w:hAnsi="Segoe UI" w:cs="Segoe UI"/>
          <w:i/>
          <w:color w:val="FF0000"/>
          <w:sz w:val="20"/>
          <w:szCs w:val="20"/>
        </w:rPr>
        <w:t>“</w:t>
      </w:r>
      <w:r w:rsidR="0004490C">
        <w:rPr>
          <w:rFonts w:ascii="Segoe UI" w:hAnsi="Segoe UI" w:cs="Segoe UI"/>
          <w:i/>
          <w:color w:val="FF0000"/>
          <w:sz w:val="20"/>
          <w:szCs w:val="20"/>
        </w:rPr>
        <w:t>Error!</w:t>
      </w:r>
      <w:proofErr w:type="gramEnd"/>
      <w:r w:rsidR="0004490C">
        <w:rPr>
          <w:rFonts w:ascii="Segoe UI" w:hAnsi="Segoe UI" w:cs="Segoe UI"/>
          <w:i/>
          <w:color w:val="FF0000"/>
          <w:sz w:val="20"/>
          <w:szCs w:val="20"/>
        </w:rPr>
        <w:t xml:space="preserve">  The </w:t>
      </w:r>
      <w:r w:rsidRPr="001553EB">
        <w:rPr>
          <w:rFonts w:ascii="Segoe UI" w:hAnsi="Segoe UI" w:cs="Segoe UI"/>
          <w:i/>
          <w:color w:val="FF0000"/>
          <w:sz w:val="20"/>
          <w:szCs w:val="20"/>
        </w:rPr>
        <w:t xml:space="preserve">Total Debit is not equal to </w:t>
      </w:r>
      <w:r w:rsidR="001E056D">
        <w:rPr>
          <w:rFonts w:ascii="Segoe UI" w:hAnsi="Segoe UI" w:cs="Segoe UI"/>
          <w:i/>
          <w:color w:val="FF0000"/>
          <w:sz w:val="20"/>
          <w:szCs w:val="20"/>
        </w:rPr>
        <w:t xml:space="preserve">the </w:t>
      </w:r>
      <w:r w:rsidRPr="001553EB">
        <w:rPr>
          <w:rFonts w:ascii="Segoe UI" w:hAnsi="Segoe UI" w:cs="Segoe UI"/>
          <w:i/>
          <w:color w:val="FF0000"/>
          <w:sz w:val="20"/>
          <w:szCs w:val="20"/>
        </w:rPr>
        <w:t>Total Credit</w:t>
      </w:r>
      <w:r w:rsidR="0004490C">
        <w:rPr>
          <w:rFonts w:ascii="Segoe UI" w:hAnsi="Segoe UI" w:cs="Segoe UI"/>
          <w:i/>
          <w:color w:val="FF0000"/>
          <w:sz w:val="20"/>
          <w:szCs w:val="20"/>
        </w:rPr>
        <w:t xml:space="preserve"> for</w:t>
      </w:r>
      <w:r w:rsidR="001B56B5">
        <w:rPr>
          <w:rFonts w:ascii="Segoe UI" w:hAnsi="Segoe UI" w:cs="Segoe UI"/>
          <w:i/>
          <w:color w:val="FF0000"/>
          <w:sz w:val="20"/>
          <w:szCs w:val="20"/>
        </w:rPr>
        <w:t xml:space="preserve"> the following group:</w:t>
      </w:r>
      <w:r w:rsidRPr="001553EB">
        <w:rPr>
          <w:rFonts w:ascii="Segoe UI" w:hAnsi="Segoe UI" w:cs="Segoe UI"/>
          <w:i/>
          <w:color w:val="FF0000"/>
          <w:sz w:val="20"/>
          <w:szCs w:val="20"/>
        </w:rPr>
        <w:t xml:space="preserve">  </w:t>
      </w:r>
    </w:p>
    <w:p w:rsidR="0004490C" w:rsidRDefault="0004490C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RefNo1, RefNo2, etc…</w:t>
      </w:r>
    </w:p>
    <w:p w:rsidR="001553EB" w:rsidRPr="001553EB" w:rsidRDefault="001553EB" w:rsidP="008D4976">
      <w:pPr>
        <w:ind w:left="285"/>
        <w:jc w:val="both"/>
        <w:rPr>
          <w:rFonts w:ascii="Segoe UI" w:hAnsi="Segoe UI" w:cs="Segoe UI"/>
          <w:i/>
          <w:color w:val="FF0000"/>
          <w:sz w:val="20"/>
          <w:szCs w:val="20"/>
        </w:rPr>
      </w:pPr>
      <w:r w:rsidRPr="001553EB">
        <w:rPr>
          <w:rFonts w:ascii="Segoe UI" w:hAnsi="Segoe UI" w:cs="Segoe UI"/>
          <w:i/>
          <w:color w:val="FF0000"/>
          <w:sz w:val="20"/>
          <w:szCs w:val="20"/>
        </w:rPr>
        <w:t xml:space="preserve">Please check the grouping of entries in the </w:t>
      </w:r>
      <w:r w:rsidR="00B35FAC">
        <w:rPr>
          <w:rFonts w:ascii="Segoe UI" w:hAnsi="Segoe UI" w:cs="Segoe UI"/>
          <w:i/>
          <w:color w:val="FF0000"/>
          <w:sz w:val="20"/>
          <w:szCs w:val="20"/>
        </w:rPr>
        <w:t>CSV</w:t>
      </w:r>
      <w:r w:rsidRPr="001553EB">
        <w:rPr>
          <w:rFonts w:ascii="Segoe UI" w:hAnsi="Segoe UI" w:cs="Segoe UI"/>
          <w:i/>
          <w:color w:val="FF0000"/>
          <w:sz w:val="20"/>
          <w:szCs w:val="20"/>
        </w:rPr>
        <w:t xml:space="preserve"> file.”</w:t>
      </w:r>
    </w:p>
    <w:p w:rsidR="00D74D9F" w:rsidRDefault="00D74D9F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</w:p>
    <w:p w:rsidR="0004490C" w:rsidRDefault="0004490C" w:rsidP="008D4976">
      <w:pPr>
        <w:ind w:left="285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RefNo1, RefNo2, etc. are the grouping numbers in the </w:t>
      </w:r>
      <w:r w:rsidR="00B35FAC">
        <w:rPr>
          <w:rFonts w:ascii="Segoe UI" w:hAnsi="Segoe UI" w:cs="Segoe UI"/>
          <w:sz w:val="20"/>
          <w:szCs w:val="20"/>
        </w:rPr>
        <w:t>CSV</w:t>
      </w:r>
      <w:r>
        <w:rPr>
          <w:rFonts w:ascii="Segoe UI" w:hAnsi="Segoe UI" w:cs="Segoe UI"/>
          <w:sz w:val="20"/>
          <w:szCs w:val="20"/>
        </w:rPr>
        <w:t xml:space="preserve"> file, column G (</w:t>
      </w:r>
      <w:proofErr w:type="spellStart"/>
      <w:r>
        <w:rPr>
          <w:rFonts w:ascii="Segoe UI" w:hAnsi="Segoe UI" w:cs="Segoe UI"/>
          <w:sz w:val="20"/>
          <w:szCs w:val="20"/>
        </w:rPr>
        <w:t>RefNo</w:t>
      </w:r>
      <w:proofErr w:type="spellEnd"/>
      <w:r>
        <w:rPr>
          <w:rFonts w:ascii="Segoe UI" w:hAnsi="Segoe UI" w:cs="Segoe UI"/>
          <w:sz w:val="20"/>
          <w:szCs w:val="20"/>
        </w:rPr>
        <w:t>).</w:t>
      </w: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91534A" w:rsidRDefault="0091534A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737AA6" w:rsidRDefault="00737AA6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015512" w:rsidRDefault="00015512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737AA6" w:rsidRDefault="00737AA6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737AA6" w:rsidRPr="00D74D9F" w:rsidRDefault="00737AA6" w:rsidP="00D74D9F">
      <w:pPr>
        <w:jc w:val="both"/>
        <w:rPr>
          <w:rFonts w:ascii="Segoe UI" w:hAnsi="Segoe UI" w:cs="Segoe UI"/>
          <w:sz w:val="20"/>
          <w:szCs w:val="20"/>
        </w:rPr>
      </w:pPr>
    </w:p>
    <w:p w:rsidR="003F547B" w:rsidRPr="00DF49B0" w:rsidRDefault="0091534A" w:rsidP="007E69BF">
      <w:pPr>
        <w:pStyle w:val="Heading1"/>
        <w:pBdr>
          <w:bottom w:val="single" w:sz="4" w:space="0" w:color="auto"/>
        </w:pBdr>
        <w:rPr>
          <w:rFonts w:cs="Segoe UI"/>
        </w:rPr>
      </w:pPr>
      <w:bookmarkStart w:id="19" w:name="_Toc393360510"/>
      <w:bookmarkStart w:id="20" w:name="OLE_LINK61"/>
      <w:bookmarkStart w:id="21" w:name="OLE_LINK62"/>
      <w:bookmarkEnd w:id="17"/>
      <w:bookmarkEnd w:id="18"/>
      <w:r>
        <w:rPr>
          <w:rFonts w:cs="Segoe UI"/>
        </w:rPr>
        <w:t>5.</w:t>
      </w:r>
      <w:r>
        <w:rPr>
          <w:rFonts w:cs="Segoe UI"/>
        </w:rPr>
        <w:tab/>
      </w:r>
      <w:r w:rsidR="00E70381" w:rsidRPr="00DF49B0">
        <w:rPr>
          <w:rFonts w:cs="Segoe UI"/>
        </w:rPr>
        <w:t>Appendix</w:t>
      </w:r>
      <w:bookmarkEnd w:id="19"/>
    </w:p>
    <w:bookmarkEnd w:id="20"/>
    <w:bookmarkEnd w:id="21"/>
    <w:p w:rsidR="00B64734" w:rsidRPr="0091534A" w:rsidRDefault="00B64734">
      <w:pPr>
        <w:ind w:left="720"/>
        <w:rPr>
          <w:rFonts w:ascii="Segoe UI" w:hAnsi="Segoe UI" w:cs="Segoe UI"/>
          <w:sz w:val="20"/>
          <w:szCs w:val="20"/>
        </w:rPr>
      </w:pPr>
    </w:p>
    <w:p w:rsidR="000914D9" w:rsidRDefault="0091534A" w:rsidP="0091534A">
      <w:pPr>
        <w:rPr>
          <w:rFonts w:ascii="Segoe UI" w:hAnsi="Segoe UI" w:cs="Segoe UI"/>
          <w:sz w:val="20"/>
          <w:szCs w:val="20"/>
        </w:rPr>
      </w:pPr>
      <w:r w:rsidRPr="0091534A">
        <w:rPr>
          <w:rFonts w:ascii="Segoe UI" w:hAnsi="Segoe UI" w:cs="Segoe UI"/>
          <w:sz w:val="20"/>
          <w:szCs w:val="20"/>
        </w:rPr>
        <w:t>1.</w:t>
      </w:r>
      <w:r w:rsidRPr="0091534A">
        <w:rPr>
          <w:rFonts w:ascii="Segoe UI" w:hAnsi="Segoe UI" w:cs="Segoe UI"/>
          <w:sz w:val="20"/>
          <w:szCs w:val="20"/>
        </w:rPr>
        <w:tab/>
      </w:r>
      <w:r w:rsidR="00361A63" w:rsidRPr="0091534A">
        <w:rPr>
          <w:rFonts w:ascii="Segoe UI" w:hAnsi="Segoe UI" w:cs="Segoe UI"/>
          <w:sz w:val="20"/>
          <w:szCs w:val="20"/>
        </w:rPr>
        <w:t xml:space="preserve">Sample </w:t>
      </w:r>
      <w:r w:rsidR="00855AEF">
        <w:rPr>
          <w:rFonts w:ascii="Segoe UI" w:hAnsi="Segoe UI" w:cs="Segoe UI"/>
          <w:sz w:val="20"/>
          <w:szCs w:val="20"/>
        </w:rPr>
        <w:t>CSV</w:t>
      </w:r>
      <w:r w:rsidR="000914D9" w:rsidRPr="0091534A">
        <w:rPr>
          <w:rFonts w:ascii="Segoe UI" w:hAnsi="Segoe UI" w:cs="Segoe UI"/>
          <w:sz w:val="20"/>
          <w:szCs w:val="20"/>
        </w:rPr>
        <w:t xml:space="preserve"> file</w:t>
      </w:r>
    </w:p>
    <w:p w:rsidR="00361A63" w:rsidRDefault="00361A63" w:rsidP="00855AEF">
      <w:pPr>
        <w:rPr>
          <w:rFonts w:ascii="Segoe UI" w:hAnsi="Segoe UI" w:cs="Segoe UI"/>
          <w:sz w:val="20"/>
          <w:szCs w:val="20"/>
        </w:rPr>
      </w:pPr>
    </w:p>
    <w:bookmarkStart w:id="22" w:name="_MON_1467102210"/>
    <w:bookmarkEnd w:id="22"/>
    <w:p w:rsidR="00247973" w:rsidRPr="0091534A" w:rsidRDefault="00247973" w:rsidP="00247973">
      <w:pPr>
        <w:ind w:left="288" w:firstLine="28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20" o:title=""/>
          </v:shape>
          <o:OLEObject Type="Embed" ProgID="Excel.SheetMacroEnabled.12" ShapeID="_x0000_i1025" DrawAspect="Icon" ObjectID="_1467103070" r:id="rId21"/>
        </w:object>
      </w:r>
    </w:p>
    <w:sectPr w:rsidR="00247973" w:rsidRPr="0091534A" w:rsidSect="00DF0A21">
      <w:headerReference w:type="default" r:id="rId22"/>
      <w:footerReference w:type="even" r:id="rId23"/>
      <w:footerReference w:type="default" r:id="rId24"/>
      <w:footerReference w:type="first" r:id="rId25"/>
      <w:pgSz w:w="11909" w:h="16834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91" w:rsidRDefault="00684991">
      <w:r>
        <w:separator/>
      </w:r>
    </w:p>
  </w:endnote>
  <w:endnote w:type="continuationSeparator" w:id="0">
    <w:p w:rsidR="00684991" w:rsidRDefault="0068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0F" w:rsidRDefault="0097140F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140F" w:rsidRDefault="0097140F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3E" w:rsidRPr="00D1496C" w:rsidRDefault="00C03D3E" w:rsidP="00D1496C">
    <w:pPr>
      <w:pBdr>
        <w:top w:val="single" w:sz="4" w:space="1" w:color="000000" w:themeColor="text1"/>
      </w:pBdr>
      <w:rPr>
        <w:rFonts w:ascii="Segoe UI" w:hAnsi="Segoe UI" w:cs="Segoe UI"/>
        <w:b/>
        <w:color w:val="000000" w:themeColor="text1"/>
        <w:sz w:val="16"/>
        <w:szCs w:val="16"/>
      </w:rPr>
    </w:pPr>
    <w:proofErr w:type="spellStart"/>
    <w:r w:rsidRPr="00D1496C">
      <w:rPr>
        <w:rFonts w:ascii="Segoe UI" w:hAnsi="Segoe UI" w:cs="Segoe UI"/>
        <w:b/>
        <w:color w:val="000000" w:themeColor="text1"/>
        <w:sz w:val="16"/>
        <w:szCs w:val="16"/>
      </w:rPr>
      <w:t>Abeo</w:t>
    </w:r>
    <w:proofErr w:type="spellEnd"/>
    <w:r w:rsidRPr="00D1496C">
      <w:rPr>
        <w:rFonts w:ascii="Segoe UI" w:hAnsi="Segoe UI" w:cs="Segoe UI"/>
        <w:b/>
        <w:color w:val="000000" w:themeColor="text1"/>
        <w:sz w:val="16"/>
        <w:szCs w:val="16"/>
      </w:rPr>
      <w:t xml:space="preserve"> International </w:t>
    </w:r>
    <w:proofErr w:type="spellStart"/>
    <w:r w:rsidRPr="00D1496C">
      <w:rPr>
        <w:rFonts w:ascii="Segoe UI" w:hAnsi="Segoe UI" w:cs="Segoe UI"/>
        <w:b/>
        <w:color w:val="000000" w:themeColor="text1"/>
        <w:sz w:val="16"/>
        <w:szCs w:val="16"/>
      </w:rPr>
      <w:t>Pte</w:t>
    </w:r>
    <w:proofErr w:type="spellEnd"/>
    <w:r w:rsidRPr="00D1496C">
      <w:rPr>
        <w:rFonts w:ascii="Segoe UI" w:hAnsi="Segoe UI" w:cs="Segoe UI"/>
        <w:b/>
        <w:color w:val="000000" w:themeColor="text1"/>
        <w:sz w:val="16"/>
        <w:szCs w:val="16"/>
      </w:rPr>
      <w:t xml:space="preserve"> Ltd (A Holding Company of Electra (S) </w:t>
    </w:r>
    <w:proofErr w:type="spellStart"/>
    <w:r w:rsidRPr="00D1496C">
      <w:rPr>
        <w:rFonts w:ascii="Segoe UI" w:hAnsi="Segoe UI" w:cs="Segoe UI"/>
        <w:b/>
        <w:color w:val="000000" w:themeColor="text1"/>
        <w:sz w:val="16"/>
        <w:szCs w:val="16"/>
      </w:rPr>
      <w:t>Pte</w:t>
    </w:r>
    <w:proofErr w:type="spellEnd"/>
    <w:r w:rsidRPr="00D1496C">
      <w:rPr>
        <w:rFonts w:ascii="Segoe UI" w:hAnsi="Segoe UI" w:cs="Segoe UI"/>
        <w:b/>
        <w:color w:val="000000" w:themeColor="text1"/>
        <w:sz w:val="16"/>
        <w:szCs w:val="16"/>
      </w:rPr>
      <w:t xml:space="preserve"> Ltd)</w:t>
    </w:r>
  </w:p>
  <w:p w:rsidR="0097140F" w:rsidRPr="00DF49B0" w:rsidRDefault="006A082D" w:rsidP="00D1496C">
    <w:pPr>
      <w:pBdr>
        <w:top w:val="single" w:sz="4" w:space="1" w:color="000000" w:themeColor="text1"/>
      </w:pBdr>
      <w:rPr>
        <w:rFonts w:ascii="Segoe UI" w:hAnsi="Segoe UI" w:cs="Segoe UI"/>
        <w:color w:val="000000"/>
        <w:sz w:val="16"/>
        <w:szCs w:val="16"/>
      </w:rPr>
    </w:pPr>
    <w:r>
      <w:rPr>
        <w:rFonts w:ascii="Segoe UI" w:hAnsi="Segoe UI" w:cs="Segoe UI"/>
        <w:color w:val="000000"/>
        <w:sz w:val="16"/>
        <w:szCs w:val="16"/>
      </w:rPr>
      <w:t>15A</w:t>
    </w:r>
    <w:r w:rsidR="0097140F" w:rsidRPr="00DF49B0">
      <w:rPr>
        <w:rFonts w:ascii="Segoe UI" w:hAnsi="Segoe UI" w:cs="Segoe UI"/>
        <w:color w:val="000000"/>
        <w:sz w:val="16"/>
        <w:szCs w:val="16"/>
      </w:rPr>
      <w:t xml:space="preserve"> </w:t>
    </w:r>
    <w:proofErr w:type="spellStart"/>
    <w:r w:rsidR="0097140F" w:rsidRPr="00DF49B0">
      <w:rPr>
        <w:rFonts w:ascii="Segoe UI" w:hAnsi="Segoe UI" w:cs="Segoe UI"/>
        <w:color w:val="000000"/>
        <w:sz w:val="16"/>
        <w:szCs w:val="16"/>
      </w:rPr>
      <w:t>Duxton</w:t>
    </w:r>
    <w:proofErr w:type="spellEnd"/>
    <w:r w:rsidR="0097140F" w:rsidRPr="00DF49B0">
      <w:rPr>
        <w:rFonts w:ascii="Segoe UI" w:hAnsi="Segoe UI" w:cs="Segoe UI"/>
        <w:color w:val="000000"/>
        <w:sz w:val="16"/>
        <w:szCs w:val="16"/>
      </w:rPr>
      <w:t xml:space="preserve"> Hill, Level 2, Singapore </w:t>
    </w:r>
    <w:r w:rsidRPr="006A082D">
      <w:rPr>
        <w:rFonts w:ascii="Segoe UI" w:hAnsi="Segoe UI" w:cs="Segoe UI"/>
        <w:color w:val="000000"/>
        <w:sz w:val="16"/>
        <w:szCs w:val="16"/>
      </w:rPr>
      <w:t>089598</w:t>
    </w:r>
  </w:p>
  <w:p w:rsidR="0097140F" w:rsidRPr="00C03D3E" w:rsidRDefault="0097140F" w:rsidP="00FA3F7D">
    <w:pPr>
      <w:pStyle w:val="Footer"/>
      <w:rPr>
        <w:rFonts w:ascii="Segoe UI" w:hAnsi="Segoe UI" w:cs="Segoe UI"/>
        <w:color w:val="000000"/>
        <w:sz w:val="16"/>
        <w:szCs w:val="16"/>
      </w:rPr>
    </w:pPr>
    <w:r w:rsidRPr="00DF49B0">
      <w:rPr>
        <w:rFonts w:ascii="Segoe UI" w:hAnsi="Segoe UI" w:cs="Segoe UI"/>
        <w:noProof/>
        <w:color w:val="000000"/>
        <w:sz w:val="16"/>
        <w:szCs w:val="16"/>
      </w:rPr>
      <w:t xml:space="preserve">Phone: </w:t>
    </w:r>
    <w:r w:rsidR="006A082D">
      <w:rPr>
        <w:rFonts w:ascii="Segoe UI" w:hAnsi="Segoe UI" w:cs="Segoe UI"/>
        <w:color w:val="000000"/>
        <w:sz w:val="16"/>
        <w:szCs w:val="16"/>
      </w:rPr>
      <w:t>+65-</w:t>
    </w:r>
    <w:r w:rsidRPr="00DF49B0">
      <w:rPr>
        <w:rFonts w:ascii="Segoe UI" w:hAnsi="Segoe UI" w:cs="Segoe UI"/>
        <w:color w:val="000000"/>
        <w:sz w:val="16"/>
        <w:szCs w:val="16"/>
      </w:rPr>
      <w:t xml:space="preserve">6221-7405 </w:t>
    </w:r>
    <w:r w:rsidRPr="00DF49B0">
      <w:rPr>
        <w:rFonts w:ascii="Segoe UI" w:hAnsi="Segoe UI" w:cs="Segoe UI"/>
        <w:noProof/>
        <w:color w:val="000000"/>
        <w:sz w:val="16"/>
        <w:szCs w:val="16"/>
      </w:rPr>
      <w:t xml:space="preserve">Fax: </w:t>
    </w:r>
    <w:r w:rsidRPr="00DF49B0">
      <w:rPr>
        <w:rFonts w:ascii="Segoe UI" w:hAnsi="Segoe UI" w:cs="Segoe UI"/>
        <w:color w:val="000000"/>
        <w:sz w:val="16"/>
        <w:szCs w:val="16"/>
      </w:rPr>
      <w:t>+65-6221-7408</w:t>
    </w:r>
    <w:r w:rsidRPr="00DF49B0">
      <w:rPr>
        <w:rFonts w:ascii="Segoe UI" w:hAnsi="Segoe UI" w:cs="Segoe UI"/>
        <w:sz w:val="18"/>
        <w:szCs w:val="18"/>
      </w:rPr>
      <w:tab/>
    </w:r>
    <w:r w:rsidRPr="00DF49B0">
      <w:rPr>
        <w:rFonts w:ascii="Segoe UI" w:hAnsi="Segoe UI" w:cs="Segoe UI"/>
        <w:sz w:val="16"/>
        <w:szCs w:val="16"/>
      </w:rPr>
      <w:tab/>
    </w:r>
    <w:r w:rsidRPr="00DF49B0">
      <w:rPr>
        <w:rFonts w:ascii="Segoe UI" w:hAnsi="Segoe UI" w:cs="Segoe UI"/>
        <w:sz w:val="14"/>
        <w:szCs w:val="14"/>
      </w:rPr>
      <w:tab/>
    </w:r>
  </w:p>
  <w:p w:rsidR="0097140F" w:rsidRPr="00DF49B0" w:rsidRDefault="0097140F" w:rsidP="002F006F">
    <w:pPr>
      <w:pStyle w:val="Footer"/>
      <w:jc w:val="right"/>
      <w:rPr>
        <w:rFonts w:ascii="Segoe UI" w:hAnsi="Segoe UI" w:cs="Segoe UI"/>
        <w:sz w:val="14"/>
        <w:szCs w:val="14"/>
      </w:rPr>
    </w:pPr>
    <w:r w:rsidRPr="00DF49B0">
      <w:rPr>
        <w:rStyle w:val="PageNumber"/>
        <w:rFonts w:ascii="Segoe UI" w:hAnsi="Segoe UI" w:cs="Segoe UI"/>
        <w:sz w:val="14"/>
        <w:szCs w:val="14"/>
      </w:rPr>
      <w:tab/>
      <w:t xml:space="preserve">Page </w:t>
    </w:r>
    <w:r w:rsidRPr="00DF49B0">
      <w:rPr>
        <w:rStyle w:val="PageNumber"/>
        <w:rFonts w:ascii="Segoe UI" w:hAnsi="Segoe UI" w:cs="Segoe UI"/>
        <w:sz w:val="14"/>
        <w:szCs w:val="14"/>
      </w:rPr>
      <w:fldChar w:fldCharType="begin"/>
    </w:r>
    <w:r w:rsidRPr="00DF49B0">
      <w:rPr>
        <w:rStyle w:val="PageNumber"/>
        <w:rFonts w:ascii="Segoe UI" w:hAnsi="Segoe UI" w:cs="Segoe UI"/>
        <w:sz w:val="14"/>
        <w:szCs w:val="14"/>
      </w:rPr>
      <w:instrText xml:space="preserve"> PAGE </w:instrText>
    </w:r>
    <w:r w:rsidRPr="00DF49B0">
      <w:rPr>
        <w:rStyle w:val="PageNumber"/>
        <w:rFonts w:ascii="Segoe UI" w:hAnsi="Segoe UI" w:cs="Segoe UI"/>
        <w:sz w:val="14"/>
        <w:szCs w:val="14"/>
      </w:rPr>
      <w:fldChar w:fldCharType="separate"/>
    </w:r>
    <w:r w:rsidR="00F55CC9">
      <w:rPr>
        <w:rStyle w:val="PageNumber"/>
        <w:rFonts w:ascii="Segoe UI" w:hAnsi="Segoe UI" w:cs="Segoe UI"/>
        <w:noProof/>
        <w:sz w:val="14"/>
        <w:szCs w:val="14"/>
      </w:rPr>
      <w:t>6</w:t>
    </w:r>
    <w:r w:rsidRPr="00DF49B0">
      <w:rPr>
        <w:rStyle w:val="PageNumber"/>
        <w:rFonts w:ascii="Segoe UI" w:hAnsi="Segoe UI" w:cs="Segoe UI"/>
        <w:sz w:val="14"/>
        <w:szCs w:val="14"/>
      </w:rPr>
      <w:fldChar w:fldCharType="end"/>
    </w:r>
    <w:r w:rsidRPr="00DF49B0">
      <w:rPr>
        <w:rStyle w:val="PageNumber"/>
        <w:rFonts w:ascii="Segoe UI" w:hAnsi="Segoe UI" w:cs="Segoe UI"/>
        <w:sz w:val="14"/>
        <w:szCs w:val="14"/>
      </w:rPr>
      <w:t xml:space="preserve"> of </w:t>
    </w:r>
    <w:r w:rsidRPr="00DF49B0">
      <w:rPr>
        <w:rStyle w:val="PageNumber"/>
        <w:rFonts w:ascii="Segoe UI" w:hAnsi="Segoe UI" w:cs="Segoe UI"/>
        <w:sz w:val="14"/>
        <w:szCs w:val="14"/>
      </w:rPr>
      <w:fldChar w:fldCharType="begin"/>
    </w:r>
    <w:r w:rsidRPr="00DF49B0">
      <w:rPr>
        <w:rStyle w:val="PageNumber"/>
        <w:rFonts w:ascii="Segoe UI" w:hAnsi="Segoe UI" w:cs="Segoe UI"/>
        <w:sz w:val="14"/>
        <w:szCs w:val="14"/>
      </w:rPr>
      <w:instrText xml:space="preserve"> NUMPAGES </w:instrText>
    </w:r>
    <w:r w:rsidRPr="00DF49B0">
      <w:rPr>
        <w:rStyle w:val="PageNumber"/>
        <w:rFonts w:ascii="Segoe UI" w:hAnsi="Segoe UI" w:cs="Segoe UI"/>
        <w:sz w:val="14"/>
        <w:szCs w:val="14"/>
      </w:rPr>
      <w:fldChar w:fldCharType="separate"/>
    </w:r>
    <w:r w:rsidR="00F55CC9">
      <w:rPr>
        <w:rStyle w:val="PageNumber"/>
        <w:rFonts w:ascii="Segoe UI" w:hAnsi="Segoe UI" w:cs="Segoe UI"/>
        <w:noProof/>
        <w:sz w:val="14"/>
        <w:szCs w:val="14"/>
      </w:rPr>
      <w:t>8</w:t>
    </w:r>
    <w:r w:rsidRPr="00DF49B0">
      <w:rPr>
        <w:rStyle w:val="PageNumber"/>
        <w:rFonts w:ascii="Segoe UI" w:hAnsi="Segoe UI" w:cs="Segoe UI"/>
        <w:sz w:val="14"/>
        <w:szCs w:val="14"/>
      </w:rPr>
      <w:fldChar w:fldCharType="end"/>
    </w:r>
    <w:r w:rsidRPr="00DF49B0">
      <w:rPr>
        <w:rStyle w:val="PageNumber"/>
        <w:rFonts w:ascii="Segoe UI" w:hAnsi="Segoe UI" w:cs="Segoe UI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0F" w:rsidRPr="00DF49B0" w:rsidRDefault="002836A8">
    <w:pPr>
      <w:pStyle w:val="Footer"/>
      <w:rPr>
        <w:rFonts w:ascii="Segoe UI" w:hAnsi="Segoe UI" w:cs="Segoe UI"/>
      </w:rPr>
    </w:pPr>
    <w:r w:rsidRPr="00DF49B0">
      <w:rPr>
        <w:rFonts w:ascii="Segoe UI" w:hAnsi="Segoe UI" w:cs="Segoe UI"/>
        <w:noProof/>
        <w:lang w:eastAsia="en-US"/>
      </w:rPr>
      <w:drawing>
        <wp:inline distT="0" distB="0" distL="0" distR="0" wp14:anchorId="7D959D5F" wp14:editId="6FC33860">
          <wp:extent cx="3614420" cy="381000"/>
          <wp:effectExtent l="0" t="0" r="5080" b="0"/>
          <wp:docPr id="9" name="Picture 9" descr="tagline_gray_4c_tm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agline_gray_4c_tm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442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91" w:rsidRDefault="00684991">
      <w:r>
        <w:separator/>
      </w:r>
    </w:p>
  </w:footnote>
  <w:footnote w:type="continuationSeparator" w:id="0">
    <w:p w:rsidR="00684991" w:rsidRDefault="00684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0F" w:rsidRPr="00DF49B0" w:rsidRDefault="0097140F" w:rsidP="00C03D3E">
    <w:pPr>
      <w:tabs>
        <w:tab w:val="left" w:pos="3915"/>
      </w:tabs>
      <w:rPr>
        <w:rFonts w:ascii="Segoe UI" w:hAnsi="Segoe UI" w:cs="Segoe UI"/>
        <w:b/>
        <w:bCs/>
        <w:sz w:val="16"/>
        <w:szCs w:val="16"/>
      </w:rPr>
    </w:pPr>
    <w:r w:rsidRPr="00DF49B0">
      <w:rPr>
        <w:rFonts w:ascii="Segoe UI" w:hAnsi="Segoe UI" w:cs="Segoe UI"/>
        <w:b/>
        <w:bCs/>
        <w:sz w:val="16"/>
        <w:szCs w:val="16"/>
      </w:rPr>
      <w:t xml:space="preserve">SAP Business One </w:t>
    </w:r>
    <w:r w:rsidR="00C03D3E">
      <w:rPr>
        <w:rFonts w:ascii="Segoe UI" w:hAnsi="Segoe UI" w:cs="Segoe UI"/>
        <w:b/>
        <w:bCs/>
        <w:sz w:val="16"/>
        <w:szCs w:val="16"/>
      </w:rPr>
      <w:tab/>
    </w:r>
  </w:p>
  <w:p w:rsidR="0097140F" w:rsidRPr="00D1496C" w:rsidRDefault="00B9015D" w:rsidP="00D1496C">
    <w:pPr>
      <w:pBdr>
        <w:bottom w:val="single" w:sz="4" w:space="1" w:color="auto"/>
      </w:pBdr>
      <w:rPr>
        <w:rFonts w:ascii="Segoe UI" w:hAnsi="Segoe UI" w:cs="Segoe UI"/>
        <w:b/>
        <w:bCs/>
        <w:color w:val="000000" w:themeColor="text1"/>
        <w:sz w:val="16"/>
        <w:szCs w:val="16"/>
      </w:rPr>
    </w:pPr>
    <w:r>
      <w:rPr>
        <w:rFonts w:ascii="Segoe UI" w:hAnsi="Segoe UI" w:cs="Segoe UI"/>
        <w:b/>
        <w:color w:val="000000" w:themeColor="text1"/>
        <w:sz w:val="16"/>
        <w:szCs w:val="16"/>
        <w:lang w:eastAsia="en-US"/>
      </w:rPr>
      <w:t>Journal Entry</w:t>
    </w:r>
    <w:r w:rsidR="008341BF" w:rsidRPr="00D1496C">
      <w:rPr>
        <w:rFonts w:ascii="Segoe UI" w:hAnsi="Segoe UI" w:cs="Segoe UI"/>
        <w:b/>
        <w:color w:val="000000" w:themeColor="text1"/>
        <w:sz w:val="16"/>
        <w:szCs w:val="16"/>
        <w:lang w:eastAsia="en-US"/>
      </w:rPr>
      <w:t xml:space="preserve"> Import using Pastel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23A5D2B"/>
    <w:multiLevelType w:val="hybridMultilevel"/>
    <w:tmpl w:val="E594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F39"/>
    <w:multiLevelType w:val="hybridMultilevel"/>
    <w:tmpl w:val="4FFAB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46FF6"/>
    <w:multiLevelType w:val="hybridMultilevel"/>
    <w:tmpl w:val="F1A031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83FE1"/>
    <w:multiLevelType w:val="hybridMultilevel"/>
    <w:tmpl w:val="9A82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C2110"/>
    <w:multiLevelType w:val="multilevel"/>
    <w:tmpl w:val="489AA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6D5078"/>
    <w:multiLevelType w:val="hybridMultilevel"/>
    <w:tmpl w:val="1ED0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540C1"/>
    <w:multiLevelType w:val="hybridMultilevel"/>
    <w:tmpl w:val="C240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377AC"/>
    <w:multiLevelType w:val="hybridMultilevel"/>
    <w:tmpl w:val="9C7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473A5"/>
    <w:multiLevelType w:val="hybridMultilevel"/>
    <w:tmpl w:val="4ECC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D6220"/>
    <w:multiLevelType w:val="hybridMultilevel"/>
    <w:tmpl w:val="E00E00E4"/>
    <w:lvl w:ilvl="0" w:tplc="FE48C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B20C36"/>
    <w:multiLevelType w:val="hybridMultilevel"/>
    <w:tmpl w:val="5D84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3605D"/>
    <w:multiLevelType w:val="hybridMultilevel"/>
    <w:tmpl w:val="F7E82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263565"/>
    <w:multiLevelType w:val="hybridMultilevel"/>
    <w:tmpl w:val="2B1E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C4DA8"/>
    <w:multiLevelType w:val="multilevel"/>
    <w:tmpl w:val="95F2D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28A025A"/>
    <w:multiLevelType w:val="hybridMultilevel"/>
    <w:tmpl w:val="4ECC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3212C"/>
    <w:multiLevelType w:val="hybridMultilevel"/>
    <w:tmpl w:val="01A0B2FC"/>
    <w:lvl w:ilvl="0" w:tplc="C00AE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1E6218"/>
    <w:multiLevelType w:val="hybridMultilevel"/>
    <w:tmpl w:val="8EA6069A"/>
    <w:lvl w:ilvl="0" w:tplc="844CE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9"/>
  </w:num>
  <w:num w:numId="5">
    <w:abstractNumId w:val="8"/>
  </w:num>
  <w:num w:numId="6">
    <w:abstractNumId w:val="1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  <w:num w:numId="12">
    <w:abstractNumId w:val="13"/>
  </w:num>
  <w:num w:numId="13">
    <w:abstractNumId w:val="11"/>
  </w:num>
  <w:num w:numId="14">
    <w:abstractNumId w:val="16"/>
  </w:num>
  <w:num w:numId="15">
    <w:abstractNumId w:val="7"/>
  </w:num>
  <w:num w:numId="16">
    <w:abstractNumId w:val="10"/>
  </w:num>
  <w:num w:numId="17">
    <w:abstractNumId w:val="17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6F"/>
    <w:rsid w:val="00000250"/>
    <w:rsid w:val="00000BBB"/>
    <w:rsid w:val="000017D7"/>
    <w:rsid w:val="000029B6"/>
    <w:rsid w:val="00002A73"/>
    <w:rsid w:val="00002D6F"/>
    <w:rsid w:val="00004196"/>
    <w:rsid w:val="000044FC"/>
    <w:rsid w:val="00004BDC"/>
    <w:rsid w:val="000050B6"/>
    <w:rsid w:val="000055A0"/>
    <w:rsid w:val="00005833"/>
    <w:rsid w:val="00005887"/>
    <w:rsid w:val="000065CA"/>
    <w:rsid w:val="000067F4"/>
    <w:rsid w:val="0000696C"/>
    <w:rsid w:val="00006C56"/>
    <w:rsid w:val="00007267"/>
    <w:rsid w:val="0000745F"/>
    <w:rsid w:val="00007B93"/>
    <w:rsid w:val="00010161"/>
    <w:rsid w:val="000108E9"/>
    <w:rsid w:val="000110B8"/>
    <w:rsid w:val="00011EA3"/>
    <w:rsid w:val="00013345"/>
    <w:rsid w:val="00013E5E"/>
    <w:rsid w:val="0001459A"/>
    <w:rsid w:val="00015512"/>
    <w:rsid w:val="00015A49"/>
    <w:rsid w:val="00015C67"/>
    <w:rsid w:val="00016453"/>
    <w:rsid w:val="000164DE"/>
    <w:rsid w:val="0001680F"/>
    <w:rsid w:val="00016A4F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691"/>
    <w:rsid w:val="00030B29"/>
    <w:rsid w:val="00030B32"/>
    <w:rsid w:val="00030D0E"/>
    <w:rsid w:val="000319BD"/>
    <w:rsid w:val="00031D4D"/>
    <w:rsid w:val="00033338"/>
    <w:rsid w:val="00033EF3"/>
    <w:rsid w:val="00034064"/>
    <w:rsid w:val="0003447B"/>
    <w:rsid w:val="00034EBE"/>
    <w:rsid w:val="00034FE1"/>
    <w:rsid w:val="00036725"/>
    <w:rsid w:val="00036889"/>
    <w:rsid w:val="00036BB8"/>
    <w:rsid w:val="00036C8C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2C81"/>
    <w:rsid w:val="00043546"/>
    <w:rsid w:val="0004359B"/>
    <w:rsid w:val="00043648"/>
    <w:rsid w:val="00043D38"/>
    <w:rsid w:val="000445B2"/>
    <w:rsid w:val="0004474A"/>
    <w:rsid w:val="0004490C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5775D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3D79"/>
    <w:rsid w:val="000641C8"/>
    <w:rsid w:val="0006471D"/>
    <w:rsid w:val="00064903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049"/>
    <w:rsid w:val="00071701"/>
    <w:rsid w:val="00071782"/>
    <w:rsid w:val="00071EEC"/>
    <w:rsid w:val="000722C5"/>
    <w:rsid w:val="000727D2"/>
    <w:rsid w:val="00072892"/>
    <w:rsid w:val="0007294D"/>
    <w:rsid w:val="00073A86"/>
    <w:rsid w:val="00073DF3"/>
    <w:rsid w:val="00073E07"/>
    <w:rsid w:val="0007418A"/>
    <w:rsid w:val="0007428A"/>
    <w:rsid w:val="000743FB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4AA"/>
    <w:rsid w:val="000865BD"/>
    <w:rsid w:val="00086DC3"/>
    <w:rsid w:val="00086DFD"/>
    <w:rsid w:val="000872A3"/>
    <w:rsid w:val="000874A7"/>
    <w:rsid w:val="000878D1"/>
    <w:rsid w:val="00090055"/>
    <w:rsid w:val="00090A5E"/>
    <w:rsid w:val="00090D65"/>
    <w:rsid w:val="00090DB3"/>
    <w:rsid w:val="000914D9"/>
    <w:rsid w:val="000917CB"/>
    <w:rsid w:val="00091D9F"/>
    <w:rsid w:val="000920EC"/>
    <w:rsid w:val="00092556"/>
    <w:rsid w:val="00092897"/>
    <w:rsid w:val="00092A3B"/>
    <w:rsid w:val="00093405"/>
    <w:rsid w:val="000934A4"/>
    <w:rsid w:val="0009360A"/>
    <w:rsid w:val="00093972"/>
    <w:rsid w:val="00093A05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2FF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24E"/>
    <w:rsid w:val="000B1A09"/>
    <w:rsid w:val="000B2C10"/>
    <w:rsid w:val="000B2D4A"/>
    <w:rsid w:val="000B3DBB"/>
    <w:rsid w:val="000B58FF"/>
    <w:rsid w:val="000B673C"/>
    <w:rsid w:val="000B68A9"/>
    <w:rsid w:val="000B7BFC"/>
    <w:rsid w:val="000B7EB6"/>
    <w:rsid w:val="000C0891"/>
    <w:rsid w:val="000C156B"/>
    <w:rsid w:val="000C2C28"/>
    <w:rsid w:val="000C2CCC"/>
    <w:rsid w:val="000C3056"/>
    <w:rsid w:val="000C3604"/>
    <w:rsid w:val="000C3F01"/>
    <w:rsid w:val="000C4017"/>
    <w:rsid w:val="000C433F"/>
    <w:rsid w:val="000C5229"/>
    <w:rsid w:val="000C52EB"/>
    <w:rsid w:val="000C592D"/>
    <w:rsid w:val="000C5C63"/>
    <w:rsid w:val="000C61A7"/>
    <w:rsid w:val="000C6905"/>
    <w:rsid w:val="000C6A9F"/>
    <w:rsid w:val="000C6D4D"/>
    <w:rsid w:val="000C6E20"/>
    <w:rsid w:val="000C6ECC"/>
    <w:rsid w:val="000C6EE2"/>
    <w:rsid w:val="000C70C9"/>
    <w:rsid w:val="000C722C"/>
    <w:rsid w:val="000C7563"/>
    <w:rsid w:val="000C7CE9"/>
    <w:rsid w:val="000D0162"/>
    <w:rsid w:val="000D13D6"/>
    <w:rsid w:val="000D1956"/>
    <w:rsid w:val="000D21DA"/>
    <w:rsid w:val="000D27EE"/>
    <w:rsid w:val="000D2AD2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6DBC"/>
    <w:rsid w:val="000D6F4D"/>
    <w:rsid w:val="000D7241"/>
    <w:rsid w:val="000D7294"/>
    <w:rsid w:val="000D759E"/>
    <w:rsid w:val="000D7B72"/>
    <w:rsid w:val="000E0022"/>
    <w:rsid w:val="000E0B4E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2F7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B0F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471A"/>
    <w:rsid w:val="00105379"/>
    <w:rsid w:val="00105810"/>
    <w:rsid w:val="00105D3C"/>
    <w:rsid w:val="00105ED4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BAD"/>
    <w:rsid w:val="00111F8F"/>
    <w:rsid w:val="001130B4"/>
    <w:rsid w:val="0011370D"/>
    <w:rsid w:val="001137A5"/>
    <w:rsid w:val="0011416D"/>
    <w:rsid w:val="001147C9"/>
    <w:rsid w:val="00114BD7"/>
    <w:rsid w:val="00114CFE"/>
    <w:rsid w:val="00114E14"/>
    <w:rsid w:val="00115203"/>
    <w:rsid w:val="00115321"/>
    <w:rsid w:val="001158BE"/>
    <w:rsid w:val="00115C4E"/>
    <w:rsid w:val="00116001"/>
    <w:rsid w:val="0011615A"/>
    <w:rsid w:val="00116A42"/>
    <w:rsid w:val="0011774D"/>
    <w:rsid w:val="00117E43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272F4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0DF"/>
    <w:rsid w:val="00134683"/>
    <w:rsid w:val="00135F8D"/>
    <w:rsid w:val="0013641F"/>
    <w:rsid w:val="00136BA3"/>
    <w:rsid w:val="00137024"/>
    <w:rsid w:val="00137FB1"/>
    <w:rsid w:val="00140A1F"/>
    <w:rsid w:val="00140A5B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9FE"/>
    <w:rsid w:val="00147B85"/>
    <w:rsid w:val="00150001"/>
    <w:rsid w:val="001504CD"/>
    <w:rsid w:val="001509F7"/>
    <w:rsid w:val="00150E58"/>
    <w:rsid w:val="00150F55"/>
    <w:rsid w:val="00151385"/>
    <w:rsid w:val="00151680"/>
    <w:rsid w:val="00151861"/>
    <w:rsid w:val="00151C10"/>
    <w:rsid w:val="00151CF5"/>
    <w:rsid w:val="00152022"/>
    <w:rsid w:val="00152754"/>
    <w:rsid w:val="001527EC"/>
    <w:rsid w:val="0015313A"/>
    <w:rsid w:val="00153783"/>
    <w:rsid w:val="00153B3D"/>
    <w:rsid w:val="00153E45"/>
    <w:rsid w:val="00154568"/>
    <w:rsid w:val="00154FC6"/>
    <w:rsid w:val="0015529B"/>
    <w:rsid w:val="001553EB"/>
    <w:rsid w:val="00155949"/>
    <w:rsid w:val="00155D2E"/>
    <w:rsid w:val="001564EA"/>
    <w:rsid w:val="0015669C"/>
    <w:rsid w:val="001568E4"/>
    <w:rsid w:val="00156CAB"/>
    <w:rsid w:val="00156EFA"/>
    <w:rsid w:val="00157031"/>
    <w:rsid w:val="0015711E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4AA"/>
    <w:rsid w:val="00163963"/>
    <w:rsid w:val="001639A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CA7"/>
    <w:rsid w:val="00173EA6"/>
    <w:rsid w:val="00173EC8"/>
    <w:rsid w:val="00175302"/>
    <w:rsid w:val="00176126"/>
    <w:rsid w:val="0017622A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51AB"/>
    <w:rsid w:val="00185527"/>
    <w:rsid w:val="00185631"/>
    <w:rsid w:val="00185B99"/>
    <w:rsid w:val="00186147"/>
    <w:rsid w:val="001865DF"/>
    <w:rsid w:val="001870A1"/>
    <w:rsid w:val="00187BA6"/>
    <w:rsid w:val="00190658"/>
    <w:rsid w:val="00191347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47E"/>
    <w:rsid w:val="0019754B"/>
    <w:rsid w:val="00197CBB"/>
    <w:rsid w:val="001A0091"/>
    <w:rsid w:val="001A153E"/>
    <w:rsid w:val="001A1902"/>
    <w:rsid w:val="001A1B57"/>
    <w:rsid w:val="001A219A"/>
    <w:rsid w:val="001A21AE"/>
    <w:rsid w:val="001A222C"/>
    <w:rsid w:val="001A25B1"/>
    <w:rsid w:val="001A2941"/>
    <w:rsid w:val="001A2B33"/>
    <w:rsid w:val="001A2C11"/>
    <w:rsid w:val="001A353B"/>
    <w:rsid w:val="001A3592"/>
    <w:rsid w:val="001A3740"/>
    <w:rsid w:val="001A3829"/>
    <w:rsid w:val="001A4036"/>
    <w:rsid w:val="001A4161"/>
    <w:rsid w:val="001A444D"/>
    <w:rsid w:val="001A45D7"/>
    <w:rsid w:val="001A4BAE"/>
    <w:rsid w:val="001A4CC0"/>
    <w:rsid w:val="001A4F15"/>
    <w:rsid w:val="001A5737"/>
    <w:rsid w:val="001A6A48"/>
    <w:rsid w:val="001A6D58"/>
    <w:rsid w:val="001A709A"/>
    <w:rsid w:val="001B00B9"/>
    <w:rsid w:val="001B0459"/>
    <w:rsid w:val="001B0F73"/>
    <w:rsid w:val="001B1D25"/>
    <w:rsid w:val="001B1ED3"/>
    <w:rsid w:val="001B228F"/>
    <w:rsid w:val="001B262C"/>
    <w:rsid w:val="001B2E4A"/>
    <w:rsid w:val="001B3305"/>
    <w:rsid w:val="001B3621"/>
    <w:rsid w:val="001B38C6"/>
    <w:rsid w:val="001B3A51"/>
    <w:rsid w:val="001B3AA1"/>
    <w:rsid w:val="001B41D1"/>
    <w:rsid w:val="001B4F93"/>
    <w:rsid w:val="001B5078"/>
    <w:rsid w:val="001B5174"/>
    <w:rsid w:val="001B56B5"/>
    <w:rsid w:val="001B5742"/>
    <w:rsid w:val="001B5CE5"/>
    <w:rsid w:val="001B615B"/>
    <w:rsid w:val="001B6706"/>
    <w:rsid w:val="001B6A65"/>
    <w:rsid w:val="001B6A7D"/>
    <w:rsid w:val="001B6C62"/>
    <w:rsid w:val="001B6FD6"/>
    <w:rsid w:val="001B7058"/>
    <w:rsid w:val="001B7542"/>
    <w:rsid w:val="001C0059"/>
    <w:rsid w:val="001C0B82"/>
    <w:rsid w:val="001C0F15"/>
    <w:rsid w:val="001C1FCC"/>
    <w:rsid w:val="001C3440"/>
    <w:rsid w:val="001C350E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56D"/>
    <w:rsid w:val="001E0FC1"/>
    <w:rsid w:val="001E1193"/>
    <w:rsid w:val="001E1C70"/>
    <w:rsid w:val="001E3023"/>
    <w:rsid w:val="001E30A7"/>
    <w:rsid w:val="001E415E"/>
    <w:rsid w:val="001E4726"/>
    <w:rsid w:val="001E48B9"/>
    <w:rsid w:val="001E4F1B"/>
    <w:rsid w:val="001E5596"/>
    <w:rsid w:val="001E5E6C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1AE"/>
    <w:rsid w:val="001F04C3"/>
    <w:rsid w:val="001F087B"/>
    <w:rsid w:val="001F0DFF"/>
    <w:rsid w:val="001F103A"/>
    <w:rsid w:val="001F1A8A"/>
    <w:rsid w:val="001F1DB0"/>
    <w:rsid w:val="001F1E09"/>
    <w:rsid w:val="001F314F"/>
    <w:rsid w:val="001F49E5"/>
    <w:rsid w:val="001F4E29"/>
    <w:rsid w:val="001F51EB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9E9"/>
    <w:rsid w:val="00205A83"/>
    <w:rsid w:val="00205CA1"/>
    <w:rsid w:val="00206437"/>
    <w:rsid w:val="002066D5"/>
    <w:rsid w:val="00206870"/>
    <w:rsid w:val="002076DB"/>
    <w:rsid w:val="00207E05"/>
    <w:rsid w:val="002103A0"/>
    <w:rsid w:val="0021062C"/>
    <w:rsid w:val="0021082D"/>
    <w:rsid w:val="002108FC"/>
    <w:rsid w:val="002111F1"/>
    <w:rsid w:val="002117D0"/>
    <w:rsid w:val="002122C2"/>
    <w:rsid w:val="00213272"/>
    <w:rsid w:val="002137B4"/>
    <w:rsid w:val="00213B73"/>
    <w:rsid w:val="00213CFB"/>
    <w:rsid w:val="002142AC"/>
    <w:rsid w:val="0021456F"/>
    <w:rsid w:val="00214DE9"/>
    <w:rsid w:val="00215C9B"/>
    <w:rsid w:val="00215D33"/>
    <w:rsid w:val="00215EB5"/>
    <w:rsid w:val="00215F8C"/>
    <w:rsid w:val="00216398"/>
    <w:rsid w:val="0021648B"/>
    <w:rsid w:val="0021651C"/>
    <w:rsid w:val="0021745F"/>
    <w:rsid w:val="00217804"/>
    <w:rsid w:val="002179D4"/>
    <w:rsid w:val="00217CD7"/>
    <w:rsid w:val="00217DA3"/>
    <w:rsid w:val="0022010F"/>
    <w:rsid w:val="0022014D"/>
    <w:rsid w:val="002206E9"/>
    <w:rsid w:val="002215A9"/>
    <w:rsid w:val="002215C6"/>
    <w:rsid w:val="0022174C"/>
    <w:rsid w:val="00221E79"/>
    <w:rsid w:val="00221EB6"/>
    <w:rsid w:val="00222004"/>
    <w:rsid w:val="002221E7"/>
    <w:rsid w:val="00223057"/>
    <w:rsid w:val="00224165"/>
    <w:rsid w:val="00224D0A"/>
    <w:rsid w:val="002252A3"/>
    <w:rsid w:val="0022567D"/>
    <w:rsid w:val="00225787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4F07"/>
    <w:rsid w:val="00234F1B"/>
    <w:rsid w:val="00235149"/>
    <w:rsid w:val="00235243"/>
    <w:rsid w:val="002356CE"/>
    <w:rsid w:val="0023579F"/>
    <w:rsid w:val="00235982"/>
    <w:rsid w:val="00235A33"/>
    <w:rsid w:val="00235AE4"/>
    <w:rsid w:val="00235D87"/>
    <w:rsid w:val="002360C3"/>
    <w:rsid w:val="00236DE3"/>
    <w:rsid w:val="00237A3C"/>
    <w:rsid w:val="00237D32"/>
    <w:rsid w:val="00240722"/>
    <w:rsid w:val="00240D30"/>
    <w:rsid w:val="00242089"/>
    <w:rsid w:val="00242B72"/>
    <w:rsid w:val="00242C6D"/>
    <w:rsid w:val="002432AE"/>
    <w:rsid w:val="00243A50"/>
    <w:rsid w:val="00244A93"/>
    <w:rsid w:val="0024669D"/>
    <w:rsid w:val="002478C3"/>
    <w:rsid w:val="00247973"/>
    <w:rsid w:val="00250260"/>
    <w:rsid w:val="002513F3"/>
    <w:rsid w:val="00251A1E"/>
    <w:rsid w:val="0025296F"/>
    <w:rsid w:val="002534FC"/>
    <w:rsid w:val="00254072"/>
    <w:rsid w:val="002541E4"/>
    <w:rsid w:val="0025421B"/>
    <w:rsid w:val="002542AB"/>
    <w:rsid w:val="0025446E"/>
    <w:rsid w:val="00255229"/>
    <w:rsid w:val="0025680D"/>
    <w:rsid w:val="00257220"/>
    <w:rsid w:val="0025741E"/>
    <w:rsid w:val="00257B64"/>
    <w:rsid w:val="00260628"/>
    <w:rsid w:val="00260913"/>
    <w:rsid w:val="00260C11"/>
    <w:rsid w:val="00260D29"/>
    <w:rsid w:val="00261549"/>
    <w:rsid w:val="00261AED"/>
    <w:rsid w:val="0026233D"/>
    <w:rsid w:val="00262AAF"/>
    <w:rsid w:val="00262D1A"/>
    <w:rsid w:val="00262F9A"/>
    <w:rsid w:val="0026332A"/>
    <w:rsid w:val="00263BDD"/>
    <w:rsid w:val="002641EF"/>
    <w:rsid w:val="00264592"/>
    <w:rsid w:val="0026462C"/>
    <w:rsid w:val="0026474D"/>
    <w:rsid w:val="002653AE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8FA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77B0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6A8"/>
    <w:rsid w:val="002837D2"/>
    <w:rsid w:val="00283A3D"/>
    <w:rsid w:val="00283A9B"/>
    <w:rsid w:val="0028480A"/>
    <w:rsid w:val="002848C7"/>
    <w:rsid w:val="00284DC6"/>
    <w:rsid w:val="00284F9B"/>
    <w:rsid w:val="00285302"/>
    <w:rsid w:val="0028533B"/>
    <w:rsid w:val="00286F9D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2721"/>
    <w:rsid w:val="002B3509"/>
    <w:rsid w:val="002B35B9"/>
    <w:rsid w:val="002B3637"/>
    <w:rsid w:val="002B395E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6FE"/>
    <w:rsid w:val="002C0BEF"/>
    <w:rsid w:val="002C0C2D"/>
    <w:rsid w:val="002C0D98"/>
    <w:rsid w:val="002C1085"/>
    <w:rsid w:val="002C2237"/>
    <w:rsid w:val="002C22CE"/>
    <w:rsid w:val="002C28E3"/>
    <w:rsid w:val="002C2DCE"/>
    <w:rsid w:val="002C3501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34E"/>
    <w:rsid w:val="002D0D30"/>
    <w:rsid w:val="002D15C3"/>
    <w:rsid w:val="002D19D4"/>
    <w:rsid w:val="002D25D1"/>
    <w:rsid w:val="002D277D"/>
    <w:rsid w:val="002D2A61"/>
    <w:rsid w:val="002D2AF1"/>
    <w:rsid w:val="002D2D68"/>
    <w:rsid w:val="002D39B6"/>
    <w:rsid w:val="002D43CB"/>
    <w:rsid w:val="002D46F6"/>
    <w:rsid w:val="002D4E68"/>
    <w:rsid w:val="002D503D"/>
    <w:rsid w:val="002D55B6"/>
    <w:rsid w:val="002D55EE"/>
    <w:rsid w:val="002D6D7B"/>
    <w:rsid w:val="002D7440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29C2"/>
    <w:rsid w:val="002E3147"/>
    <w:rsid w:val="002E321F"/>
    <w:rsid w:val="002E378B"/>
    <w:rsid w:val="002E4628"/>
    <w:rsid w:val="002E4820"/>
    <w:rsid w:val="002E4B08"/>
    <w:rsid w:val="002E4CF2"/>
    <w:rsid w:val="002E521F"/>
    <w:rsid w:val="002E5779"/>
    <w:rsid w:val="002E64C4"/>
    <w:rsid w:val="002E65C6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5924"/>
    <w:rsid w:val="002F63ED"/>
    <w:rsid w:val="002F682D"/>
    <w:rsid w:val="002F6925"/>
    <w:rsid w:val="002F6B30"/>
    <w:rsid w:val="002F7097"/>
    <w:rsid w:val="002F7139"/>
    <w:rsid w:val="002F786F"/>
    <w:rsid w:val="002F79F3"/>
    <w:rsid w:val="002F7FE2"/>
    <w:rsid w:val="00300B57"/>
    <w:rsid w:val="00300B7F"/>
    <w:rsid w:val="00300BC1"/>
    <w:rsid w:val="00301478"/>
    <w:rsid w:val="00302EED"/>
    <w:rsid w:val="00303AD3"/>
    <w:rsid w:val="00304477"/>
    <w:rsid w:val="00304840"/>
    <w:rsid w:val="0030489C"/>
    <w:rsid w:val="003049A3"/>
    <w:rsid w:val="00305F81"/>
    <w:rsid w:val="003067C8"/>
    <w:rsid w:val="0030750D"/>
    <w:rsid w:val="003075F6"/>
    <w:rsid w:val="00307704"/>
    <w:rsid w:val="00310919"/>
    <w:rsid w:val="0031091A"/>
    <w:rsid w:val="00310A54"/>
    <w:rsid w:val="0031135C"/>
    <w:rsid w:val="0031187F"/>
    <w:rsid w:val="00311E3E"/>
    <w:rsid w:val="00311F2A"/>
    <w:rsid w:val="00312304"/>
    <w:rsid w:val="003124D7"/>
    <w:rsid w:val="003125F7"/>
    <w:rsid w:val="003131C9"/>
    <w:rsid w:val="00313C8D"/>
    <w:rsid w:val="00314BC3"/>
    <w:rsid w:val="003157AE"/>
    <w:rsid w:val="00315A81"/>
    <w:rsid w:val="00315D5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1C9E"/>
    <w:rsid w:val="00321D03"/>
    <w:rsid w:val="00322377"/>
    <w:rsid w:val="003224BA"/>
    <w:rsid w:val="00322632"/>
    <w:rsid w:val="00322FED"/>
    <w:rsid w:val="00323110"/>
    <w:rsid w:val="003239F0"/>
    <w:rsid w:val="003241E0"/>
    <w:rsid w:val="00324ADB"/>
    <w:rsid w:val="00324CE4"/>
    <w:rsid w:val="003255F0"/>
    <w:rsid w:val="00325D30"/>
    <w:rsid w:val="0032783A"/>
    <w:rsid w:val="003309D7"/>
    <w:rsid w:val="003316A5"/>
    <w:rsid w:val="00332A1B"/>
    <w:rsid w:val="00332D16"/>
    <w:rsid w:val="00333BFF"/>
    <w:rsid w:val="00333D7B"/>
    <w:rsid w:val="00333EC0"/>
    <w:rsid w:val="003344C4"/>
    <w:rsid w:val="00335179"/>
    <w:rsid w:val="00335AFB"/>
    <w:rsid w:val="003365F9"/>
    <w:rsid w:val="003369BE"/>
    <w:rsid w:val="003401CD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671"/>
    <w:rsid w:val="00350CFF"/>
    <w:rsid w:val="00351273"/>
    <w:rsid w:val="003512B9"/>
    <w:rsid w:val="00352107"/>
    <w:rsid w:val="00352588"/>
    <w:rsid w:val="00354138"/>
    <w:rsid w:val="003544FD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0AE6"/>
    <w:rsid w:val="003611AA"/>
    <w:rsid w:val="00361A63"/>
    <w:rsid w:val="0036269E"/>
    <w:rsid w:val="00362807"/>
    <w:rsid w:val="00362944"/>
    <w:rsid w:val="00362DD1"/>
    <w:rsid w:val="00362F93"/>
    <w:rsid w:val="00363817"/>
    <w:rsid w:val="0036388D"/>
    <w:rsid w:val="0036397B"/>
    <w:rsid w:val="00363B11"/>
    <w:rsid w:val="003640B3"/>
    <w:rsid w:val="00364654"/>
    <w:rsid w:val="0036468F"/>
    <w:rsid w:val="00364B7E"/>
    <w:rsid w:val="00364C1A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86D"/>
    <w:rsid w:val="00371A0E"/>
    <w:rsid w:val="00371DE7"/>
    <w:rsid w:val="003720E2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6F41"/>
    <w:rsid w:val="003770EA"/>
    <w:rsid w:val="0037715E"/>
    <w:rsid w:val="00377D16"/>
    <w:rsid w:val="00377E8D"/>
    <w:rsid w:val="00380148"/>
    <w:rsid w:val="0038040B"/>
    <w:rsid w:val="003807E9"/>
    <w:rsid w:val="00380C24"/>
    <w:rsid w:val="003814E7"/>
    <w:rsid w:val="00381B06"/>
    <w:rsid w:val="00381C1F"/>
    <w:rsid w:val="0038205D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3EC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03E"/>
    <w:rsid w:val="00387E17"/>
    <w:rsid w:val="00390655"/>
    <w:rsid w:val="00390D56"/>
    <w:rsid w:val="00390E08"/>
    <w:rsid w:val="003915E0"/>
    <w:rsid w:val="00391787"/>
    <w:rsid w:val="00391A7F"/>
    <w:rsid w:val="00392860"/>
    <w:rsid w:val="00392B04"/>
    <w:rsid w:val="00392ED7"/>
    <w:rsid w:val="00392FD8"/>
    <w:rsid w:val="00393968"/>
    <w:rsid w:val="00394998"/>
    <w:rsid w:val="003951F4"/>
    <w:rsid w:val="0039539D"/>
    <w:rsid w:val="003955DA"/>
    <w:rsid w:val="003956E3"/>
    <w:rsid w:val="003957DD"/>
    <w:rsid w:val="00396639"/>
    <w:rsid w:val="00396C7A"/>
    <w:rsid w:val="00396FBF"/>
    <w:rsid w:val="0039761F"/>
    <w:rsid w:val="003A0D37"/>
    <w:rsid w:val="003A0E3C"/>
    <w:rsid w:val="003A1582"/>
    <w:rsid w:val="003A1AF5"/>
    <w:rsid w:val="003A3191"/>
    <w:rsid w:val="003A34EA"/>
    <w:rsid w:val="003A4723"/>
    <w:rsid w:val="003A4A6E"/>
    <w:rsid w:val="003A4D0E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3D4E"/>
    <w:rsid w:val="003B3E43"/>
    <w:rsid w:val="003B43BA"/>
    <w:rsid w:val="003B4751"/>
    <w:rsid w:val="003B674C"/>
    <w:rsid w:val="003B784C"/>
    <w:rsid w:val="003B7A19"/>
    <w:rsid w:val="003C0663"/>
    <w:rsid w:val="003C109C"/>
    <w:rsid w:val="003C1288"/>
    <w:rsid w:val="003C1464"/>
    <w:rsid w:val="003C19D8"/>
    <w:rsid w:val="003C1CAA"/>
    <w:rsid w:val="003C1DB2"/>
    <w:rsid w:val="003C21CE"/>
    <w:rsid w:val="003C2239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1105"/>
    <w:rsid w:val="003D1764"/>
    <w:rsid w:val="003D19DD"/>
    <w:rsid w:val="003D1B71"/>
    <w:rsid w:val="003D1D00"/>
    <w:rsid w:val="003D214A"/>
    <w:rsid w:val="003D2F56"/>
    <w:rsid w:val="003D3A97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270A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A02"/>
    <w:rsid w:val="003F2CAB"/>
    <w:rsid w:val="003F2E4B"/>
    <w:rsid w:val="003F3A03"/>
    <w:rsid w:val="003F3B8F"/>
    <w:rsid w:val="003F4650"/>
    <w:rsid w:val="003F4CD5"/>
    <w:rsid w:val="003F506D"/>
    <w:rsid w:val="003F5243"/>
    <w:rsid w:val="003F547B"/>
    <w:rsid w:val="003F5DA5"/>
    <w:rsid w:val="003F6366"/>
    <w:rsid w:val="003F6522"/>
    <w:rsid w:val="003F7825"/>
    <w:rsid w:val="003F7F52"/>
    <w:rsid w:val="004000BE"/>
    <w:rsid w:val="00400267"/>
    <w:rsid w:val="00400492"/>
    <w:rsid w:val="00401F1D"/>
    <w:rsid w:val="004020A1"/>
    <w:rsid w:val="0040215D"/>
    <w:rsid w:val="00402A35"/>
    <w:rsid w:val="004034D5"/>
    <w:rsid w:val="0040383B"/>
    <w:rsid w:val="00403CC1"/>
    <w:rsid w:val="00403D7E"/>
    <w:rsid w:val="00403E73"/>
    <w:rsid w:val="00405DAD"/>
    <w:rsid w:val="00405F0F"/>
    <w:rsid w:val="004068E4"/>
    <w:rsid w:val="00406B5D"/>
    <w:rsid w:val="00406F31"/>
    <w:rsid w:val="00407456"/>
    <w:rsid w:val="004076C5"/>
    <w:rsid w:val="004078EB"/>
    <w:rsid w:val="00410B9A"/>
    <w:rsid w:val="00410D06"/>
    <w:rsid w:val="00410E19"/>
    <w:rsid w:val="004112B8"/>
    <w:rsid w:val="0041166D"/>
    <w:rsid w:val="00411D48"/>
    <w:rsid w:val="00411F67"/>
    <w:rsid w:val="00411FB1"/>
    <w:rsid w:val="00412A79"/>
    <w:rsid w:val="00414311"/>
    <w:rsid w:val="00414515"/>
    <w:rsid w:val="00414AD6"/>
    <w:rsid w:val="004153C6"/>
    <w:rsid w:val="00415ADF"/>
    <w:rsid w:val="00415C4F"/>
    <w:rsid w:val="00415D2B"/>
    <w:rsid w:val="004162C5"/>
    <w:rsid w:val="00416695"/>
    <w:rsid w:val="00416AD8"/>
    <w:rsid w:val="004175AA"/>
    <w:rsid w:val="0041795E"/>
    <w:rsid w:val="00417A16"/>
    <w:rsid w:val="00417C7C"/>
    <w:rsid w:val="00417E00"/>
    <w:rsid w:val="00420321"/>
    <w:rsid w:val="004203DD"/>
    <w:rsid w:val="00421356"/>
    <w:rsid w:val="00421395"/>
    <w:rsid w:val="00421DCB"/>
    <w:rsid w:val="00421ECC"/>
    <w:rsid w:val="00421EE3"/>
    <w:rsid w:val="00422A0C"/>
    <w:rsid w:val="00423135"/>
    <w:rsid w:val="00424436"/>
    <w:rsid w:val="004262BA"/>
    <w:rsid w:val="00426380"/>
    <w:rsid w:val="0042672F"/>
    <w:rsid w:val="00427595"/>
    <w:rsid w:val="00430A07"/>
    <w:rsid w:val="004310C6"/>
    <w:rsid w:val="004318EF"/>
    <w:rsid w:val="00431F83"/>
    <w:rsid w:val="004323A8"/>
    <w:rsid w:val="004324C1"/>
    <w:rsid w:val="00432F1F"/>
    <w:rsid w:val="0043336A"/>
    <w:rsid w:val="0043411A"/>
    <w:rsid w:val="00434519"/>
    <w:rsid w:val="00434855"/>
    <w:rsid w:val="00434D6C"/>
    <w:rsid w:val="00434DA0"/>
    <w:rsid w:val="00434F46"/>
    <w:rsid w:val="0043547E"/>
    <w:rsid w:val="00435B0A"/>
    <w:rsid w:val="00435B55"/>
    <w:rsid w:val="00435EFA"/>
    <w:rsid w:val="00435F5B"/>
    <w:rsid w:val="00435F7D"/>
    <w:rsid w:val="00436492"/>
    <w:rsid w:val="00436A75"/>
    <w:rsid w:val="00436A7F"/>
    <w:rsid w:val="004372DB"/>
    <w:rsid w:val="004376A6"/>
    <w:rsid w:val="00437814"/>
    <w:rsid w:val="00437A09"/>
    <w:rsid w:val="00437F03"/>
    <w:rsid w:val="0044052B"/>
    <w:rsid w:val="00440540"/>
    <w:rsid w:val="00440561"/>
    <w:rsid w:val="004418CC"/>
    <w:rsid w:val="00442C3D"/>
    <w:rsid w:val="0044310E"/>
    <w:rsid w:val="00443C53"/>
    <w:rsid w:val="00444479"/>
    <w:rsid w:val="00444BC9"/>
    <w:rsid w:val="00444DFE"/>
    <w:rsid w:val="0044500E"/>
    <w:rsid w:val="00445EB2"/>
    <w:rsid w:val="00446099"/>
    <w:rsid w:val="004464A8"/>
    <w:rsid w:val="00446D09"/>
    <w:rsid w:val="00446D96"/>
    <w:rsid w:val="00447381"/>
    <w:rsid w:val="00450097"/>
    <w:rsid w:val="00450557"/>
    <w:rsid w:val="00451199"/>
    <w:rsid w:val="004515A7"/>
    <w:rsid w:val="004517AE"/>
    <w:rsid w:val="00451C95"/>
    <w:rsid w:val="00451F44"/>
    <w:rsid w:val="004522D8"/>
    <w:rsid w:val="00452463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B8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80774"/>
    <w:rsid w:val="00480780"/>
    <w:rsid w:val="00480A6B"/>
    <w:rsid w:val="00480FD2"/>
    <w:rsid w:val="004817EE"/>
    <w:rsid w:val="00481F71"/>
    <w:rsid w:val="00482647"/>
    <w:rsid w:val="00482B1D"/>
    <w:rsid w:val="00482E56"/>
    <w:rsid w:val="004830AF"/>
    <w:rsid w:val="004831D2"/>
    <w:rsid w:val="0048320F"/>
    <w:rsid w:val="004835FE"/>
    <w:rsid w:val="00483CCA"/>
    <w:rsid w:val="00483DAA"/>
    <w:rsid w:val="00484863"/>
    <w:rsid w:val="00485852"/>
    <w:rsid w:val="00485A3B"/>
    <w:rsid w:val="00485F18"/>
    <w:rsid w:val="00485F8B"/>
    <w:rsid w:val="00486571"/>
    <w:rsid w:val="0049007C"/>
    <w:rsid w:val="004904A1"/>
    <w:rsid w:val="0049103D"/>
    <w:rsid w:val="00491137"/>
    <w:rsid w:val="0049145D"/>
    <w:rsid w:val="00491791"/>
    <w:rsid w:val="00491CBF"/>
    <w:rsid w:val="00492D8F"/>
    <w:rsid w:val="00493792"/>
    <w:rsid w:val="0049384C"/>
    <w:rsid w:val="0049458F"/>
    <w:rsid w:val="00494603"/>
    <w:rsid w:val="00494FCC"/>
    <w:rsid w:val="00495370"/>
    <w:rsid w:val="00495793"/>
    <w:rsid w:val="004957CF"/>
    <w:rsid w:val="00495CD6"/>
    <w:rsid w:val="00497163"/>
    <w:rsid w:val="004976AC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6BC0"/>
    <w:rsid w:val="004A708F"/>
    <w:rsid w:val="004A7235"/>
    <w:rsid w:val="004A78A5"/>
    <w:rsid w:val="004A7B69"/>
    <w:rsid w:val="004A7E38"/>
    <w:rsid w:val="004B004A"/>
    <w:rsid w:val="004B0753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4B80"/>
    <w:rsid w:val="004B57FC"/>
    <w:rsid w:val="004B5D19"/>
    <w:rsid w:val="004B639B"/>
    <w:rsid w:val="004B6680"/>
    <w:rsid w:val="004B6708"/>
    <w:rsid w:val="004B6815"/>
    <w:rsid w:val="004B6CB5"/>
    <w:rsid w:val="004B7309"/>
    <w:rsid w:val="004B731C"/>
    <w:rsid w:val="004C061D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BBB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8B5"/>
    <w:rsid w:val="004D69E0"/>
    <w:rsid w:val="004D69E5"/>
    <w:rsid w:val="004D6DE0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0CD4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4DA7"/>
    <w:rsid w:val="004F592D"/>
    <w:rsid w:val="004F6AB8"/>
    <w:rsid w:val="004F6BCB"/>
    <w:rsid w:val="004F7ABF"/>
    <w:rsid w:val="004F7D5A"/>
    <w:rsid w:val="0050038D"/>
    <w:rsid w:val="005006BD"/>
    <w:rsid w:val="005006ED"/>
    <w:rsid w:val="00500D02"/>
    <w:rsid w:val="0050116A"/>
    <w:rsid w:val="0050168E"/>
    <w:rsid w:val="00501897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6F46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126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B75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197"/>
    <w:rsid w:val="00533298"/>
    <w:rsid w:val="005335AF"/>
    <w:rsid w:val="005339C0"/>
    <w:rsid w:val="00533E17"/>
    <w:rsid w:val="00534107"/>
    <w:rsid w:val="005346C2"/>
    <w:rsid w:val="00534CCA"/>
    <w:rsid w:val="00534E5B"/>
    <w:rsid w:val="00535DE6"/>
    <w:rsid w:val="00535E80"/>
    <w:rsid w:val="0053618E"/>
    <w:rsid w:val="0053670E"/>
    <w:rsid w:val="00536D31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1FBB"/>
    <w:rsid w:val="0054240D"/>
    <w:rsid w:val="00543242"/>
    <w:rsid w:val="00543579"/>
    <w:rsid w:val="00543C90"/>
    <w:rsid w:val="00543CDD"/>
    <w:rsid w:val="00543DE9"/>
    <w:rsid w:val="005442AB"/>
    <w:rsid w:val="00545A37"/>
    <w:rsid w:val="00545BA3"/>
    <w:rsid w:val="005467F3"/>
    <w:rsid w:val="00546F2F"/>
    <w:rsid w:val="00547C54"/>
    <w:rsid w:val="00547D5F"/>
    <w:rsid w:val="005501FF"/>
    <w:rsid w:val="00550487"/>
    <w:rsid w:val="0055170B"/>
    <w:rsid w:val="00551E6C"/>
    <w:rsid w:val="00553987"/>
    <w:rsid w:val="00553B62"/>
    <w:rsid w:val="00554FCE"/>
    <w:rsid w:val="00555325"/>
    <w:rsid w:val="00555600"/>
    <w:rsid w:val="005556CD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FB6"/>
    <w:rsid w:val="005611F3"/>
    <w:rsid w:val="00561574"/>
    <w:rsid w:val="0056175F"/>
    <w:rsid w:val="005619EA"/>
    <w:rsid w:val="00562482"/>
    <w:rsid w:val="005625EB"/>
    <w:rsid w:val="005630F3"/>
    <w:rsid w:val="005636A1"/>
    <w:rsid w:val="00563B41"/>
    <w:rsid w:val="00563B83"/>
    <w:rsid w:val="00563E47"/>
    <w:rsid w:val="00563F5D"/>
    <w:rsid w:val="005655EA"/>
    <w:rsid w:val="00565B98"/>
    <w:rsid w:val="00566373"/>
    <w:rsid w:val="00567138"/>
    <w:rsid w:val="005677EA"/>
    <w:rsid w:val="005679E5"/>
    <w:rsid w:val="005703DD"/>
    <w:rsid w:val="00570B90"/>
    <w:rsid w:val="00571593"/>
    <w:rsid w:val="00571762"/>
    <w:rsid w:val="00571DC9"/>
    <w:rsid w:val="00571EBB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CF6"/>
    <w:rsid w:val="00580D64"/>
    <w:rsid w:val="00580EBD"/>
    <w:rsid w:val="005811AA"/>
    <w:rsid w:val="00581599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190"/>
    <w:rsid w:val="00587A6B"/>
    <w:rsid w:val="00590138"/>
    <w:rsid w:val="005901BD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4562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AAC"/>
    <w:rsid w:val="005A2D25"/>
    <w:rsid w:val="005A2E65"/>
    <w:rsid w:val="005A3180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65EA"/>
    <w:rsid w:val="005A7693"/>
    <w:rsid w:val="005A76BC"/>
    <w:rsid w:val="005A7A1C"/>
    <w:rsid w:val="005A7AAB"/>
    <w:rsid w:val="005B0382"/>
    <w:rsid w:val="005B0B76"/>
    <w:rsid w:val="005B14CD"/>
    <w:rsid w:val="005B1EBD"/>
    <w:rsid w:val="005B22EA"/>
    <w:rsid w:val="005B3AD6"/>
    <w:rsid w:val="005B4A64"/>
    <w:rsid w:val="005B4C0F"/>
    <w:rsid w:val="005B4DC5"/>
    <w:rsid w:val="005B5892"/>
    <w:rsid w:val="005B5DC3"/>
    <w:rsid w:val="005B66D2"/>
    <w:rsid w:val="005B686B"/>
    <w:rsid w:val="005B6CD1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771"/>
    <w:rsid w:val="005C78CF"/>
    <w:rsid w:val="005C7A40"/>
    <w:rsid w:val="005C7AB1"/>
    <w:rsid w:val="005C7DEC"/>
    <w:rsid w:val="005C7EF9"/>
    <w:rsid w:val="005D04B1"/>
    <w:rsid w:val="005D1A57"/>
    <w:rsid w:val="005D3687"/>
    <w:rsid w:val="005D4B00"/>
    <w:rsid w:val="005D561A"/>
    <w:rsid w:val="005D5A39"/>
    <w:rsid w:val="005D6760"/>
    <w:rsid w:val="005D70B1"/>
    <w:rsid w:val="005D7272"/>
    <w:rsid w:val="005D75AB"/>
    <w:rsid w:val="005D7AC8"/>
    <w:rsid w:val="005E00C8"/>
    <w:rsid w:val="005E038E"/>
    <w:rsid w:val="005E1932"/>
    <w:rsid w:val="005E221F"/>
    <w:rsid w:val="005E27D3"/>
    <w:rsid w:val="005E2EEF"/>
    <w:rsid w:val="005E3969"/>
    <w:rsid w:val="005E3B55"/>
    <w:rsid w:val="005E46E5"/>
    <w:rsid w:val="005E547B"/>
    <w:rsid w:val="005E5B6E"/>
    <w:rsid w:val="005E5EF4"/>
    <w:rsid w:val="005E68CE"/>
    <w:rsid w:val="005E7125"/>
    <w:rsid w:val="005E78FB"/>
    <w:rsid w:val="005E7BD4"/>
    <w:rsid w:val="005F016A"/>
    <w:rsid w:val="005F0D12"/>
    <w:rsid w:val="005F0EA1"/>
    <w:rsid w:val="005F1766"/>
    <w:rsid w:val="005F1FE0"/>
    <w:rsid w:val="005F23C2"/>
    <w:rsid w:val="005F2B32"/>
    <w:rsid w:val="005F2E6C"/>
    <w:rsid w:val="005F2FBB"/>
    <w:rsid w:val="005F3505"/>
    <w:rsid w:val="005F37A5"/>
    <w:rsid w:val="005F3E0F"/>
    <w:rsid w:val="005F5473"/>
    <w:rsid w:val="005F56E1"/>
    <w:rsid w:val="005F5EB7"/>
    <w:rsid w:val="005F602C"/>
    <w:rsid w:val="005F6AC9"/>
    <w:rsid w:val="005F7CC6"/>
    <w:rsid w:val="005F7FE5"/>
    <w:rsid w:val="006004A1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87"/>
    <w:rsid w:val="00610B9D"/>
    <w:rsid w:val="00610BCB"/>
    <w:rsid w:val="006114D1"/>
    <w:rsid w:val="00611588"/>
    <w:rsid w:val="00611E1D"/>
    <w:rsid w:val="00612BD7"/>
    <w:rsid w:val="00613348"/>
    <w:rsid w:val="00613D17"/>
    <w:rsid w:val="006141CD"/>
    <w:rsid w:val="00614241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0199"/>
    <w:rsid w:val="00620D62"/>
    <w:rsid w:val="00620EAD"/>
    <w:rsid w:val="00620FE5"/>
    <w:rsid w:val="00621F02"/>
    <w:rsid w:val="0062336B"/>
    <w:rsid w:val="0062368C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41F"/>
    <w:rsid w:val="00630876"/>
    <w:rsid w:val="00630D8E"/>
    <w:rsid w:val="0063106F"/>
    <w:rsid w:val="0063117C"/>
    <w:rsid w:val="006316FA"/>
    <w:rsid w:val="00631D99"/>
    <w:rsid w:val="006325BA"/>
    <w:rsid w:val="00632A8E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4D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4F68"/>
    <w:rsid w:val="006455C0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595"/>
    <w:rsid w:val="0065091D"/>
    <w:rsid w:val="00651AA6"/>
    <w:rsid w:val="00651CED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307"/>
    <w:rsid w:val="0066588E"/>
    <w:rsid w:val="00665B0B"/>
    <w:rsid w:val="00665ED8"/>
    <w:rsid w:val="00666010"/>
    <w:rsid w:val="00666188"/>
    <w:rsid w:val="0066620D"/>
    <w:rsid w:val="0066637D"/>
    <w:rsid w:val="00666904"/>
    <w:rsid w:val="00666F1A"/>
    <w:rsid w:val="0066767E"/>
    <w:rsid w:val="00667A87"/>
    <w:rsid w:val="006701FF"/>
    <w:rsid w:val="0067088B"/>
    <w:rsid w:val="00670C58"/>
    <w:rsid w:val="0067102A"/>
    <w:rsid w:val="0067154A"/>
    <w:rsid w:val="00672A1C"/>
    <w:rsid w:val="00672D6B"/>
    <w:rsid w:val="00672F1E"/>
    <w:rsid w:val="0067331A"/>
    <w:rsid w:val="00673B32"/>
    <w:rsid w:val="00673EF1"/>
    <w:rsid w:val="006742DC"/>
    <w:rsid w:val="0067457D"/>
    <w:rsid w:val="006745DB"/>
    <w:rsid w:val="00674EB7"/>
    <w:rsid w:val="006754BA"/>
    <w:rsid w:val="00676C52"/>
    <w:rsid w:val="00676E8C"/>
    <w:rsid w:val="00677125"/>
    <w:rsid w:val="006772AA"/>
    <w:rsid w:val="00677502"/>
    <w:rsid w:val="00680213"/>
    <w:rsid w:val="00680AC9"/>
    <w:rsid w:val="006810E1"/>
    <w:rsid w:val="00681A33"/>
    <w:rsid w:val="00681AB7"/>
    <w:rsid w:val="00681FA3"/>
    <w:rsid w:val="006823E4"/>
    <w:rsid w:val="00682449"/>
    <w:rsid w:val="00682625"/>
    <w:rsid w:val="0068277C"/>
    <w:rsid w:val="006830FB"/>
    <w:rsid w:val="006834CC"/>
    <w:rsid w:val="00683520"/>
    <w:rsid w:val="006835E0"/>
    <w:rsid w:val="0068377A"/>
    <w:rsid w:val="00683789"/>
    <w:rsid w:val="00683864"/>
    <w:rsid w:val="00683F48"/>
    <w:rsid w:val="00684991"/>
    <w:rsid w:val="00684C45"/>
    <w:rsid w:val="00685D0D"/>
    <w:rsid w:val="00685DAB"/>
    <w:rsid w:val="00685F24"/>
    <w:rsid w:val="0068664D"/>
    <w:rsid w:val="00686724"/>
    <w:rsid w:val="00686775"/>
    <w:rsid w:val="006868F6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79E"/>
    <w:rsid w:val="0069290B"/>
    <w:rsid w:val="00692955"/>
    <w:rsid w:val="00692B3D"/>
    <w:rsid w:val="006939EA"/>
    <w:rsid w:val="00694724"/>
    <w:rsid w:val="006950C9"/>
    <w:rsid w:val="00695F00"/>
    <w:rsid w:val="006963A4"/>
    <w:rsid w:val="00696CC7"/>
    <w:rsid w:val="00697616"/>
    <w:rsid w:val="00697F57"/>
    <w:rsid w:val="006A004B"/>
    <w:rsid w:val="006A082D"/>
    <w:rsid w:val="006A084E"/>
    <w:rsid w:val="006A0E2C"/>
    <w:rsid w:val="006A1CA0"/>
    <w:rsid w:val="006A2A84"/>
    <w:rsid w:val="006A3264"/>
    <w:rsid w:val="006A33A3"/>
    <w:rsid w:val="006A342B"/>
    <w:rsid w:val="006A38C5"/>
    <w:rsid w:val="006A3B60"/>
    <w:rsid w:val="006A3CCF"/>
    <w:rsid w:val="006A4046"/>
    <w:rsid w:val="006A44BE"/>
    <w:rsid w:val="006A4597"/>
    <w:rsid w:val="006A5209"/>
    <w:rsid w:val="006A576C"/>
    <w:rsid w:val="006A648C"/>
    <w:rsid w:val="006A6654"/>
    <w:rsid w:val="006A6AD4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2F70"/>
    <w:rsid w:val="006C3214"/>
    <w:rsid w:val="006C32A9"/>
    <w:rsid w:val="006C3730"/>
    <w:rsid w:val="006C3840"/>
    <w:rsid w:val="006C39D3"/>
    <w:rsid w:val="006C3D94"/>
    <w:rsid w:val="006C46F1"/>
    <w:rsid w:val="006C4A4A"/>
    <w:rsid w:val="006C4F24"/>
    <w:rsid w:val="006C504B"/>
    <w:rsid w:val="006C55FF"/>
    <w:rsid w:val="006C5981"/>
    <w:rsid w:val="006C5D39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1F6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D75E0"/>
    <w:rsid w:val="006D7C90"/>
    <w:rsid w:val="006E00E7"/>
    <w:rsid w:val="006E028E"/>
    <w:rsid w:val="006E08AB"/>
    <w:rsid w:val="006E1199"/>
    <w:rsid w:val="006E129B"/>
    <w:rsid w:val="006E2F9F"/>
    <w:rsid w:val="006E3040"/>
    <w:rsid w:val="006E3859"/>
    <w:rsid w:val="006E3AF5"/>
    <w:rsid w:val="006E4124"/>
    <w:rsid w:val="006E4128"/>
    <w:rsid w:val="006E424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76D"/>
    <w:rsid w:val="006E6A55"/>
    <w:rsid w:val="006E6C24"/>
    <w:rsid w:val="006E7137"/>
    <w:rsid w:val="006E7684"/>
    <w:rsid w:val="006E76E5"/>
    <w:rsid w:val="006F0940"/>
    <w:rsid w:val="006F0A32"/>
    <w:rsid w:val="006F0BC4"/>
    <w:rsid w:val="006F2446"/>
    <w:rsid w:val="006F2484"/>
    <w:rsid w:val="006F252E"/>
    <w:rsid w:val="006F256F"/>
    <w:rsid w:val="006F27AA"/>
    <w:rsid w:val="006F296C"/>
    <w:rsid w:val="006F3218"/>
    <w:rsid w:val="006F336C"/>
    <w:rsid w:val="006F3A80"/>
    <w:rsid w:val="006F3CDF"/>
    <w:rsid w:val="006F3DF5"/>
    <w:rsid w:val="006F4D2A"/>
    <w:rsid w:val="006F5AE7"/>
    <w:rsid w:val="006F5DC2"/>
    <w:rsid w:val="006F6478"/>
    <w:rsid w:val="006F7177"/>
    <w:rsid w:val="006F76D1"/>
    <w:rsid w:val="006F7A38"/>
    <w:rsid w:val="006F7BB6"/>
    <w:rsid w:val="00700977"/>
    <w:rsid w:val="007009F4"/>
    <w:rsid w:val="00700E58"/>
    <w:rsid w:val="007012E4"/>
    <w:rsid w:val="0070135E"/>
    <w:rsid w:val="00701804"/>
    <w:rsid w:val="0070193A"/>
    <w:rsid w:val="00702A95"/>
    <w:rsid w:val="00702D5E"/>
    <w:rsid w:val="00702EEB"/>
    <w:rsid w:val="00704C37"/>
    <w:rsid w:val="00705932"/>
    <w:rsid w:val="00706028"/>
    <w:rsid w:val="00706907"/>
    <w:rsid w:val="00706A8F"/>
    <w:rsid w:val="00706DFD"/>
    <w:rsid w:val="00707B6F"/>
    <w:rsid w:val="007105B3"/>
    <w:rsid w:val="0071098B"/>
    <w:rsid w:val="00710E0C"/>
    <w:rsid w:val="007111FE"/>
    <w:rsid w:val="00711FF4"/>
    <w:rsid w:val="00712969"/>
    <w:rsid w:val="00712D37"/>
    <w:rsid w:val="007130D1"/>
    <w:rsid w:val="007131B6"/>
    <w:rsid w:val="007139F2"/>
    <w:rsid w:val="00713AD3"/>
    <w:rsid w:val="00714023"/>
    <w:rsid w:val="007142EF"/>
    <w:rsid w:val="00715BE5"/>
    <w:rsid w:val="00716D92"/>
    <w:rsid w:val="00717F24"/>
    <w:rsid w:val="007211C2"/>
    <w:rsid w:val="007231D3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6A05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57F8"/>
    <w:rsid w:val="00735800"/>
    <w:rsid w:val="007361CA"/>
    <w:rsid w:val="00736746"/>
    <w:rsid w:val="00736A3F"/>
    <w:rsid w:val="00736F5A"/>
    <w:rsid w:val="00737AA6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6087"/>
    <w:rsid w:val="00756337"/>
    <w:rsid w:val="00756586"/>
    <w:rsid w:val="007567A0"/>
    <w:rsid w:val="00756E8B"/>
    <w:rsid w:val="00757154"/>
    <w:rsid w:val="00757746"/>
    <w:rsid w:val="007578B5"/>
    <w:rsid w:val="00757D9F"/>
    <w:rsid w:val="00760296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A07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C3"/>
    <w:rsid w:val="007732F0"/>
    <w:rsid w:val="007736A3"/>
    <w:rsid w:val="007739FB"/>
    <w:rsid w:val="00773B6E"/>
    <w:rsid w:val="00773D68"/>
    <w:rsid w:val="00774577"/>
    <w:rsid w:val="007746AA"/>
    <w:rsid w:val="00774BB9"/>
    <w:rsid w:val="0077536C"/>
    <w:rsid w:val="00775B62"/>
    <w:rsid w:val="00776C11"/>
    <w:rsid w:val="00776CAD"/>
    <w:rsid w:val="00776CDC"/>
    <w:rsid w:val="007770E6"/>
    <w:rsid w:val="00777B6C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017"/>
    <w:rsid w:val="007829CA"/>
    <w:rsid w:val="00783D7E"/>
    <w:rsid w:val="00783D9A"/>
    <w:rsid w:val="00783E49"/>
    <w:rsid w:val="00784171"/>
    <w:rsid w:val="00784BED"/>
    <w:rsid w:val="00784E86"/>
    <w:rsid w:val="0078573E"/>
    <w:rsid w:val="00785969"/>
    <w:rsid w:val="00786BFB"/>
    <w:rsid w:val="00786E29"/>
    <w:rsid w:val="00787118"/>
    <w:rsid w:val="00787294"/>
    <w:rsid w:val="00787316"/>
    <w:rsid w:val="007877CE"/>
    <w:rsid w:val="00787C11"/>
    <w:rsid w:val="00791077"/>
    <w:rsid w:val="00791390"/>
    <w:rsid w:val="00792465"/>
    <w:rsid w:val="007936F0"/>
    <w:rsid w:val="00794653"/>
    <w:rsid w:val="007947EC"/>
    <w:rsid w:val="00795908"/>
    <w:rsid w:val="00795E20"/>
    <w:rsid w:val="00796424"/>
    <w:rsid w:val="00796C61"/>
    <w:rsid w:val="0079722C"/>
    <w:rsid w:val="007A0EF7"/>
    <w:rsid w:val="007A11C0"/>
    <w:rsid w:val="007A1810"/>
    <w:rsid w:val="007A1872"/>
    <w:rsid w:val="007A1FDF"/>
    <w:rsid w:val="007A238C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51E"/>
    <w:rsid w:val="007B0A69"/>
    <w:rsid w:val="007B11B0"/>
    <w:rsid w:val="007B1696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5346"/>
    <w:rsid w:val="007B6F4E"/>
    <w:rsid w:val="007B74D7"/>
    <w:rsid w:val="007B7502"/>
    <w:rsid w:val="007B7F03"/>
    <w:rsid w:val="007B7F9A"/>
    <w:rsid w:val="007C00AE"/>
    <w:rsid w:val="007C0939"/>
    <w:rsid w:val="007C2277"/>
    <w:rsid w:val="007C2EA7"/>
    <w:rsid w:val="007C3299"/>
    <w:rsid w:val="007C3775"/>
    <w:rsid w:val="007C3F02"/>
    <w:rsid w:val="007C5574"/>
    <w:rsid w:val="007C5742"/>
    <w:rsid w:val="007C5C1E"/>
    <w:rsid w:val="007C6AC0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2EC5"/>
    <w:rsid w:val="007D34BC"/>
    <w:rsid w:val="007D4171"/>
    <w:rsid w:val="007D431C"/>
    <w:rsid w:val="007D46ED"/>
    <w:rsid w:val="007D4F70"/>
    <w:rsid w:val="007D4F91"/>
    <w:rsid w:val="007D5238"/>
    <w:rsid w:val="007D52DD"/>
    <w:rsid w:val="007D604D"/>
    <w:rsid w:val="007D620E"/>
    <w:rsid w:val="007D6C53"/>
    <w:rsid w:val="007D6DD7"/>
    <w:rsid w:val="007D7ECA"/>
    <w:rsid w:val="007D7F72"/>
    <w:rsid w:val="007E048D"/>
    <w:rsid w:val="007E0B1E"/>
    <w:rsid w:val="007E1E85"/>
    <w:rsid w:val="007E2732"/>
    <w:rsid w:val="007E2E42"/>
    <w:rsid w:val="007E2EA8"/>
    <w:rsid w:val="007E3972"/>
    <w:rsid w:val="007E3AD6"/>
    <w:rsid w:val="007E448C"/>
    <w:rsid w:val="007E44B5"/>
    <w:rsid w:val="007E4894"/>
    <w:rsid w:val="007E5C11"/>
    <w:rsid w:val="007E5D7D"/>
    <w:rsid w:val="007E69BF"/>
    <w:rsid w:val="007E6EF6"/>
    <w:rsid w:val="007E7D26"/>
    <w:rsid w:val="007E7DD6"/>
    <w:rsid w:val="007F217C"/>
    <w:rsid w:val="007F28F4"/>
    <w:rsid w:val="007F2A13"/>
    <w:rsid w:val="007F2AED"/>
    <w:rsid w:val="007F329A"/>
    <w:rsid w:val="007F3655"/>
    <w:rsid w:val="007F3CCF"/>
    <w:rsid w:val="007F45F0"/>
    <w:rsid w:val="007F52D6"/>
    <w:rsid w:val="007F52DD"/>
    <w:rsid w:val="007F6A03"/>
    <w:rsid w:val="007F6C42"/>
    <w:rsid w:val="007F6C66"/>
    <w:rsid w:val="007F6DB6"/>
    <w:rsid w:val="007F7B11"/>
    <w:rsid w:val="008000D2"/>
    <w:rsid w:val="00800351"/>
    <w:rsid w:val="008007B3"/>
    <w:rsid w:val="00801435"/>
    <w:rsid w:val="00802C21"/>
    <w:rsid w:val="00802C6A"/>
    <w:rsid w:val="008037CF"/>
    <w:rsid w:val="00803D55"/>
    <w:rsid w:val="0080499F"/>
    <w:rsid w:val="00805393"/>
    <w:rsid w:val="00805950"/>
    <w:rsid w:val="00805CC1"/>
    <w:rsid w:val="00805CFC"/>
    <w:rsid w:val="008060EE"/>
    <w:rsid w:val="00806258"/>
    <w:rsid w:val="00806F87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E0C"/>
    <w:rsid w:val="00814F4F"/>
    <w:rsid w:val="00815E53"/>
    <w:rsid w:val="00815FE4"/>
    <w:rsid w:val="00816292"/>
    <w:rsid w:val="008165C6"/>
    <w:rsid w:val="00816C1C"/>
    <w:rsid w:val="008171AB"/>
    <w:rsid w:val="00817309"/>
    <w:rsid w:val="0082087F"/>
    <w:rsid w:val="00820B5E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105"/>
    <w:rsid w:val="008312E7"/>
    <w:rsid w:val="00832EB9"/>
    <w:rsid w:val="00833806"/>
    <w:rsid w:val="008341BF"/>
    <w:rsid w:val="0083432D"/>
    <w:rsid w:val="008349BC"/>
    <w:rsid w:val="008349C0"/>
    <w:rsid w:val="00834AB0"/>
    <w:rsid w:val="00835C2F"/>
    <w:rsid w:val="00836208"/>
    <w:rsid w:val="00836D74"/>
    <w:rsid w:val="00837078"/>
    <w:rsid w:val="00837360"/>
    <w:rsid w:val="00837581"/>
    <w:rsid w:val="0083775A"/>
    <w:rsid w:val="00837DA2"/>
    <w:rsid w:val="00840D70"/>
    <w:rsid w:val="0084170F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3FF3"/>
    <w:rsid w:val="008448E7"/>
    <w:rsid w:val="0084519F"/>
    <w:rsid w:val="00845A7C"/>
    <w:rsid w:val="00845AB7"/>
    <w:rsid w:val="00845B55"/>
    <w:rsid w:val="0084668B"/>
    <w:rsid w:val="00846AC7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64D"/>
    <w:rsid w:val="00852D8C"/>
    <w:rsid w:val="00853CAF"/>
    <w:rsid w:val="00854477"/>
    <w:rsid w:val="00854564"/>
    <w:rsid w:val="0085462D"/>
    <w:rsid w:val="00854973"/>
    <w:rsid w:val="00855402"/>
    <w:rsid w:val="008557DE"/>
    <w:rsid w:val="00855913"/>
    <w:rsid w:val="00855AEF"/>
    <w:rsid w:val="00855CEE"/>
    <w:rsid w:val="00855F73"/>
    <w:rsid w:val="00855F85"/>
    <w:rsid w:val="0085689E"/>
    <w:rsid w:val="0085698E"/>
    <w:rsid w:val="00856B96"/>
    <w:rsid w:val="00856FFA"/>
    <w:rsid w:val="008571A0"/>
    <w:rsid w:val="0085728C"/>
    <w:rsid w:val="00857528"/>
    <w:rsid w:val="00857AC2"/>
    <w:rsid w:val="00860D9C"/>
    <w:rsid w:val="0086180F"/>
    <w:rsid w:val="008626B0"/>
    <w:rsid w:val="00862A12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182"/>
    <w:rsid w:val="008727C3"/>
    <w:rsid w:val="008728F6"/>
    <w:rsid w:val="008736A0"/>
    <w:rsid w:val="00873A60"/>
    <w:rsid w:val="00873B38"/>
    <w:rsid w:val="00873B89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47E"/>
    <w:rsid w:val="008855E8"/>
    <w:rsid w:val="00885915"/>
    <w:rsid w:val="008860C3"/>
    <w:rsid w:val="008862E6"/>
    <w:rsid w:val="00887FB7"/>
    <w:rsid w:val="00890535"/>
    <w:rsid w:val="008917D4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96F"/>
    <w:rsid w:val="008B2F46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D6D"/>
    <w:rsid w:val="008B6F49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0F98"/>
    <w:rsid w:val="008C16D2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038"/>
    <w:rsid w:val="008C43E6"/>
    <w:rsid w:val="008C451C"/>
    <w:rsid w:val="008C47CF"/>
    <w:rsid w:val="008C50FE"/>
    <w:rsid w:val="008C555F"/>
    <w:rsid w:val="008C58F0"/>
    <w:rsid w:val="008C6731"/>
    <w:rsid w:val="008C68E2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2D34"/>
    <w:rsid w:val="008D30AF"/>
    <w:rsid w:val="008D31A1"/>
    <w:rsid w:val="008D3919"/>
    <w:rsid w:val="008D392D"/>
    <w:rsid w:val="008D3C03"/>
    <w:rsid w:val="008D4825"/>
    <w:rsid w:val="008D4976"/>
    <w:rsid w:val="008D4F48"/>
    <w:rsid w:val="008D5237"/>
    <w:rsid w:val="008D5CFE"/>
    <w:rsid w:val="008D6107"/>
    <w:rsid w:val="008D6254"/>
    <w:rsid w:val="008D662E"/>
    <w:rsid w:val="008D72AD"/>
    <w:rsid w:val="008D7B2B"/>
    <w:rsid w:val="008D7B91"/>
    <w:rsid w:val="008D7C8F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E7795"/>
    <w:rsid w:val="008E7DF6"/>
    <w:rsid w:val="008F04DA"/>
    <w:rsid w:val="008F06EA"/>
    <w:rsid w:val="008F07EF"/>
    <w:rsid w:val="008F0CEE"/>
    <w:rsid w:val="008F0CF1"/>
    <w:rsid w:val="008F192D"/>
    <w:rsid w:val="008F1FE1"/>
    <w:rsid w:val="008F21FE"/>
    <w:rsid w:val="008F229D"/>
    <w:rsid w:val="008F28B9"/>
    <w:rsid w:val="008F2B3E"/>
    <w:rsid w:val="008F41AD"/>
    <w:rsid w:val="008F463D"/>
    <w:rsid w:val="008F4838"/>
    <w:rsid w:val="008F4F90"/>
    <w:rsid w:val="008F4FA4"/>
    <w:rsid w:val="008F5EED"/>
    <w:rsid w:val="008F621F"/>
    <w:rsid w:val="008F63CD"/>
    <w:rsid w:val="008F6DB8"/>
    <w:rsid w:val="008F73CE"/>
    <w:rsid w:val="008F79A0"/>
    <w:rsid w:val="008F7AC1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164"/>
    <w:rsid w:val="00903188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A2D"/>
    <w:rsid w:val="00911736"/>
    <w:rsid w:val="00911A3B"/>
    <w:rsid w:val="00911B01"/>
    <w:rsid w:val="009123BD"/>
    <w:rsid w:val="009125FA"/>
    <w:rsid w:val="009129D1"/>
    <w:rsid w:val="0091345E"/>
    <w:rsid w:val="00913B2B"/>
    <w:rsid w:val="009141F4"/>
    <w:rsid w:val="00914611"/>
    <w:rsid w:val="009147B0"/>
    <w:rsid w:val="009148B9"/>
    <w:rsid w:val="009149FF"/>
    <w:rsid w:val="00914E27"/>
    <w:rsid w:val="00914F32"/>
    <w:rsid w:val="00914F57"/>
    <w:rsid w:val="0091534A"/>
    <w:rsid w:val="009156BB"/>
    <w:rsid w:val="00915ADE"/>
    <w:rsid w:val="0091675C"/>
    <w:rsid w:val="0091691D"/>
    <w:rsid w:val="00916E18"/>
    <w:rsid w:val="00920C34"/>
    <w:rsid w:val="0092116B"/>
    <w:rsid w:val="009213A8"/>
    <w:rsid w:val="009237FF"/>
    <w:rsid w:val="00923CCA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EE0"/>
    <w:rsid w:val="00930A1E"/>
    <w:rsid w:val="00930A39"/>
    <w:rsid w:val="00930A3A"/>
    <w:rsid w:val="00931921"/>
    <w:rsid w:val="0093265D"/>
    <w:rsid w:val="009328D2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2EE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47926"/>
    <w:rsid w:val="00950E6E"/>
    <w:rsid w:val="009513ED"/>
    <w:rsid w:val="00951620"/>
    <w:rsid w:val="00951F4C"/>
    <w:rsid w:val="00952B47"/>
    <w:rsid w:val="00953136"/>
    <w:rsid w:val="00953D3A"/>
    <w:rsid w:val="00954149"/>
    <w:rsid w:val="0095465F"/>
    <w:rsid w:val="00955AEE"/>
    <w:rsid w:val="00955CB9"/>
    <w:rsid w:val="009562B9"/>
    <w:rsid w:val="00956A86"/>
    <w:rsid w:val="00956B3A"/>
    <w:rsid w:val="00956C15"/>
    <w:rsid w:val="00956C1F"/>
    <w:rsid w:val="00957075"/>
    <w:rsid w:val="00957090"/>
    <w:rsid w:val="00957343"/>
    <w:rsid w:val="00957B16"/>
    <w:rsid w:val="0096102E"/>
    <w:rsid w:val="00961C8E"/>
    <w:rsid w:val="00961CF7"/>
    <w:rsid w:val="00962164"/>
    <w:rsid w:val="00962785"/>
    <w:rsid w:val="009627A3"/>
    <w:rsid w:val="009633B5"/>
    <w:rsid w:val="009639FD"/>
    <w:rsid w:val="00963D46"/>
    <w:rsid w:val="0096451C"/>
    <w:rsid w:val="009646DB"/>
    <w:rsid w:val="00964B11"/>
    <w:rsid w:val="00964CEB"/>
    <w:rsid w:val="00965193"/>
    <w:rsid w:val="0096570E"/>
    <w:rsid w:val="0096625F"/>
    <w:rsid w:val="00966287"/>
    <w:rsid w:val="00966E0B"/>
    <w:rsid w:val="00967072"/>
    <w:rsid w:val="00967C32"/>
    <w:rsid w:val="00967E72"/>
    <w:rsid w:val="009704F1"/>
    <w:rsid w:val="009711C6"/>
    <w:rsid w:val="0097140F"/>
    <w:rsid w:val="009719CE"/>
    <w:rsid w:val="00971E7A"/>
    <w:rsid w:val="00972094"/>
    <w:rsid w:val="00972480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C6C"/>
    <w:rsid w:val="00975F7B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501E"/>
    <w:rsid w:val="0098535F"/>
    <w:rsid w:val="00985812"/>
    <w:rsid w:val="00985920"/>
    <w:rsid w:val="00985958"/>
    <w:rsid w:val="00986C32"/>
    <w:rsid w:val="00986E8B"/>
    <w:rsid w:val="0098703B"/>
    <w:rsid w:val="00987A29"/>
    <w:rsid w:val="00987A7D"/>
    <w:rsid w:val="009902D2"/>
    <w:rsid w:val="00990723"/>
    <w:rsid w:val="0099073D"/>
    <w:rsid w:val="0099082C"/>
    <w:rsid w:val="00990B45"/>
    <w:rsid w:val="00991090"/>
    <w:rsid w:val="009913D2"/>
    <w:rsid w:val="009926C0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5976"/>
    <w:rsid w:val="00996819"/>
    <w:rsid w:val="00996CFB"/>
    <w:rsid w:val="00997AD3"/>
    <w:rsid w:val="00997D4C"/>
    <w:rsid w:val="009A0A96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472"/>
    <w:rsid w:val="009A66CA"/>
    <w:rsid w:val="009A6AD1"/>
    <w:rsid w:val="009A6F49"/>
    <w:rsid w:val="009A76AD"/>
    <w:rsid w:val="009A7E4D"/>
    <w:rsid w:val="009B01F6"/>
    <w:rsid w:val="009B0395"/>
    <w:rsid w:val="009B1557"/>
    <w:rsid w:val="009B1705"/>
    <w:rsid w:val="009B182C"/>
    <w:rsid w:val="009B1D3C"/>
    <w:rsid w:val="009B1F52"/>
    <w:rsid w:val="009B20DA"/>
    <w:rsid w:val="009B23E3"/>
    <w:rsid w:val="009B250F"/>
    <w:rsid w:val="009B2527"/>
    <w:rsid w:val="009B2FA4"/>
    <w:rsid w:val="009B3CF6"/>
    <w:rsid w:val="009B40A5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522"/>
    <w:rsid w:val="009C07A6"/>
    <w:rsid w:val="009C0A68"/>
    <w:rsid w:val="009C0B60"/>
    <w:rsid w:val="009C10D0"/>
    <w:rsid w:val="009C1539"/>
    <w:rsid w:val="009C15CA"/>
    <w:rsid w:val="009C18DF"/>
    <w:rsid w:val="009C21C9"/>
    <w:rsid w:val="009C2BCC"/>
    <w:rsid w:val="009C314E"/>
    <w:rsid w:val="009C3775"/>
    <w:rsid w:val="009C39B0"/>
    <w:rsid w:val="009C39F6"/>
    <w:rsid w:val="009C3A34"/>
    <w:rsid w:val="009C3B5C"/>
    <w:rsid w:val="009C41B6"/>
    <w:rsid w:val="009C4846"/>
    <w:rsid w:val="009C5065"/>
    <w:rsid w:val="009C542C"/>
    <w:rsid w:val="009C56B3"/>
    <w:rsid w:val="009C5730"/>
    <w:rsid w:val="009C60F7"/>
    <w:rsid w:val="009C62A3"/>
    <w:rsid w:val="009C64FE"/>
    <w:rsid w:val="009C672E"/>
    <w:rsid w:val="009C6858"/>
    <w:rsid w:val="009C6932"/>
    <w:rsid w:val="009C6E08"/>
    <w:rsid w:val="009D0077"/>
    <w:rsid w:val="009D01A4"/>
    <w:rsid w:val="009D0250"/>
    <w:rsid w:val="009D02C2"/>
    <w:rsid w:val="009D037F"/>
    <w:rsid w:val="009D106E"/>
    <w:rsid w:val="009D1617"/>
    <w:rsid w:val="009D17D5"/>
    <w:rsid w:val="009D19E4"/>
    <w:rsid w:val="009D19FA"/>
    <w:rsid w:val="009D1E77"/>
    <w:rsid w:val="009D233E"/>
    <w:rsid w:val="009D2A3E"/>
    <w:rsid w:val="009D4993"/>
    <w:rsid w:val="009D5487"/>
    <w:rsid w:val="009D57B1"/>
    <w:rsid w:val="009D5F2B"/>
    <w:rsid w:val="009D61B9"/>
    <w:rsid w:val="009D6956"/>
    <w:rsid w:val="009D71EF"/>
    <w:rsid w:val="009D7AF6"/>
    <w:rsid w:val="009E00AB"/>
    <w:rsid w:val="009E0222"/>
    <w:rsid w:val="009E02C5"/>
    <w:rsid w:val="009E0551"/>
    <w:rsid w:val="009E0893"/>
    <w:rsid w:val="009E0FB9"/>
    <w:rsid w:val="009E1450"/>
    <w:rsid w:val="009E1B38"/>
    <w:rsid w:val="009E384C"/>
    <w:rsid w:val="009E3854"/>
    <w:rsid w:val="009E3AC1"/>
    <w:rsid w:val="009E3B9B"/>
    <w:rsid w:val="009E42AD"/>
    <w:rsid w:val="009E5295"/>
    <w:rsid w:val="009E6521"/>
    <w:rsid w:val="009E661B"/>
    <w:rsid w:val="009E6862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2E7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81A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8D2"/>
    <w:rsid w:val="00A0712F"/>
    <w:rsid w:val="00A0719B"/>
    <w:rsid w:val="00A07A72"/>
    <w:rsid w:val="00A1137D"/>
    <w:rsid w:val="00A118FD"/>
    <w:rsid w:val="00A11A4C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6E87"/>
    <w:rsid w:val="00A16F95"/>
    <w:rsid w:val="00A20767"/>
    <w:rsid w:val="00A20A14"/>
    <w:rsid w:val="00A21E37"/>
    <w:rsid w:val="00A228E0"/>
    <w:rsid w:val="00A22C8B"/>
    <w:rsid w:val="00A23519"/>
    <w:rsid w:val="00A23BE9"/>
    <w:rsid w:val="00A23E58"/>
    <w:rsid w:val="00A2544A"/>
    <w:rsid w:val="00A2578C"/>
    <w:rsid w:val="00A2588B"/>
    <w:rsid w:val="00A25D52"/>
    <w:rsid w:val="00A266C3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D19"/>
    <w:rsid w:val="00A32D71"/>
    <w:rsid w:val="00A3365A"/>
    <w:rsid w:val="00A33941"/>
    <w:rsid w:val="00A347DD"/>
    <w:rsid w:val="00A34AC8"/>
    <w:rsid w:val="00A34DC9"/>
    <w:rsid w:val="00A353EE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0BFA"/>
    <w:rsid w:val="00A4117B"/>
    <w:rsid w:val="00A419F2"/>
    <w:rsid w:val="00A42CA5"/>
    <w:rsid w:val="00A42FE3"/>
    <w:rsid w:val="00A4476B"/>
    <w:rsid w:val="00A449D4"/>
    <w:rsid w:val="00A44A94"/>
    <w:rsid w:val="00A44D05"/>
    <w:rsid w:val="00A450DA"/>
    <w:rsid w:val="00A45114"/>
    <w:rsid w:val="00A45FF7"/>
    <w:rsid w:val="00A46236"/>
    <w:rsid w:val="00A46314"/>
    <w:rsid w:val="00A46C9E"/>
    <w:rsid w:val="00A47CDE"/>
    <w:rsid w:val="00A50192"/>
    <w:rsid w:val="00A502DE"/>
    <w:rsid w:val="00A50472"/>
    <w:rsid w:val="00A50BF1"/>
    <w:rsid w:val="00A50C4C"/>
    <w:rsid w:val="00A50F37"/>
    <w:rsid w:val="00A50FA5"/>
    <w:rsid w:val="00A512C8"/>
    <w:rsid w:val="00A51A6E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10FF"/>
    <w:rsid w:val="00A62C31"/>
    <w:rsid w:val="00A64069"/>
    <w:rsid w:val="00A6503C"/>
    <w:rsid w:val="00A653B6"/>
    <w:rsid w:val="00A659EE"/>
    <w:rsid w:val="00A66419"/>
    <w:rsid w:val="00A66559"/>
    <w:rsid w:val="00A66B8D"/>
    <w:rsid w:val="00A67A77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B08"/>
    <w:rsid w:val="00A8036C"/>
    <w:rsid w:val="00A815D4"/>
    <w:rsid w:val="00A81958"/>
    <w:rsid w:val="00A81A4E"/>
    <w:rsid w:val="00A822C7"/>
    <w:rsid w:val="00A82BD1"/>
    <w:rsid w:val="00A835BC"/>
    <w:rsid w:val="00A83ADF"/>
    <w:rsid w:val="00A83D3E"/>
    <w:rsid w:val="00A84315"/>
    <w:rsid w:val="00A84B86"/>
    <w:rsid w:val="00A84ED5"/>
    <w:rsid w:val="00A856B0"/>
    <w:rsid w:val="00A86398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634"/>
    <w:rsid w:val="00A93873"/>
    <w:rsid w:val="00A93B58"/>
    <w:rsid w:val="00A93B5C"/>
    <w:rsid w:val="00A93BED"/>
    <w:rsid w:val="00A94297"/>
    <w:rsid w:val="00A94630"/>
    <w:rsid w:val="00A94B4B"/>
    <w:rsid w:val="00A94D11"/>
    <w:rsid w:val="00A94D5B"/>
    <w:rsid w:val="00A95086"/>
    <w:rsid w:val="00A952A9"/>
    <w:rsid w:val="00A95C9B"/>
    <w:rsid w:val="00A96B1B"/>
    <w:rsid w:val="00A97541"/>
    <w:rsid w:val="00A9764C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3785"/>
    <w:rsid w:val="00AC4508"/>
    <w:rsid w:val="00AC4E50"/>
    <w:rsid w:val="00AC51A0"/>
    <w:rsid w:val="00AC5419"/>
    <w:rsid w:val="00AC6383"/>
    <w:rsid w:val="00AC65D4"/>
    <w:rsid w:val="00AC6A51"/>
    <w:rsid w:val="00AC6B3F"/>
    <w:rsid w:val="00AC6D71"/>
    <w:rsid w:val="00AC6EDA"/>
    <w:rsid w:val="00AC758E"/>
    <w:rsid w:val="00AD057B"/>
    <w:rsid w:val="00AD08F7"/>
    <w:rsid w:val="00AD0A0B"/>
    <w:rsid w:val="00AD14F4"/>
    <w:rsid w:val="00AD17D5"/>
    <w:rsid w:val="00AD1B9D"/>
    <w:rsid w:val="00AD2E64"/>
    <w:rsid w:val="00AD2FD9"/>
    <w:rsid w:val="00AD32BA"/>
    <w:rsid w:val="00AD3E90"/>
    <w:rsid w:val="00AD4B47"/>
    <w:rsid w:val="00AD5042"/>
    <w:rsid w:val="00AD5967"/>
    <w:rsid w:val="00AD604E"/>
    <w:rsid w:val="00AD70F4"/>
    <w:rsid w:val="00AD7BCE"/>
    <w:rsid w:val="00AE1AB2"/>
    <w:rsid w:val="00AE1AC1"/>
    <w:rsid w:val="00AE1B48"/>
    <w:rsid w:val="00AE2AC8"/>
    <w:rsid w:val="00AE3689"/>
    <w:rsid w:val="00AE3855"/>
    <w:rsid w:val="00AE3A94"/>
    <w:rsid w:val="00AE425D"/>
    <w:rsid w:val="00AE469D"/>
    <w:rsid w:val="00AE4B1C"/>
    <w:rsid w:val="00AE554E"/>
    <w:rsid w:val="00AE5642"/>
    <w:rsid w:val="00AE5F57"/>
    <w:rsid w:val="00AE5F91"/>
    <w:rsid w:val="00AE67DA"/>
    <w:rsid w:val="00AE6CD2"/>
    <w:rsid w:val="00AE6CDA"/>
    <w:rsid w:val="00AF00B0"/>
    <w:rsid w:val="00AF0C06"/>
    <w:rsid w:val="00AF145E"/>
    <w:rsid w:val="00AF1583"/>
    <w:rsid w:val="00AF1F4C"/>
    <w:rsid w:val="00AF216F"/>
    <w:rsid w:val="00AF2612"/>
    <w:rsid w:val="00AF3149"/>
    <w:rsid w:val="00AF31EA"/>
    <w:rsid w:val="00AF376A"/>
    <w:rsid w:val="00AF3FC5"/>
    <w:rsid w:val="00AF488C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4ECB"/>
    <w:rsid w:val="00B05038"/>
    <w:rsid w:val="00B0526E"/>
    <w:rsid w:val="00B05A36"/>
    <w:rsid w:val="00B06612"/>
    <w:rsid w:val="00B06DF4"/>
    <w:rsid w:val="00B06F19"/>
    <w:rsid w:val="00B07013"/>
    <w:rsid w:val="00B07B34"/>
    <w:rsid w:val="00B07C02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1B4F"/>
    <w:rsid w:val="00B127F9"/>
    <w:rsid w:val="00B12DD1"/>
    <w:rsid w:val="00B131B9"/>
    <w:rsid w:val="00B13F53"/>
    <w:rsid w:val="00B14B9F"/>
    <w:rsid w:val="00B14EAA"/>
    <w:rsid w:val="00B15281"/>
    <w:rsid w:val="00B15523"/>
    <w:rsid w:val="00B1559A"/>
    <w:rsid w:val="00B16121"/>
    <w:rsid w:val="00B17213"/>
    <w:rsid w:val="00B17590"/>
    <w:rsid w:val="00B17592"/>
    <w:rsid w:val="00B1767D"/>
    <w:rsid w:val="00B1775E"/>
    <w:rsid w:val="00B1796C"/>
    <w:rsid w:val="00B17CE4"/>
    <w:rsid w:val="00B2015A"/>
    <w:rsid w:val="00B2098C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941"/>
    <w:rsid w:val="00B25B3F"/>
    <w:rsid w:val="00B25CB0"/>
    <w:rsid w:val="00B2620F"/>
    <w:rsid w:val="00B2645E"/>
    <w:rsid w:val="00B26964"/>
    <w:rsid w:val="00B26C19"/>
    <w:rsid w:val="00B2745F"/>
    <w:rsid w:val="00B276B2"/>
    <w:rsid w:val="00B276CD"/>
    <w:rsid w:val="00B30435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E6A"/>
    <w:rsid w:val="00B35063"/>
    <w:rsid w:val="00B35D06"/>
    <w:rsid w:val="00B35FAC"/>
    <w:rsid w:val="00B36182"/>
    <w:rsid w:val="00B365AC"/>
    <w:rsid w:val="00B366EA"/>
    <w:rsid w:val="00B36844"/>
    <w:rsid w:val="00B37644"/>
    <w:rsid w:val="00B376E5"/>
    <w:rsid w:val="00B40DBD"/>
    <w:rsid w:val="00B40E65"/>
    <w:rsid w:val="00B41070"/>
    <w:rsid w:val="00B4128A"/>
    <w:rsid w:val="00B41B91"/>
    <w:rsid w:val="00B4246E"/>
    <w:rsid w:val="00B4294B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1DC3"/>
    <w:rsid w:val="00B523E9"/>
    <w:rsid w:val="00B54381"/>
    <w:rsid w:val="00B54765"/>
    <w:rsid w:val="00B550A6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4028"/>
    <w:rsid w:val="00B640BA"/>
    <w:rsid w:val="00B64734"/>
    <w:rsid w:val="00B64CDF"/>
    <w:rsid w:val="00B64D58"/>
    <w:rsid w:val="00B65157"/>
    <w:rsid w:val="00B658BC"/>
    <w:rsid w:val="00B65FA7"/>
    <w:rsid w:val="00B666A8"/>
    <w:rsid w:val="00B6673A"/>
    <w:rsid w:val="00B6696C"/>
    <w:rsid w:val="00B671EF"/>
    <w:rsid w:val="00B700AE"/>
    <w:rsid w:val="00B709A5"/>
    <w:rsid w:val="00B70E3E"/>
    <w:rsid w:val="00B70E5E"/>
    <w:rsid w:val="00B70E66"/>
    <w:rsid w:val="00B71291"/>
    <w:rsid w:val="00B719FC"/>
    <w:rsid w:val="00B728F3"/>
    <w:rsid w:val="00B72B3E"/>
    <w:rsid w:val="00B72BE4"/>
    <w:rsid w:val="00B72FD2"/>
    <w:rsid w:val="00B730DD"/>
    <w:rsid w:val="00B73AA4"/>
    <w:rsid w:val="00B73EB6"/>
    <w:rsid w:val="00B7484B"/>
    <w:rsid w:val="00B74A7B"/>
    <w:rsid w:val="00B75EA8"/>
    <w:rsid w:val="00B75FD1"/>
    <w:rsid w:val="00B765CC"/>
    <w:rsid w:val="00B774AE"/>
    <w:rsid w:val="00B77993"/>
    <w:rsid w:val="00B80490"/>
    <w:rsid w:val="00B807E5"/>
    <w:rsid w:val="00B81077"/>
    <w:rsid w:val="00B8138D"/>
    <w:rsid w:val="00B81DFC"/>
    <w:rsid w:val="00B81E38"/>
    <w:rsid w:val="00B81E43"/>
    <w:rsid w:val="00B8234A"/>
    <w:rsid w:val="00B824FE"/>
    <w:rsid w:val="00B83B26"/>
    <w:rsid w:val="00B83E18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15D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79C"/>
    <w:rsid w:val="00BA0D01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5AB1"/>
    <w:rsid w:val="00BA5F6F"/>
    <w:rsid w:val="00BA602F"/>
    <w:rsid w:val="00BA6D74"/>
    <w:rsid w:val="00BA7D78"/>
    <w:rsid w:val="00BA7F20"/>
    <w:rsid w:val="00BB02EB"/>
    <w:rsid w:val="00BB096B"/>
    <w:rsid w:val="00BB0E48"/>
    <w:rsid w:val="00BB10E4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5C27"/>
    <w:rsid w:val="00BB64A7"/>
    <w:rsid w:val="00BB712C"/>
    <w:rsid w:val="00BB716B"/>
    <w:rsid w:val="00BB71FB"/>
    <w:rsid w:val="00BB7C04"/>
    <w:rsid w:val="00BC0C3A"/>
    <w:rsid w:val="00BC0D33"/>
    <w:rsid w:val="00BC0F67"/>
    <w:rsid w:val="00BC1E7A"/>
    <w:rsid w:val="00BC35C7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0AAA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381"/>
    <w:rsid w:val="00BD5AFA"/>
    <w:rsid w:val="00BD5F0C"/>
    <w:rsid w:val="00BD64C0"/>
    <w:rsid w:val="00BD6549"/>
    <w:rsid w:val="00BD6A0C"/>
    <w:rsid w:val="00BD7160"/>
    <w:rsid w:val="00BD757D"/>
    <w:rsid w:val="00BD7A13"/>
    <w:rsid w:val="00BD7D6F"/>
    <w:rsid w:val="00BE0504"/>
    <w:rsid w:val="00BE07ED"/>
    <w:rsid w:val="00BE0948"/>
    <w:rsid w:val="00BE0AD1"/>
    <w:rsid w:val="00BE0B3C"/>
    <w:rsid w:val="00BE1CCD"/>
    <w:rsid w:val="00BE20EA"/>
    <w:rsid w:val="00BE220F"/>
    <w:rsid w:val="00BE3458"/>
    <w:rsid w:val="00BE3656"/>
    <w:rsid w:val="00BE3968"/>
    <w:rsid w:val="00BE3E12"/>
    <w:rsid w:val="00BE3F40"/>
    <w:rsid w:val="00BE40FF"/>
    <w:rsid w:val="00BE4564"/>
    <w:rsid w:val="00BE45F1"/>
    <w:rsid w:val="00BE5BC7"/>
    <w:rsid w:val="00BE5EF6"/>
    <w:rsid w:val="00BE7163"/>
    <w:rsid w:val="00BE7503"/>
    <w:rsid w:val="00BE7ACA"/>
    <w:rsid w:val="00BE7B63"/>
    <w:rsid w:val="00BF0007"/>
    <w:rsid w:val="00BF01E5"/>
    <w:rsid w:val="00BF022C"/>
    <w:rsid w:val="00BF05EF"/>
    <w:rsid w:val="00BF1396"/>
    <w:rsid w:val="00BF19DC"/>
    <w:rsid w:val="00BF1D6F"/>
    <w:rsid w:val="00BF20DF"/>
    <w:rsid w:val="00BF2262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A67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BB"/>
    <w:rsid w:val="00C016CD"/>
    <w:rsid w:val="00C01BF4"/>
    <w:rsid w:val="00C031A6"/>
    <w:rsid w:val="00C03B93"/>
    <w:rsid w:val="00C03D0C"/>
    <w:rsid w:val="00C03D3E"/>
    <w:rsid w:val="00C03E72"/>
    <w:rsid w:val="00C042BB"/>
    <w:rsid w:val="00C04567"/>
    <w:rsid w:val="00C04CB4"/>
    <w:rsid w:val="00C05103"/>
    <w:rsid w:val="00C053A8"/>
    <w:rsid w:val="00C05687"/>
    <w:rsid w:val="00C05D29"/>
    <w:rsid w:val="00C05F42"/>
    <w:rsid w:val="00C06391"/>
    <w:rsid w:val="00C063DE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479"/>
    <w:rsid w:val="00C16839"/>
    <w:rsid w:val="00C16F19"/>
    <w:rsid w:val="00C171CA"/>
    <w:rsid w:val="00C17C07"/>
    <w:rsid w:val="00C17E8D"/>
    <w:rsid w:val="00C203C0"/>
    <w:rsid w:val="00C217FF"/>
    <w:rsid w:val="00C21E66"/>
    <w:rsid w:val="00C22023"/>
    <w:rsid w:val="00C22047"/>
    <w:rsid w:val="00C22393"/>
    <w:rsid w:val="00C22F82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08F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5C2B"/>
    <w:rsid w:val="00C363B4"/>
    <w:rsid w:val="00C366EC"/>
    <w:rsid w:val="00C368D4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393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7E9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915"/>
    <w:rsid w:val="00C55AD1"/>
    <w:rsid w:val="00C57AC3"/>
    <w:rsid w:val="00C6029B"/>
    <w:rsid w:val="00C609B9"/>
    <w:rsid w:val="00C61024"/>
    <w:rsid w:val="00C61A74"/>
    <w:rsid w:val="00C61E48"/>
    <w:rsid w:val="00C63F1E"/>
    <w:rsid w:val="00C64636"/>
    <w:rsid w:val="00C64C89"/>
    <w:rsid w:val="00C66137"/>
    <w:rsid w:val="00C666DC"/>
    <w:rsid w:val="00C66C6A"/>
    <w:rsid w:val="00C66EFD"/>
    <w:rsid w:val="00C67608"/>
    <w:rsid w:val="00C67C7E"/>
    <w:rsid w:val="00C704C3"/>
    <w:rsid w:val="00C705D3"/>
    <w:rsid w:val="00C716F2"/>
    <w:rsid w:val="00C71B9B"/>
    <w:rsid w:val="00C71DA1"/>
    <w:rsid w:val="00C72376"/>
    <w:rsid w:val="00C725CA"/>
    <w:rsid w:val="00C726F9"/>
    <w:rsid w:val="00C72C97"/>
    <w:rsid w:val="00C72E9B"/>
    <w:rsid w:val="00C736BC"/>
    <w:rsid w:val="00C74431"/>
    <w:rsid w:val="00C74AD3"/>
    <w:rsid w:val="00C755C7"/>
    <w:rsid w:val="00C75D3E"/>
    <w:rsid w:val="00C75E99"/>
    <w:rsid w:val="00C77404"/>
    <w:rsid w:val="00C778CA"/>
    <w:rsid w:val="00C77BC4"/>
    <w:rsid w:val="00C80327"/>
    <w:rsid w:val="00C81210"/>
    <w:rsid w:val="00C817ED"/>
    <w:rsid w:val="00C81EAE"/>
    <w:rsid w:val="00C82EFA"/>
    <w:rsid w:val="00C839E4"/>
    <w:rsid w:val="00C83E0D"/>
    <w:rsid w:val="00C8483B"/>
    <w:rsid w:val="00C84B1E"/>
    <w:rsid w:val="00C8508A"/>
    <w:rsid w:val="00C852C0"/>
    <w:rsid w:val="00C8597B"/>
    <w:rsid w:val="00C85A91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708"/>
    <w:rsid w:val="00C9236D"/>
    <w:rsid w:val="00C923DA"/>
    <w:rsid w:val="00C925D9"/>
    <w:rsid w:val="00C92621"/>
    <w:rsid w:val="00C9262C"/>
    <w:rsid w:val="00C9354C"/>
    <w:rsid w:val="00C93683"/>
    <w:rsid w:val="00C93785"/>
    <w:rsid w:val="00C93995"/>
    <w:rsid w:val="00C9499B"/>
    <w:rsid w:val="00C94F46"/>
    <w:rsid w:val="00C956F7"/>
    <w:rsid w:val="00C95AC5"/>
    <w:rsid w:val="00C967FE"/>
    <w:rsid w:val="00C9727E"/>
    <w:rsid w:val="00C97EBF"/>
    <w:rsid w:val="00CA0AD1"/>
    <w:rsid w:val="00CA18E7"/>
    <w:rsid w:val="00CA2473"/>
    <w:rsid w:val="00CA2531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06B"/>
    <w:rsid w:val="00CA53C0"/>
    <w:rsid w:val="00CA5689"/>
    <w:rsid w:val="00CA570E"/>
    <w:rsid w:val="00CA5CB5"/>
    <w:rsid w:val="00CA5F8B"/>
    <w:rsid w:val="00CA73E1"/>
    <w:rsid w:val="00CA748C"/>
    <w:rsid w:val="00CA74BB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31A"/>
    <w:rsid w:val="00CB75ED"/>
    <w:rsid w:val="00CB7B74"/>
    <w:rsid w:val="00CC035E"/>
    <w:rsid w:val="00CC090B"/>
    <w:rsid w:val="00CC0C5C"/>
    <w:rsid w:val="00CC0E2D"/>
    <w:rsid w:val="00CC13C0"/>
    <w:rsid w:val="00CC1408"/>
    <w:rsid w:val="00CC1773"/>
    <w:rsid w:val="00CC29C7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B0C"/>
    <w:rsid w:val="00CC6C9A"/>
    <w:rsid w:val="00CC6E6A"/>
    <w:rsid w:val="00CC6FD3"/>
    <w:rsid w:val="00CC7041"/>
    <w:rsid w:val="00CC7722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6D8"/>
    <w:rsid w:val="00CD39F4"/>
    <w:rsid w:val="00CD5529"/>
    <w:rsid w:val="00CD5ACF"/>
    <w:rsid w:val="00CD6BEB"/>
    <w:rsid w:val="00CD7749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6572"/>
    <w:rsid w:val="00CE6B0B"/>
    <w:rsid w:val="00CE73CE"/>
    <w:rsid w:val="00CE79F8"/>
    <w:rsid w:val="00CE7AC8"/>
    <w:rsid w:val="00CF04D2"/>
    <w:rsid w:val="00CF0850"/>
    <w:rsid w:val="00CF147C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CF7289"/>
    <w:rsid w:val="00D005E2"/>
    <w:rsid w:val="00D0084D"/>
    <w:rsid w:val="00D01C87"/>
    <w:rsid w:val="00D01E7B"/>
    <w:rsid w:val="00D02011"/>
    <w:rsid w:val="00D0222A"/>
    <w:rsid w:val="00D0236C"/>
    <w:rsid w:val="00D0281A"/>
    <w:rsid w:val="00D02CB7"/>
    <w:rsid w:val="00D02E94"/>
    <w:rsid w:val="00D03CAD"/>
    <w:rsid w:val="00D03D67"/>
    <w:rsid w:val="00D04136"/>
    <w:rsid w:val="00D04370"/>
    <w:rsid w:val="00D0513F"/>
    <w:rsid w:val="00D0581B"/>
    <w:rsid w:val="00D05FD5"/>
    <w:rsid w:val="00D06B7B"/>
    <w:rsid w:val="00D06C52"/>
    <w:rsid w:val="00D070DD"/>
    <w:rsid w:val="00D071A5"/>
    <w:rsid w:val="00D0725E"/>
    <w:rsid w:val="00D07A00"/>
    <w:rsid w:val="00D108C7"/>
    <w:rsid w:val="00D10CE2"/>
    <w:rsid w:val="00D10D64"/>
    <w:rsid w:val="00D10F11"/>
    <w:rsid w:val="00D1170A"/>
    <w:rsid w:val="00D1177E"/>
    <w:rsid w:val="00D11C91"/>
    <w:rsid w:val="00D12447"/>
    <w:rsid w:val="00D126BD"/>
    <w:rsid w:val="00D129A1"/>
    <w:rsid w:val="00D13BDE"/>
    <w:rsid w:val="00D14499"/>
    <w:rsid w:val="00D1474D"/>
    <w:rsid w:val="00D1476C"/>
    <w:rsid w:val="00D1492B"/>
    <w:rsid w:val="00D1496C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16D"/>
    <w:rsid w:val="00D1720E"/>
    <w:rsid w:val="00D17BA4"/>
    <w:rsid w:val="00D17F32"/>
    <w:rsid w:val="00D17F98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69"/>
    <w:rsid w:val="00D267D7"/>
    <w:rsid w:val="00D27AFA"/>
    <w:rsid w:val="00D27C08"/>
    <w:rsid w:val="00D30478"/>
    <w:rsid w:val="00D310EB"/>
    <w:rsid w:val="00D312B9"/>
    <w:rsid w:val="00D3181E"/>
    <w:rsid w:val="00D326CB"/>
    <w:rsid w:val="00D32723"/>
    <w:rsid w:val="00D34285"/>
    <w:rsid w:val="00D34987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852"/>
    <w:rsid w:val="00D4498C"/>
    <w:rsid w:val="00D44A99"/>
    <w:rsid w:val="00D4532E"/>
    <w:rsid w:val="00D460FA"/>
    <w:rsid w:val="00D4675A"/>
    <w:rsid w:val="00D46BBF"/>
    <w:rsid w:val="00D46FF1"/>
    <w:rsid w:val="00D476AE"/>
    <w:rsid w:val="00D50CCB"/>
    <w:rsid w:val="00D5118D"/>
    <w:rsid w:val="00D51575"/>
    <w:rsid w:val="00D51F12"/>
    <w:rsid w:val="00D523C1"/>
    <w:rsid w:val="00D5301A"/>
    <w:rsid w:val="00D531CF"/>
    <w:rsid w:val="00D53784"/>
    <w:rsid w:val="00D53815"/>
    <w:rsid w:val="00D54888"/>
    <w:rsid w:val="00D54BD2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216"/>
    <w:rsid w:val="00D623F1"/>
    <w:rsid w:val="00D623F9"/>
    <w:rsid w:val="00D62431"/>
    <w:rsid w:val="00D6250A"/>
    <w:rsid w:val="00D63620"/>
    <w:rsid w:val="00D641B7"/>
    <w:rsid w:val="00D64C02"/>
    <w:rsid w:val="00D65066"/>
    <w:rsid w:val="00D650B3"/>
    <w:rsid w:val="00D6531C"/>
    <w:rsid w:val="00D65347"/>
    <w:rsid w:val="00D65793"/>
    <w:rsid w:val="00D65B67"/>
    <w:rsid w:val="00D65C31"/>
    <w:rsid w:val="00D65D2D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4D9F"/>
    <w:rsid w:val="00D753FB"/>
    <w:rsid w:val="00D76FFB"/>
    <w:rsid w:val="00D77B86"/>
    <w:rsid w:val="00D77E27"/>
    <w:rsid w:val="00D80CB4"/>
    <w:rsid w:val="00D80E0F"/>
    <w:rsid w:val="00D810F0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779F"/>
    <w:rsid w:val="00D903B4"/>
    <w:rsid w:val="00D90DE6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3FEB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510"/>
    <w:rsid w:val="00D97A96"/>
    <w:rsid w:val="00D97E3B"/>
    <w:rsid w:val="00DA035A"/>
    <w:rsid w:val="00DA05D7"/>
    <w:rsid w:val="00DA090D"/>
    <w:rsid w:val="00DA16AB"/>
    <w:rsid w:val="00DA1A6C"/>
    <w:rsid w:val="00DA1C87"/>
    <w:rsid w:val="00DA1EF9"/>
    <w:rsid w:val="00DA2260"/>
    <w:rsid w:val="00DA28EA"/>
    <w:rsid w:val="00DA2CD2"/>
    <w:rsid w:val="00DA2F7B"/>
    <w:rsid w:val="00DA2FEA"/>
    <w:rsid w:val="00DA34AE"/>
    <w:rsid w:val="00DA39C8"/>
    <w:rsid w:val="00DA45A1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63A"/>
    <w:rsid w:val="00DC679B"/>
    <w:rsid w:val="00DC68C3"/>
    <w:rsid w:val="00DC6CD8"/>
    <w:rsid w:val="00DC786B"/>
    <w:rsid w:val="00DC7A0D"/>
    <w:rsid w:val="00DC7A21"/>
    <w:rsid w:val="00DC7B1E"/>
    <w:rsid w:val="00DD00EB"/>
    <w:rsid w:val="00DD0DCF"/>
    <w:rsid w:val="00DD0EF1"/>
    <w:rsid w:val="00DD1B9B"/>
    <w:rsid w:val="00DD29BD"/>
    <w:rsid w:val="00DD31BB"/>
    <w:rsid w:val="00DD32EA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6CE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F0A21"/>
    <w:rsid w:val="00DF0CBD"/>
    <w:rsid w:val="00DF214D"/>
    <w:rsid w:val="00DF2C79"/>
    <w:rsid w:val="00DF3E2F"/>
    <w:rsid w:val="00DF46E8"/>
    <w:rsid w:val="00DF47DB"/>
    <w:rsid w:val="00DF4928"/>
    <w:rsid w:val="00DF49B0"/>
    <w:rsid w:val="00DF50E9"/>
    <w:rsid w:val="00DF5153"/>
    <w:rsid w:val="00DF570E"/>
    <w:rsid w:val="00DF5888"/>
    <w:rsid w:val="00DF5E1B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DA2"/>
    <w:rsid w:val="00E02EE7"/>
    <w:rsid w:val="00E035DB"/>
    <w:rsid w:val="00E03B51"/>
    <w:rsid w:val="00E03BBB"/>
    <w:rsid w:val="00E03D11"/>
    <w:rsid w:val="00E04026"/>
    <w:rsid w:val="00E041A1"/>
    <w:rsid w:val="00E0478F"/>
    <w:rsid w:val="00E048FB"/>
    <w:rsid w:val="00E0492D"/>
    <w:rsid w:val="00E04C42"/>
    <w:rsid w:val="00E04E26"/>
    <w:rsid w:val="00E04EB6"/>
    <w:rsid w:val="00E0505A"/>
    <w:rsid w:val="00E05071"/>
    <w:rsid w:val="00E0523D"/>
    <w:rsid w:val="00E05AAC"/>
    <w:rsid w:val="00E06E54"/>
    <w:rsid w:val="00E07831"/>
    <w:rsid w:val="00E10388"/>
    <w:rsid w:val="00E105F4"/>
    <w:rsid w:val="00E110AA"/>
    <w:rsid w:val="00E13CFC"/>
    <w:rsid w:val="00E13DCE"/>
    <w:rsid w:val="00E1458C"/>
    <w:rsid w:val="00E149B0"/>
    <w:rsid w:val="00E14BE4"/>
    <w:rsid w:val="00E15804"/>
    <w:rsid w:val="00E15A93"/>
    <w:rsid w:val="00E15EE9"/>
    <w:rsid w:val="00E15F44"/>
    <w:rsid w:val="00E16A81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58C"/>
    <w:rsid w:val="00E2166B"/>
    <w:rsid w:val="00E22727"/>
    <w:rsid w:val="00E22784"/>
    <w:rsid w:val="00E229F7"/>
    <w:rsid w:val="00E23785"/>
    <w:rsid w:val="00E238D4"/>
    <w:rsid w:val="00E23CE5"/>
    <w:rsid w:val="00E23EE0"/>
    <w:rsid w:val="00E2411A"/>
    <w:rsid w:val="00E2449F"/>
    <w:rsid w:val="00E25409"/>
    <w:rsid w:val="00E25AB6"/>
    <w:rsid w:val="00E25D4E"/>
    <w:rsid w:val="00E2756D"/>
    <w:rsid w:val="00E2763D"/>
    <w:rsid w:val="00E27770"/>
    <w:rsid w:val="00E27FE1"/>
    <w:rsid w:val="00E31198"/>
    <w:rsid w:val="00E31264"/>
    <w:rsid w:val="00E31307"/>
    <w:rsid w:val="00E31FA7"/>
    <w:rsid w:val="00E32245"/>
    <w:rsid w:val="00E3263D"/>
    <w:rsid w:val="00E32C93"/>
    <w:rsid w:val="00E3368B"/>
    <w:rsid w:val="00E3381A"/>
    <w:rsid w:val="00E339C3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37F7F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786"/>
    <w:rsid w:val="00E4796A"/>
    <w:rsid w:val="00E50AA2"/>
    <w:rsid w:val="00E51299"/>
    <w:rsid w:val="00E5149D"/>
    <w:rsid w:val="00E51B16"/>
    <w:rsid w:val="00E5284A"/>
    <w:rsid w:val="00E52F20"/>
    <w:rsid w:val="00E52F2D"/>
    <w:rsid w:val="00E534A6"/>
    <w:rsid w:val="00E5386C"/>
    <w:rsid w:val="00E53CC0"/>
    <w:rsid w:val="00E543A8"/>
    <w:rsid w:val="00E5458B"/>
    <w:rsid w:val="00E54C82"/>
    <w:rsid w:val="00E55031"/>
    <w:rsid w:val="00E550E9"/>
    <w:rsid w:val="00E552D4"/>
    <w:rsid w:val="00E5581C"/>
    <w:rsid w:val="00E55B60"/>
    <w:rsid w:val="00E56794"/>
    <w:rsid w:val="00E57E43"/>
    <w:rsid w:val="00E60829"/>
    <w:rsid w:val="00E61384"/>
    <w:rsid w:val="00E6143C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5B1F"/>
    <w:rsid w:val="00E66148"/>
    <w:rsid w:val="00E66403"/>
    <w:rsid w:val="00E667B6"/>
    <w:rsid w:val="00E67004"/>
    <w:rsid w:val="00E6702A"/>
    <w:rsid w:val="00E67705"/>
    <w:rsid w:val="00E67B35"/>
    <w:rsid w:val="00E67F76"/>
    <w:rsid w:val="00E70381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8CD"/>
    <w:rsid w:val="00E7393C"/>
    <w:rsid w:val="00E73BFD"/>
    <w:rsid w:val="00E749AA"/>
    <w:rsid w:val="00E7553F"/>
    <w:rsid w:val="00E75A95"/>
    <w:rsid w:val="00E75C42"/>
    <w:rsid w:val="00E768A1"/>
    <w:rsid w:val="00E770E6"/>
    <w:rsid w:val="00E771B7"/>
    <w:rsid w:val="00E77317"/>
    <w:rsid w:val="00E77BD9"/>
    <w:rsid w:val="00E77ED9"/>
    <w:rsid w:val="00E8009A"/>
    <w:rsid w:val="00E80163"/>
    <w:rsid w:val="00E8031C"/>
    <w:rsid w:val="00E80BE2"/>
    <w:rsid w:val="00E80BF0"/>
    <w:rsid w:val="00E81769"/>
    <w:rsid w:val="00E82A28"/>
    <w:rsid w:val="00E82B03"/>
    <w:rsid w:val="00E8316F"/>
    <w:rsid w:val="00E831EF"/>
    <w:rsid w:val="00E83D76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9068A"/>
    <w:rsid w:val="00E908D8"/>
    <w:rsid w:val="00E91081"/>
    <w:rsid w:val="00E9115E"/>
    <w:rsid w:val="00E913BE"/>
    <w:rsid w:val="00E91765"/>
    <w:rsid w:val="00E91C5B"/>
    <w:rsid w:val="00E922B9"/>
    <w:rsid w:val="00E92446"/>
    <w:rsid w:val="00E92BB3"/>
    <w:rsid w:val="00E9325F"/>
    <w:rsid w:val="00E93B36"/>
    <w:rsid w:val="00E93D8A"/>
    <w:rsid w:val="00E9449D"/>
    <w:rsid w:val="00E94828"/>
    <w:rsid w:val="00E9499F"/>
    <w:rsid w:val="00E950C7"/>
    <w:rsid w:val="00E96A90"/>
    <w:rsid w:val="00E96C3D"/>
    <w:rsid w:val="00E97F39"/>
    <w:rsid w:val="00EA0507"/>
    <w:rsid w:val="00EA09AB"/>
    <w:rsid w:val="00EA0B7B"/>
    <w:rsid w:val="00EA0F4D"/>
    <w:rsid w:val="00EA1C21"/>
    <w:rsid w:val="00EA1C82"/>
    <w:rsid w:val="00EA1E72"/>
    <w:rsid w:val="00EA2139"/>
    <w:rsid w:val="00EA2CBF"/>
    <w:rsid w:val="00EA2F04"/>
    <w:rsid w:val="00EA3B0E"/>
    <w:rsid w:val="00EA43B9"/>
    <w:rsid w:val="00EA451B"/>
    <w:rsid w:val="00EA4B88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D09"/>
    <w:rsid w:val="00EB6ADA"/>
    <w:rsid w:val="00EB6C98"/>
    <w:rsid w:val="00EB6F84"/>
    <w:rsid w:val="00EB7873"/>
    <w:rsid w:val="00EC0D97"/>
    <w:rsid w:val="00EC1425"/>
    <w:rsid w:val="00EC2154"/>
    <w:rsid w:val="00EC21CC"/>
    <w:rsid w:val="00EC21FA"/>
    <w:rsid w:val="00EC2C9A"/>
    <w:rsid w:val="00EC2DE0"/>
    <w:rsid w:val="00EC31CE"/>
    <w:rsid w:val="00EC3325"/>
    <w:rsid w:val="00EC396F"/>
    <w:rsid w:val="00EC3D48"/>
    <w:rsid w:val="00EC3E25"/>
    <w:rsid w:val="00EC3E54"/>
    <w:rsid w:val="00EC5B7E"/>
    <w:rsid w:val="00EC5D9D"/>
    <w:rsid w:val="00EC64DF"/>
    <w:rsid w:val="00EC6664"/>
    <w:rsid w:val="00EC6B87"/>
    <w:rsid w:val="00EC7D0A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5DB3"/>
    <w:rsid w:val="00ED6A1D"/>
    <w:rsid w:val="00ED6B8B"/>
    <w:rsid w:val="00ED6C0D"/>
    <w:rsid w:val="00ED7C0B"/>
    <w:rsid w:val="00EE013D"/>
    <w:rsid w:val="00EE0649"/>
    <w:rsid w:val="00EE1F56"/>
    <w:rsid w:val="00EE201C"/>
    <w:rsid w:val="00EE247A"/>
    <w:rsid w:val="00EE2F3F"/>
    <w:rsid w:val="00EE4F2C"/>
    <w:rsid w:val="00EE5478"/>
    <w:rsid w:val="00EE5BD8"/>
    <w:rsid w:val="00EE5BEB"/>
    <w:rsid w:val="00EE6B70"/>
    <w:rsid w:val="00EE6C7D"/>
    <w:rsid w:val="00EE72DF"/>
    <w:rsid w:val="00EE7754"/>
    <w:rsid w:val="00EF00D4"/>
    <w:rsid w:val="00EF0566"/>
    <w:rsid w:val="00EF0A56"/>
    <w:rsid w:val="00EF0DCA"/>
    <w:rsid w:val="00EF1C85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08DD"/>
    <w:rsid w:val="00F01692"/>
    <w:rsid w:val="00F01FAA"/>
    <w:rsid w:val="00F02186"/>
    <w:rsid w:val="00F022F7"/>
    <w:rsid w:val="00F0233C"/>
    <w:rsid w:val="00F02F81"/>
    <w:rsid w:val="00F0323B"/>
    <w:rsid w:val="00F038E7"/>
    <w:rsid w:val="00F052A0"/>
    <w:rsid w:val="00F0564E"/>
    <w:rsid w:val="00F05774"/>
    <w:rsid w:val="00F05A66"/>
    <w:rsid w:val="00F06173"/>
    <w:rsid w:val="00F062AD"/>
    <w:rsid w:val="00F06556"/>
    <w:rsid w:val="00F066F6"/>
    <w:rsid w:val="00F06797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606"/>
    <w:rsid w:val="00F17A3D"/>
    <w:rsid w:val="00F208E5"/>
    <w:rsid w:val="00F20E32"/>
    <w:rsid w:val="00F20E6E"/>
    <w:rsid w:val="00F20FEC"/>
    <w:rsid w:val="00F22374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D21"/>
    <w:rsid w:val="00F26F81"/>
    <w:rsid w:val="00F27578"/>
    <w:rsid w:val="00F27AE5"/>
    <w:rsid w:val="00F27CAF"/>
    <w:rsid w:val="00F3085F"/>
    <w:rsid w:val="00F30A25"/>
    <w:rsid w:val="00F30DC3"/>
    <w:rsid w:val="00F323B0"/>
    <w:rsid w:val="00F32501"/>
    <w:rsid w:val="00F328DE"/>
    <w:rsid w:val="00F332AE"/>
    <w:rsid w:val="00F33718"/>
    <w:rsid w:val="00F354A4"/>
    <w:rsid w:val="00F36864"/>
    <w:rsid w:val="00F3692C"/>
    <w:rsid w:val="00F370D9"/>
    <w:rsid w:val="00F372A1"/>
    <w:rsid w:val="00F372FF"/>
    <w:rsid w:val="00F375C0"/>
    <w:rsid w:val="00F377F4"/>
    <w:rsid w:val="00F3789F"/>
    <w:rsid w:val="00F379B8"/>
    <w:rsid w:val="00F40D11"/>
    <w:rsid w:val="00F41082"/>
    <w:rsid w:val="00F41444"/>
    <w:rsid w:val="00F4162A"/>
    <w:rsid w:val="00F417CC"/>
    <w:rsid w:val="00F41B21"/>
    <w:rsid w:val="00F4299C"/>
    <w:rsid w:val="00F42A01"/>
    <w:rsid w:val="00F42C3F"/>
    <w:rsid w:val="00F43C15"/>
    <w:rsid w:val="00F4444C"/>
    <w:rsid w:val="00F446D5"/>
    <w:rsid w:val="00F45B0B"/>
    <w:rsid w:val="00F45F60"/>
    <w:rsid w:val="00F45FA4"/>
    <w:rsid w:val="00F4625E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542"/>
    <w:rsid w:val="00F51BD8"/>
    <w:rsid w:val="00F524E7"/>
    <w:rsid w:val="00F526F9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B54"/>
    <w:rsid w:val="00F55CC9"/>
    <w:rsid w:val="00F55E95"/>
    <w:rsid w:val="00F56A8B"/>
    <w:rsid w:val="00F56D6B"/>
    <w:rsid w:val="00F56FD6"/>
    <w:rsid w:val="00F574E9"/>
    <w:rsid w:val="00F57D57"/>
    <w:rsid w:val="00F604FA"/>
    <w:rsid w:val="00F61621"/>
    <w:rsid w:val="00F61E61"/>
    <w:rsid w:val="00F6291A"/>
    <w:rsid w:val="00F62C6D"/>
    <w:rsid w:val="00F63207"/>
    <w:rsid w:val="00F640E3"/>
    <w:rsid w:val="00F6416D"/>
    <w:rsid w:val="00F64D42"/>
    <w:rsid w:val="00F651A4"/>
    <w:rsid w:val="00F654DD"/>
    <w:rsid w:val="00F65CDD"/>
    <w:rsid w:val="00F661CE"/>
    <w:rsid w:val="00F6636C"/>
    <w:rsid w:val="00F666BF"/>
    <w:rsid w:val="00F66CA5"/>
    <w:rsid w:val="00F66F93"/>
    <w:rsid w:val="00F670BD"/>
    <w:rsid w:val="00F671C4"/>
    <w:rsid w:val="00F67726"/>
    <w:rsid w:val="00F708A6"/>
    <w:rsid w:val="00F7097D"/>
    <w:rsid w:val="00F70B71"/>
    <w:rsid w:val="00F70FE8"/>
    <w:rsid w:val="00F713FB"/>
    <w:rsid w:val="00F714EA"/>
    <w:rsid w:val="00F721A7"/>
    <w:rsid w:val="00F721E1"/>
    <w:rsid w:val="00F7290D"/>
    <w:rsid w:val="00F72976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6B03"/>
    <w:rsid w:val="00F76DA4"/>
    <w:rsid w:val="00F7748C"/>
    <w:rsid w:val="00F77B53"/>
    <w:rsid w:val="00F77EF0"/>
    <w:rsid w:val="00F80279"/>
    <w:rsid w:val="00F8096F"/>
    <w:rsid w:val="00F8208F"/>
    <w:rsid w:val="00F82993"/>
    <w:rsid w:val="00F8305D"/>
    <w:rsid w:val="00F84103"/>
    <w:rsid w:val="00F8410F"/>
    <w:rsid w:val="00F848DE"/>
    <w:rsid w:val="00F84B51"/>
    <w:rsid w:val="00F84CB1"/>
    <w:rsid w:val="00F853F7"/>
    <w:rsid w:val="00F85AC1"/>
    <w:rsid w:val="00F861F3"/>
    <w:rsid w:val="00F864EE"/>
    <w:rsid w:val="00F86DCA"/>
    <w:rsid w:val="00F87AD9"/>
    <w:rsid w:val="00F87FD5"/>
    <w:rsid w:val="00F904C9"/>
    <w:rsid w:val="00F91C2E"/>
    <w:rsid w:val="00F92322"/>
    <w:rsid w:val="00F92B34"/>
    <w:rsid w:val="00F92BBA"/>
    <w:rsid w:val="00F92FC0"/>
    <w:rsid w:val="00F94393"/>
    <w:rsid w:val="00F94539"/>
    <w:rsid w:val="00F94B39"/>
    <w:rsid w:val="00F94D5E"/>
    <w:rsid w:val="00F95255"/>
    <w:rsid w:val="00F95672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1C94"/>
    <w:rsid w:val="00FA237E"/>
    <w:rsid w:val="00FA23A9"/>
    <w:rsid w:val="00FA267A"/>
    <w:rsid w:val="00FA2F7F"/>
    <w:rsid w:val="00FA30AD"/>
    <w:rsid w:val="00FA36E6"/>
    <w:rsid w:val="00FA392F"/>
    <w:rsid w:val="00FA3E9B"/>
    <w:rsid w:val="00FA3F12"/>
    <w:rsid w:val="00FA3F7D"/>
    <w:rsid w:val="00FA4B74"/>
    <w:rsid w:val="00FA5277"/>
    <w:rsid w:val="00FA6203"/>
    <w:rsid w:val="00FA678E"/>
    <w:rsid w:val="00FA6D38"/>
    <w:rsid w:val="00FA7D75"/>
    <w:rsid w:val="00FA7F9B"/>
    <w:rsid w:val="00FB0641"/>
    <w:rsid w:val="00FB0AD6"/>
    <w:rsid w:val="00FB0D55"/>
    <w:rsid w:val="00FB14F9"/>
    <w:rsid w:val="00FB1665"/>
    <w:rsid w:val="00FB1CD6"/>
    <w:rsid w:val="00FB2933"/>
    <w:rsid w:val="00FB2D17"/>
    <w:rsid w:val="00FB34E3"/>
    <w:rsid w:val="00FB378C"/>
    <w:rsid w:val="00FB3CD8"/>
    <w:rsid w:val="00FB45D6"/>
    <w:rsid w:val="00FB4606"/>
    <w:rsid w:val="00FB5263"/>
    <w:rsid w:val="00FB6A21"/>
    <w:rsid w:val="00FB70C1"/>
    <w:rsid w:val="00FB7381"/>
    <w:rsid w:val="00FB7A7C"/>
    <w:rsid w:val="00FB7AF6"/>
    <w:rsid w:val="00FC05DE"/>
    <w:rsid w:val="00FC072D"/>
    <w:rsid w:val="00FC0742"/>
    <w:rsid w:val="00FC0D67"/>
    <w:rsid w:val="00FC1150"/>
    <w:rsid w:val="00FC12C9"/>
    <w:rsid w:val="00FC13EE"/>
    <w:rsid w:val="00FC1EEC"/>
    <w:rsid w:val="00FC273D"/>
    <w:rsid w:val="00FC2E8D"/>
    <w:rsid w:val="00FC3E1D"/>
    <w:rsid w:val="00FC40EF"/>
    <w:rsid w:val="00FC4296"/>
    <w:rsid w:val="00FC47B3"/>
    <w:rsid w:val="00FC506D"/>
    <w:rsid w:val="00FC55F5"/>
    <w:rsid w:val="00FC5A7F"/>
    <w:rsid w:val="00FC5C16"/>
    <w:rsid w:val="00FC5CB7"/>
    <w:rsid w:val="00FC612B"/>
    <w:rsid w:val="00FC6314"/>
    <w:rsid w:val="00FD1887"/>
    <w:rsid w:val="00FD18C0"/>
    <w:rsid w:val="00FD1A60"/>
    <w:rsid w:val="00FD1CE2"/>
    <w:rsid w:val="00FD26C5"/>
    <w:rsid w:val="00FD28D5"/>
    <w:rsid w:val="00FD2EBB"/>
    <w:rsid w:val="00FD3140"/>
    <w:rsid w:val="00FD31FF"/>
    <w:rsid w:val="00FD3369"/>
    <w:rsid w:val="00FD3B2C"/>
    <w:rsid w:val="00FD49B0"/>
    <w:rsid w:val="00FD4F7F"/>
    <w:rsid w:val="00FD59A0"/>
    <w:rsid w:val="00FD5B7D"/>
    <w:rsid w:val="00FD5FFA"/>
    <w:rsid w:val="00FD64ED"/>
    <w:rsid w:val="00FD6C90"/>
    <w:rsid w:val="00FD6E0E"/>
    <w:rsid w:val="00FD780F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C9E"/>
    <w:rsid w:val="00FE5E30"/>
    <w:rsid w:val="00FE6437"/>
    <w:rsid w:val="00FF0735"/>
    <w:rsid w:val="00FF0822"/>
    <w:rsid w:val="00FF08D9"/>
    <w:rsid w:val="00FF1B77"/>
    <w:rsid w:val="00FF2305"/>
    <w:rsid w:val="00FF244F"/>
    <w:rsid w:val="00FF2CD8"/>
    <w:rsid w:val="00FF3751"/>
    <w:rsid w:val="00FF45D1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Gothic" w:hAnsi="Times New Roman" w:cs="Tahoma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F98"/>
    <w:rPr>
      <w:rFonts w:eastAsia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9472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tabs>
        <w:tab w:val="left" w:pos="360"/>
      </w:tabs>
      <w:spacing w:before="60" w:after="60"/>
      <w:outlineLvl w:val="0"/>
    </w:pPr>
    <w:rPr>
      <w:rFonts w:ascii="Segoe UI" w:hAnsi="Segoe U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3AD6"/>
    <w:pPr>
      <w:keepNext/>
      <w:tabs>
        <w:tab w:val="left" w:pos="360"/>
      </w:tabs>
      <w:spacing w:before="60" w:after="60"/>
      <w:outlineLvl w:val="1"/>
    </w:pPr>
    <w:rPr>
      <w:rFonts w:ascii="Segoe UI" w:hAnsi="Segoe UI" w:cs="Segoe UI"/>
      <w:b/>
      <w:bCs/>
      <w:iCs/>
      <w:color w:val="000000"/>
      <w:szCs w:val="22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694724"/>
    <w:rPr>
      <w:rFonts w:ascii="Segoe UI" w:eastAsia="Times New Roman" w:hAnsi="Segoe UI" w:cs="Times New Roman"/>
      <w:b/>
      <w:bCs/>
      <w:kern w:val="32"/>
      <w:sz w:val="28"/>
      <w:szCs w:val="32"/>
      <w:shd w:val="clear" w:color="auto" w:fill="DBE5F1" w:themeFill="accent1" w:themeFillTint="33"/>
      <w:lang w:eastAsia="zh-CN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Cs w:val="20"/>
    </w:rPr>
  </w:style>
  <w:style w:type="paragraph" w:styleId="BodyText">
    <w:name w:val="Body Text"/>
    <w:basedOn w:val="Normal"/>
    <w:rsid w:val="00046AFD"/>
    <w:rPr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CB731A"/>
    <w:pPr>
      <w:tabs>
        <w:tab w:val="right" w:leader="dot" w:pos="10070"/>
      </w:tabs>
      <w:ind w:left="240"/>
    </w:pPr>
    <w:rPr>
      <w:rFonts w:ascii="Segoe UI" w:hAnsi="Segoe UI" w:cs="Segoe UI"/>
      <w:smallCaps/>
      <w:noProof/>
      <w:sz w:val="20"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rsid w:val="007E3AD6"/>
    <w:rPr>
      <w:rFonts w:ascii="Segoe UI" w:eastAsia="Times New Roman" w:hAnsi="Segoe UI" w:cs="Segoe UI"/>
      <w:b/>
      <w:bCs/>
      <w:iCs/>
      <w:color w:val="000000"/>
      <w:sz w:val="24"/>
      <w:szCs w:val="22"/>
      <w:lang w:eastAsia="zh-CN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hAnsi="Arial Black"/>
      <w:color w:val="000080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hAnsi="Arial Black"/>
      <w:bCs/>
      <w:iCs/>
      <w:color w:val="003365"/>
      <w:sz w:val="22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customStyle="1" w:styleId="MediumGrid21">
    <w:name w:val="Medium Grid 21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hAnsi="Arial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hAnsi="Arial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customStyle="1" w:styleId="ColorfulShading-Accent11">
    <w:name w:val="Colorful Shading - Accent 11"/>
    <w:hidden/>
    <w:uiPriority w:val="99"/>
    <w:semiHidden/>
    <w:rsid w:val="00CA5F8B"/>
    <w:rPr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14BE4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31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Gothic" w:hAnsi="Times New Roman" w:cs="Tahoma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F98"/>
    <w:rPr>
      <w:rFonts w:eastAsia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9472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tabs>
        <w:tab w:val="left" w:pos="360"/>
      </w:tabs>
      <w:spacing w:before="60" w:after="60"/>
      <w:outlineLvl w:val="0"/>
    </w:pPr>
    <w:rPr>
      <w:rFonts w:ascii="Segoe UI" w:hAnsi="Segoe U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3AD6"/>
    <w:pPr>
      <w:keepNext/>
      <w:tabs>
        <w:tab w:val="left" w:pos="360"/>
      </w:tabs>
      <w:spacing w:before="60" w:after="60"/>
      <w:outlineLvl w:val="1"/>
    </w:pPr>
    <w:rPr>
      <w:rFonts w:ascii="Segoe UI" w:hAnsi="Segoe UI" w:cs="Segoe UI"/>
      <w:b/>
      <w:bCs/>
      <w:iCs/>
      <w:color w:val="000000"/>
      <w:szCs w:val="22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694724"/>
    <w:rPr>
      <w:rFonts w:ascii="Segoe UI" w:eastAsia="Times New Roman" w:hAnsi="Segoe UI" w:cs="Times New Roman"/>
      <w:b/>
      <w:bCs/>
      <w:kern w:val="32"/>
      <w:sz w:val="28"/>
      <w:szCs w:val="32"/>
      <w:shd w:val="clear" w:color="auto" w:fill="DBE5F1" w:themeFill="accent1" w:themeFillTint="33"/>
      <w:lang w:eastAsia="zh-CN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Cs w:val="20"/>
    </w:rPr>
  </w:style>
  <w:style w:type="paragraph" w:styleId="BodyText">
    <w:name w:val="Body Text"/>
    <w:basedOn w:val="Normal"/>
    <w:rsid w:val="00046AFD"/>
    <w:rPr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CB731A"/>
    <w:pPr>
      <w:tabs>
        <w:tab w:val="right" w:leader="dot" w:pos="10070"/>
      </w:tabs>
      <w:ind w:left="240"/>
    </w:pPr>
    <w:rPr>
      <w:rFonts w:ascii="Segoe UI" w:hAnsi="Segoe UI" w:cs="Segoe UI"/>
      <w:smallCaps/>
      <w:noProof/>
      <w:sz w:val="20"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rsid w:val="007E3AD6"/>
    <w:rPr>
      <w:rFonts w:ascii="Segoe UI" w:eastAsia="Times New Roman" w:hAnsi="Segoe UI" w:cs="Segoe UI"/>
      <w:b/>
      <w:bCs/>
      <w:iCs/>
      <w:color w:val="000000"/>
      <w:sz w:val="24"/>
      <w:szCs w:val="22"/>
      <w:lang w:eastAsia="zh-CN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hAnsi="Arial Black"/>
      <w:color w:val="000080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hAnsi="Arial Black"/>
      <w:bCs/>
      <w:iCs/>
      <w:color w:val="003365"/>
      <w:sz w:val="22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customStyle="1" w:styleId="MediumGrid21">
    <w:name w:val="Medium Grid 21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hAnsi="Arial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hAnsi="Arial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customStyle="1" w:styleId="ColorfulShading-Accent11">
    <w:name w:val="Colorful Shading - Accent 11"/>
    <w:hidden/>
    <w:uiPriority w:val="99"/>
    <w:semiHidden/>
    <w:rsid w:val="00CA5F8B"/>
    <w:rPr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14BE4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31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_Macro-Enabled_Worksheet1.xlsm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606DA-41AF-4D30-BAB8-9E2CAF40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6613</CharactersWithSpaces>
  <SharedDoc>false</SharedDoc>
  <HLinks>
    <vt:vector size="30" baseType="variant">
      <vt:variant>
        <vt:i4>852012</vt:i4>
      </vt:variant>
      <vt:variant>
        <vt:i4>30</vt:i4>
      </vt:variant>
      <vt:variant>
        <vt:i4>0</vt:i4>
      </vt:variant>
      <vt:variant>
        <vt:i4>5</vt:i4>
      </vt:variant>
      <vt:variant>
        <vt:lpwstr>\\Integration\LOG</vt:lpwstr>
      </vt:variant>
      <vt:variant>
        <vt:lpwstr/>
      </vt:variant>
      <vt:variant>
        <vt:i4>7274575</vt:i4>
      </vt:variant>
      <vt:variant>
        <vt:i4>27</vt:i4>
      </vt:variant>
      <vt:variant>
        <vt:i4>0</vt:i4>
      </vt:variant>
      <vt:variant>
        <vt:i4>5</vt:i4>
      </vt:variant>
      <vt:variant>
        <vt:lpwstr>\\Integration\FAIL</vt:lpwstr>
      </vt:variant>
      <vt:variant>
        <vt:lpwstr/>
      </vt:variant>
      <vt:variant>
        <vt:i4>458805</vt:i4>
      </vt:variant>
      <vt:variant>
        <vt:i4>24</vt:i4>
      </vt:variant>
      <vt:variant>
        <vt:i4>0</vt:i4>
      </vt:variant>
      <vt:variant>
        <vt:i4>5</vt:i4>
      </vt:variant>
      <vt:variant>
        <vt:lpwstr>\\Integration\SUCCESS</vt:lpwstr>
      </vt:variant>
      <vt:variant>
        <vt:lpwstr/>
      </vt:variant>
      <vt:variant>
        <vt:i4>7929945</vt:i4>
      </vt:variant>
      <vt:variant>
        <vt:i4>21</vt:i4>
      </vt:variant>
      <vt:variant>
        <vt:i4>0</vt:i4>
      </vt:variant>
      <vt:variant>
        <vt:i4>5</vt:i4>
      </vt:variant>
      <vt:variant>
        <vt:lpwstr>\\Integration\INPUT</vt:lpwstr>
      </vt:variant>
      <vt:variant>
        <vt:lpwstr/>
      </vt:variant>
      <vt:variant>
        <vt:i4>4063278</vt:i4>
      </vt:variant>
      <vt:variant>
        <vt:i4>18</vt:i4>
      </vt:variant>
      <vt:variant>
        <vt:i4>0</vt:i4>
      </vt:variant>
      <vt:variant>
        <vt:i4>5</vt:i4>
      </vt:variant>
      <vt:variant>
        <vt:lpwstr>\\Integration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</dc:creator>
  <cp:lastModifiedBy>richmond_ng</cp:lastModifiedBy>
  <cp:revision>146</cp:revision>
  <cp:lastPrinted>2012-11-28T06:35:00Z</cp:lastPrinted>
  <dcterms:created xsi:type="dcterms:W3CDTF">2014-07-16T07:13:00Z</dcterms:created>
  <dcterms:modified xsi:type="dcterms:W3CDTF">2014-07-17T03:51:00Z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