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C0" w:rsidRPr="00E954C0" w:rsidRDefault="00E954C0" w:rsidP="00E954C0">
      <w:pPr>
        <w:numPr>
          <w:ilvl w:val="0"/>
          <w:numId w:val="1"/>
        </w:numPr>
        <w:spacing w:after="120" w:line="276" w:lineRule="auto"/>
        <w:contextualSpacing/>
        <w:jc w:val="both"/>
        <w:outlineLvl w:val="0"/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</w:pPr>
      <w:r w:rsidRPr="00E954C0"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  <w:t>Introduction</w:t>
      </w:r>
    </w:p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Enhancements to PDF Generation program.</w:t>
      </w:r>
    </w:p>
    <w:p w:rsidR="00E954C0" w:rsidRPr="00E954C0" w:rsidRDefault="00E954C0" w:rsidP="00E954C0">
      <w:pPr>
        <w:numPr>
          <w:ilvl w:val="0"/>
          <w:numId w:val="1"/>
        </w:numPr>
        <w:spacing w:after="120" w:line="276" w:lineRule="auto"/>
        <w:contextualSpacing/>
        <w:jc w:val="both"/>
        <w:outlineLvl w:val="0"/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</w:pPr>
      <w:r w:rsidRPr="00E954C0"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  <w:t>Scope of Work</w:t>
      </w:r>
    </w:p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Below is the Scope of Work.</w:t>
      </w:r>
    </w:p>
    <w:p w:rsidR="00E954C0" w:rsidRPr="00E954C0" w:rsidRDefault="00E954C0" w:rsidP="00E954C0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 xml:space="preserve">Include additional document type – Payment summary generation </w:t>
      </w:r>
    </w:p>
    <w:p w:rsidR="00E954C0" w:rsidRPr="00E954C0" w:rsidRDefault="00E954C0" w:rsidP="00E954C0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Remove A/R Invoice from the dropdown list</w:t>
      </w:r>
    </w:p>
    <w:p w:rsidR="00E954C0" w:rsidRPr="00E954C0" w:rsidRDefault="00E954C0" w:rsidP="00E954C0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Generate PDF documents for Payment Summary</w:t>
      </w:r>
    </w:p>
    <w:p w:rsidR="00E954C0" w:rsidRPr="00E954C0" w:rsidRDefault="00E954C0" w:rsidP="00E954C0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The parameters should be vendor code Range and date ( Posting Date of the document )</w:t>
      </w:r>
    </w:p>
    <w:p w:rsidR="00E954C0" w:rsidRPr="00E954C0" w:rsidRDefault="00E954C0" w:rsidP="00E954C0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The payment advice layout, file name, remain the same</w:t>
      </w:r>
    </w:p>
    <w:p w:rsidR="00E954C0" w:rsidRPr="00E954C0" w:rsidRDefault="00E954C0" w:rsidP="00E954C0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Payment Summary folder and file name to be advised later.</w:t>
      </w:r>
    </w:p>
    <w:p w:rsidR="00E954C0" w:rsidRPr="00E954C0" w:rsidRDefault="00E954C0" w:rsidP="00E954C0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Calibri" w:eastAsia="Times New Roman" w:hAnsi="Calibri" w:cs="Times New Roman"/>
          <w:bCs/>
          <w:color w:val="000000"/>
        </w:rPr>
        <w:t xml:space="preserve">Layout Name for payment </w:t>
      </w:r>
      <w:proofErr w:type="spellStart"/>
      <w:r w:rsidRPr="00E954C0">
        <w:rPr>
          <w:rFonts w:ascii="Calibri" w:eastAsia="Times New Roman" w:hAnsi="Calibri" w:cs="Times New Roman"/>
          <w:bCs/>
          <w:color w:val="000000"/>
        </w:rPr>
        <w:t>summary</w:t>
      </w:r>
      <w:r w:rsidRPr="00E954C0">
        <w:rPr>
          <w:rFonts w:ascii="Calibri" w:eastAsia="Times New Roman" w:hAnsi="Calibri" w:cs="Times New Roman"/>
          <w:b/>
          <w:bCs/>
          <w:color w:val="000000"/>
        </w:rPr>
        <w:t>:Payment</w:t>
      </w:r>
      <w:proofErr w:type="spellEnd"/>
      <w:r w:rsidRPr="00E954C0">
        <w:rPr>
          <w:rFonts w:ascii="Calibri" w:eastAsia="Times New Roman" w:hAnsi="Calibri" w:cs="Times New Roman"/>
          <w:b/>
          <w:bCs/>
          <w:color w:val="000000"/>
        </w:rPr>
        <w:t xml:space="preserve"> Advice Form</w:t>
      </w:r>
    </w:p>
    <w:p w:rsidR="00E954C0" w:rsidRPr="00E954C0" w:rsidRDefault="00E954C0" w:rsidP="00E954C0">
      <w:pPr>
        <w:spacing w:after="120" w:line="360" w:lineRule="auto"/>
        <w:jc w:val="both"/>
        <w:rPr>
          <w:rFonts w:ascii="Verdana" w:eastAsia="Times New Roman" w:hAnsi="Verdana" w:cs="Times New Roman"/>
          <w:b/>
          <w:sz w:val="20"/>
          <w:lang w:val="en-SG"/>
        </w:rPr>
      </w:pPr>
      <w:bookmarkStart w:id="0" w:name="_Ref392694384"/>
      <w:r w:rsidRPr="00E954C0">
        <w:rPr>
          <w:rFonts w:ascii="Verdana" w:eastAsia="Times New Roman" w:hAnsi="Verdana" w:cs="Times New Roman"/>
          <w:b/>
          <w:sz w:val="20"/>
          <w:lang w:val="en-SG"/>
        </w:rPr>
        <w:t>Process Flow:</w:t>
      </w:r>
    </w:p>
    <w:p w:rsidR="00E954C0" w:rsidRPr="00E954C0" w:rsidRDefault="00E954C0" w:rsidP="00E954C0">
      <w:pPr>
        <w:numPr>
          <w:ilvl w:val="1"/>
          <w:numId w:val="2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Enhance the existing PDF generation program to include Vendor code and payment date parameters in the UI.</w:t>
      </w:r>
    </w:p>
    <w:p w:rsidR="00E954C0" w:rsidRPr="00E954C0" w:rsidRDefault="00E954C0" w:rsidP="00E954C0">
      <w:pPr>
        <w:numPr>
          <w:ilvl w:val="1"/>
          <w:numId w:val="2"/>
        </w:numPr>
        <w:spacing w:after="120" w:line="360" w:lineRule="auto"/>
        <w:contextualSpacing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Integrate Payment summary into existing PDF generation program</w:t>
      </w:r>
    </w:p>
    <w:bookmarkEnd w:id="0"/>
    <w:p w:rsidR="00E954C0" w:rsidRPr="00E954C0" w:rsidRDefault="00E954C0" w:rsidP="00E954C0">
      <w:pPr>
        <w:numPr>
          <w:ilvl w:val="0"/>
          <w:numId w:val="1"/>
        </w:numPr>
        <w:spacing w:after="120" w:line="276" w:lineRule="auto"/>
        <w:contextualSpacing/>
        <w:jc w:val="both"/>
        <w:outlineLvl w:val="0"/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</w:pPr>
      <w:r w:rsidRPr="00E954C0"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  <w:t>Man-days</w:t>
      </w:r>
    </w:p>
    <w:tbl>
      <w:tblPr>
        <w:tblStyle w:val="TableGrid"/>
        <w:tblW w:w="8468" w:type="dxa"/>
        <w:tblInd w:w="720" w:type="dxa"/>
        <w:tblLook w:val="04A0" w:firstRow="1" w:lastRow="0" w:firstColumn="1" w:lastColumn="0" w:noHBand="0" w:noVBand="1"/>
      </w:tblPr>
      <w:tblGrid>
        <w:gridCol w:w="7005"/>
        <w:gridCol w:w="1463"/>
      </w:tblGrid>
      <w:tr w:rsidR="00E954C0" w:rsidRPr="00E954C0" w:rsidTr="00616D40">
        <w:trPr>
          <w:trHeight w:val="171"/>
        </w:trPr>
        <w:tc>
          <w:tcPr>
            <w:tcW w:w="7005" w:type="dxa"/>
          </w:tcPr>
          <w:p w:rsidR="00E954C0" w:rsidRPr="00E954C0" w:rsidRDefault="00E954C0" w:rsidP="00E954C0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463" w:type="dxa"/>
          </w:tcPr>
          <w:p w:rsidR="00E954C0" w:rsidRPr="00E954C0" w:rsidRDefault="00E954C0" w:rsidP="00E954C0">
            <w:pPr>
              <w:jc w:val="both"/>
              <w:rPr>
                <w:rFonts w:ascii="Verdana" w:hAnsi="Verdana"/>
                <w:b/>
                <w:sz w:val="20"/>
              </w:rPr>
            </w:pPr>
            <w:r w:rsidRPr="00E954C0">
              <w:rPr>
                <w:rFonts w:ascii="Verdana" w:hAnsi="Verdana"/>
                <w:b/>
                <w:sz w:val="20"/>
              </w:rPr>
              <w:t>Man-days</w:t>
            </w:r>
          </w:p>
        </w:tc>
      </w:tr>
      <w:tr w:rsidR="00E954C0" w:rsidRPr="00E954C0" w:rsidTr="00616D40">
        <w:trPr>
          <w:trHeight w:val="343"/>
        </w:trPr>
        <w:tc>
          <w:tcPr>
            <w:tcW w:w="7005" w:type="dxa"/>
          </w:tcPr>
          <w:p w:rsidR="00E954C0" w:rsidRPr="00E954C0" w:rsidRDefault="00E954C0" w:rsidP="00E954C0">
            <w:pPr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Enhancements to PDF Generation program</w:t>
            </w:r>
          </w:p>
          <w:p w:rsidR="00E954C0" w:rsidRPr="00E954C0" w:rsidRDefault="00E954C0" w:rsidP="00E954C0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63" w:type="dxa"/>
          </w:tcPr>
          <w:p w:rsidR="00E954C0" w:rsidRPr="00E954C0" w:rsidRDefault="00E954C0" w:rsidP="00E954C0">
            <w:pPr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2</w:t>
            </w:r>
          </w:p>
        </w:tc>
      </w:tr>
      <w:tr w:rsidR="00E954C0" w:rsidRPr="00E954C0" w:rsidTr="00616D40">
        <w:trPr>
          <w:trHeight w:val="343"/>
        </w:trPr>
        <w:tc>
          <w:tcPr>
            <w:tcW w:w="7005" w:type="dxa"/>
          </w:tcPr>
          <w:p w:rsidR="00E954C0" w:rsidRPr="00E954C0" w:rsidRDefault="00E954C0" w:rsidP="00E954C0">
            <w:pPr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Deployment, Testing and fine-tuning</w:t>
            </w:r>
          </w:p>
        </w:tc>
        <w:tc>
          <w:tcPr>
            <w:tcW w:w="1463" w:type="dxa"/>
          </w:tcPr>
          <w:p w:rsidR="00E954C0" w:rsidRPr="00E954C0" w:rsidRDefault="00E954C0" w:rsidP="00E954C0">
            <w:pPr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0.5</w:t>
            </w:r>
          </w:p>
        </w:tc>
      </w:tr>
      <w:tr w:rsidR="00E954C0" w:rsidRPr="00E954C0" w:rsidTr="00616D40">
        <w:trPr>
          <w:trHeight w:val="351"/>
        </w:trPr>
        <w:tc>
          <w:tcPr>
            <w:tcW w:w="7005" w:type="dxa"/>
          </w:tcPr>
          <w:p w:rsidR="00E954C0" w:rsidRPr="00E954C0" w:rsidRDefault="00E954C0" w:rsidP="00E954C0">
            <w:pPr>
              <w:jc w:val="both"/>
              <w:rPr>
                <w:rFonts w:ascii="Verdana" w:hAnsi="Verdana"/>
                <w:b/>
                <w:sz w:val="20"/>
              </w:rPr>
            </w:pPr>
            <w:r w:rsidRPr="00E954C0">
              <w:rPr>
                <w:rFonts w:ascii="Verdana" w:hAnsi="Verdana"/>
                <w:b/>
                <w:sz w:val="20"/>
              </w:rPr>
              <w:t>Total</w:t>
            </w:r>
            <w:bookmarkStart w:id="1" w:name="_GoBack"/>
            <w:bookmarkEnd w:id="1"/>
          </w:p>
        </w:tc>
        <w:tc>
          <w:tcPr>
            <w:tcW w:w="1463" w:type="dxa"/>
          </w:tcPr>
          <w:p w:rsidR="00E954C0" w:rsidRPr="00E954C0" w:rsidRDefault="00E954C0" w:rsidP="00E954C0">
            <w:pPr>
              <w:jc w:val="both"/>
              <w:rPr>
                <w:rFonts w:ascii="Verdana" w:hAnsi="Verdana"/>
                <w:b/>
                <w:sz w:val="20"/>
              </w:rPr>
            </w:pPr>
            <w:r w:rsidRPr="00E954C0">
              <w:rPr>
                <w:rFonts w:ascii="Verdana" w:hAnsi="Verdana"/>
                <w:b/>
                <w:sz w:val="20"/>
              </w:rPr>
              <w:t>2.5</w:t>
            </w:r>
          </w:p>
        </w:tc>
      </w:tr>
    </w:tbl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</w:p>
    <w:p w:rsidR="00E954C0" w:rsidRPr="00E954C0" w:rsidRDefault="00E954C0" w:rsidP="00E954C0">
      <w:pPr>
        <w:numPr>
          <w:ilvl w:val="1"/>
          <w:numId w:val="4"/>
        </w:numPr>
        <w:spacing w:line="252" w:lineRule="auto"/>
        <w:contextualSpacing/>
        <w:rPr>
          <w:rFonts w:ascii="Calibri" w:eastAsia="Times New Roman" w:hAnsi="Calibri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[FHN3providerCode]_[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SAPproviderCode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0"/>
          <w:numId w:val="5"/>
        </w:numPr>
        <w:spacing w:line="252" w:lineRule="auto"/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PAYADV_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SAPpaymentDate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 xml:space="preserve">] </w:t>
      </w:r>
      <w:r w:rsidRPr="00E954C0">
        <w:rPr>
          <w:rFonts w:ascii="Verdana" w:eastAsia="Times New Roman" w:hAnsi="Verdana" w:cs="Times New Roman"/>
          <w:color w:val="FF0000"/>
          <w:sz w:val="20"/>
          <w:lang w:val="en-SG"/>
        </w:rPr>
        <w:t>This date is the same as parameter date</w:t>
      </w:r>
    </w:p>
    <w:p w:rsidR="00E954C0" w:rsidRPr="00E954C0" w:rsidRDefault="00E954C0" w:rsidP="00E954C0">
      <w:pPr>
        <w:numPr>
          <w:ilvl w:val="0"/>
          <w:numId w:val="6"/>
        </w:numPr>
        <w:spacing w:line="252" w:lineRule="auto"/>
        <w:ind w:left="1440"/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batchNo.]_</w:t>
      </w: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PA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0"/>
          <w:numId w:val="6"/>
        </w:numPr>
        <w:spacing w:line="252" w:lineRule="auto"/>
        <w:ind w:left="144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spacing w:line="252" w:lineRule="auto"/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TAXINV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SAPinvoiceDate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 xml:space="preserve">] </w:t>
      </w:r>
      <w:r w:rsidRPr="00E954C0">
        <w:rPr>
          <w:rFonts w:ascii="Verdana" w:eastAsia="Times New Roman" w:hAnsi="Verdana" w:cs="Times New Roman"/>
          <w:color w:val="FF0000"/>
          <w:sz w:val="20"/>
          <w:lang w:val="en-SG"/>
        </w:rPr>
        <w:t>This date is the same as parameter date</w:t>
      </w:r>
    </w:p>
    <w:p w:rsidR="00E954C0" w:rsidRPr="00E954C0" w:rsidRDefault="00E954C0" w:rsidP="00E954C0">
      <w:pPr>
        <w:numPr>
          <w:ilvl w:val="2"/>
          <w:numId w:val="7"/>
        </w:numPr>
        <w:spacing w:line="252" w:lineRule="auto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 xml:space="preserve"> [batchNo.]_</w:t>
      </w: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TI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2"/>
          <w:numId w:val="7"/>
        </w:numPr>
        <w:spacing w:line="252" w:lineRule="auto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spacing w:line="252" w:lineRule="auto"/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TPAFEE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SAPinvoiceDate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  <w:r w:rsidRPr="00E954C0">
        <w:rPr>
          <w:rFonts w:ascii="Verdana" w:eastAsia="Times New Roman" w:hAnsi="Verdana" w:cs="Times New Roman"/>
          <w:color w:val="FF0000"/>
          <w:sz w:val="20"/>
          <w:lang w:val="en-SG"/>
        </w:rPr>
        <w:t xml:space="preserve"> This date is the same as parameter date</w:t>
      </w:r>
    </w:p>
    <w:p w:rsidR="00E954C0" w:rsidRPr="00E954C0" w:rsidRDefault="00E954C0" w:rsidP="00E954C0">
      <w:pPr>
        <w:numPr>
          <w:ilvl w:val="2"/>
          <w:numId w:val="7"/>
        </w:numPr>
        <w:spacing w:line="252" w:lineRule="auto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 xml:space="preserve"> [batchNo.]_</w:t>
      </w: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TF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2"/>
          <w:numId w:val="7"/>
        </w:numPr>
        <w:spacing w:line="252" w:lineRule="auto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spacing w:line="252" w:lineRule="auto"/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bCs/>
          <w:sz w:val="20"/>
          <w:lang w:val="en-SG"/>
        </w:rPr>
        <w:t>PAYSUM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SAPpaymentDate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 xml:space="preserve">] </w:t>
      </w:r>
      <w:r w:rsidRPr="00E954C0">
        <w:rPr>
          <w:rFonts w:ascii="Verdana" w:eastAsia="Times New Roman" w:hAnsi="Verdana" w:cs="Times New Roman"/>
          <w:color w:val="FF0000"/>
          <w:sz w:val="20"/>
          <w:lang w:val="en-SG"/>
        </w:rPr>
        <w:t>This date is the same as parameter date</w:t>
      </w:r>
    </w:p>
    <w:p w:rsidR="00E954C0" w:rsidRPr="00E954C0" w:rsidRDefault="00E954C0" w:rsidP="00E954C0">
      <w:pPr>
        <w:numPr>
          <w:ilvl w:val="2"/>
          <w:numId w:val="7"/>
        </w:numPr>
        <w:spacing w:line="252" w:lineRule="auto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PS_[SAPproviderCode].pdf</w:t>
      </w:r>
    </w:p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</w:p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</w:p>
    <w:p w:rsidR="00E954C0" w:rsidRPr="00E954C0" w:rsidRDefault="00E954C0" w:rsidP="00E954C0">
      <w:pPr>
        <w:numPr>
          <w:ilvl w:val="0"/>
          <w:numId w:val="1"/>
        </w:numPr>
        <w:spacing w:after="120" w:line="276" w:lineRule="auto"/>
        <w:contextualSpacing/>
        <w:jc w:val="both"/>
        <w:outlineLvl w:val="0"/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</w:pPr>
      <w:r w:rsidRPr="00E954C0"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  <w:t xml:space="preserve">Process 5 upload </w:t>
      </w:r>
      <w:r w:rsidRPr="00E954C0">
        <w:rPr>
          <w:rFonts w:ascii="Verdana" w:eastAsia="Times New Roman" w:hAnsi="Verdana" w:cs="Times New Roman"/>
          <w:b/>
          <w:i/>
          <w:color w:val="C00000"/>
          <w:sz w:val="24"/>
          <w:szCs w:val="28"/>
          <w:lang w:val="en-SG"/>
        </w:rPr>
        <w:t>e-</w:t>
      </w:r>
      <w:proofErr w:type="spellStart"/>
      <w:r w:rsidRPr="00E954C0">
        <w:rPr>
          <w:rFonts w:ascii="Verdana" w:eastAsia="Times New Roman" w:hAnsi="Verdana" w:cs="Times New Roman"/>
          <w:b/>
          <w:i/>
          <w:color w:val="C00000"/>
          <w:sz w:val="24"/>
          <w:szCs w:val="28"/>
          <w:lang w:val="en-SG"/>
        </w:rPr>
        <w:t>statements</w:t>
      </w:r>
      <w:r w:rsidRPr="00E954C0"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  <w:t>back</w:t>
      </w:r>
      <w:proofErr w:type="spellEnd"/>
      <w:r w:rsidRPr="00E954C0">
        <w:rPr>
          <w:rFonts w:ascii="Verdana" w:eastAsia="Times New Roman" w:hAnsi="Verdana" w:cs="Times New Roman"/>
          <w:b/>
          <w:color w:val="C00000"/>
          <w:sz w:val="24"/>
          <w:szCs w:val="28"/>
          <w:lang w:val="en-SG"/>
        </w:rPr>
        <w:t xml:space="preserve"> to FHN3 System by Provider</w:t>
      </w:r>
    </w:p>
    <w:p w:rsidR="00E954C0" w:rsidRPr="00E954C0" w:rsidRDefault="00E954C0" w:rsidP="00E954C0">
      <w:pPr>
        <w:numPr>
          <w:ilvl w:val="1"/>
          <w:numId w:val="1"/>
        </w:numPr>
        <w:spacing w:after="120" w:line="276" w:lineRule="auto"/>
        <w:contextualSpacing/>
        <w:jc w:val="both"/>
        <w:outlineLvl w:val="1"/>
        <w:rPr>
          <w:rFonts w:ascii="Verdana" w:eastAsia="Times New Roman" w:hAnsi="Verdana" w:cs="Times New Roman"/>
          <w:b/>
          <w:color w:val="C00000"/>
          <w:sz w:val="24"/>
          <w:lang w:val="en-SG"/>
        </w:rPr>
      </w:pPr>
      <w:r w:rsidRPr="00E954C0">
        <w:rPr>
          <w:rFonts w:ascii="Verdana" w:eastAsia="Times New Roman" w:hAnsi="Verdana" w:cs="Times New Roman"/>
          <w:b/>
          <w:color w:val="C00000"/>
          <w:sz w:val="24"/>
          <w:lang w:val="en-SG"/>
        </w:rPr>
        <w:lastRenderedPageBreak/>
        <w:t>Existing Folder Structure by batch</w:t>
      </w:r>
    </w:p>
    <w:p w:rsidR="00E954C0" w:rsidRPr="00E954C0" w:rsidRDefault="00E954C0" w:rsidP="00E954C0">
      <w:pPr>
        <w:numPr>
          <w:ilvl w:val="0"/>
          <w:numId w:val="4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sz w:val="20"/>
          <w:lang w:val="en-SG"/>
        </w:rPr>
        <w:t>BATCH[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FHN3batchNo.]</w:t>
      </w:r>
    </w:p>
    <w:p w:rsidR="00E954C0" w:rsidRPr="00E954C0" w:rsidRDefault="00E954C0" w:rsidP="00E954C0">
      <w:pPr>
        <w:numPr>
          <w:ilvl w:val="0"/>
          <w:numId w:val="8"/>
        </w:numPr>
        <w:ind w:left="1125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PAYADV</w:t>
      </w:r>
    </w:p>
    <w:p w:rsidR="00E954C0" w:rsidRPr="00E954C0" w:rsidRDefault="00E954C0" w:rsidP="00E954C0">
      <w:pPr>
        <w:numPr>
          <w:ilvl w:val="1"/>
          <w:numId w:val="8"/>
        </w:numPr>
        <w:ind w:left="1845"/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sz w:val="20"/>
          <w:lang w:val="en-SG"/>
        </w:rPr>
        <w:t>BATCH[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FHN3batchNo.]_PA_[SAPproviderCode].pdf</w:t>
      </w:r>
    </w:p>
    <w:p w:rsidR="00E954C0" w:rsidRPr="00E954C0" w:rsidRDefault="00E954C0" w:rsidP="00E954C0">
      <w:pPr>
        <w:numPr>
          <w:ilvl w:val="1"/>
          <w:numId w:val="8"/>
        </w:numPr>
        <w:ind w:left="1845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…..</w:t>
      </w:r>
    </w:p>
    <w:p w:rsidR="00E954C0" w:rsidRPr="00E954C0" w:rsidRDefault="00E954C0" w:rsidP="00E954C0">
      <w:pPr>
        <w:numPr>
          <w:ilvl w:val="0"/>
          <w:numId w:val="8"/>
        </w:numPr>
        <w:ind w:left="1125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TAXINV</w:t>
      </w:r>
    </w:p>
    <w:p w:rsidR="00E954C0" w:rsidRPr="00E954C0" w:rsidRDefault="00E954C0" w:rsidP="00E954C0">
      <w:pPr>
        <w:numPr>
          <w:ilvl w:val="1"/>
          <w:numId w:val="8"/>
        </w:numPr>
        <w:ind w:left="1845"/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sz w:val="20"/>
          <w:lang w:val="en-SG"/>
        </w:rPr>
        <w:t>BATCH[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FHN3batchNo.]_TI_[SAPproviderCode].pdf</w:t>
      </w:r>
    </w:p>
    <w:p w:rsidR="00E954C0" w:rsidRPr="00E954C0" w:rsidRDefault="00E954C0" w:rsidP="00E954C0">
      <w:pPr>
        <w:numPr>
          <w:ilvl w:val="1"/>
          <w:numId w:val="8"/>
        </w:numPr>
        <w:ind w:left="1845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……</w:t>
      </w:r>
    </w:p>
    <w:p w:rsidR="00E954C0" w:rsidRPr="00E954C0" w:rsidRDefault="00E954C0" w:rsidP="00E954C0">
      <w:pPr>
        <w:numPr>
          <w:ilvl w:val="0"/>
          <w:numId w:val="8"/>
        </w:numPr>
        <w:ind w:left="1125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TPAFEE</w:t>
      </w:r>
    </w:p>
    <w:p w:rsidR="00E954C0" w:rsidRPr="00E954C0" w:rsidRDefault="00E954C0" w:rsidP="00E954C0">
      <w:pPr>
        <w:numPr>
          <w:ilvl w:val="1"/>
          <w:numId w:val="8"/>
        </w:numPr>
        <w:ind w:left="1845"/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sz w:val="20"/>
          <w:lang w:val="en-SG"/>
        </w:rPr>
        <w:t>BATCH[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FHN3batchNo.]_TF_[SAPproviderCode].pdf</w:t>
      </w:r>
    </w:p>
    <w:p w:rsidR="00E954C0" w:rsidRPr="00E954C0" w:rsidRDefault="00E954C0" w:rsidP="00E954C0">
      <w:pPr>
        <w:numPr>
          <w:ilvl w:val="1"/>
          <w:numId w:val="8"/>
        </w:numPr>
        <w:ind w:left="1845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……</w:t>
      </w:r>
    </w:p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</w:p>
    <w:p w:rsidR="00E954C0" w:rsidRPr="00E954C0" w:rsidRDefault="00E954C0" w:rsidP="00E954C0">
      <w:pPr>
        <w:numPr>
          <w:ilvl w:val="1"/>
          <w:numId w:val="1"/>
        </w:numPr>
        <w:spacing w:after="120" w:line="276" w:lineRule="auto"/>
        <w:contextualSpacing/>
        <w:jc w:val="both"/>
        <w:outlineLvl w:val="1"/>
        <w:rPr>
          <w:rFonts w:ascii="Verdana" w:eastAsia="Times New Roman" w:hAnsi="Verdana" w:cs="Times New Roman"/>
          <w:b/>
          <w:color w:val="C00000"/>
          <w:sz w:val="24"/>
          <w:lang w:val="en-SG"/>
        </w:rPr>
      </w:pPr>
      <w:r w:rsidRPr="00E954C0">
        <w:rPr>
          <w:rFonts w:ascii="Verdana" w:eastAsia="Times New Roman" w:hAnsi="Verdana" w:cs="Times New Roman"/>
          <w:b/>
          <w:color w:val="C00000"/>
          <w:sz w:val="24"/>
          <w:lang w:val="en-SG"/>
        </w:rPr>
        <w:t>New Folder Structure by provider</w:t>
      </w:r>
    </w:p>
    <w:p w:rsidR="00E954C0" w:rsidRPr="00E954C0" w:rsidRDefault="00E954C0" w:rsidP="00E954C0">
      <w:pPr>
        <w:numPr>
          <w:ilvl w:val="0"/>
          <w:numId w:val="4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SAPgenerationDate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  <w:r w:rsidRPr="00E954C0">
        <w:rPr>
          <w:rFonts w:ascii="Verdana" w:eastAsia="Times New Roman" w:hAnsi="Verdana" w:cs="Times New Roman"/>
          <w:b/>
          <w:sz w:val="20"/>
          <w:lang w:val="en-SG"/>
        </w:rPr>
        <w:t>[20170223] – CURRENT DATE</w:t>
      </w:r>
    </w:p>
    <w:p w:rsidR="00E954C0" w:rsidRPr="00E954C0" w:rsidRDefault="00E954C0" w:rsidP="00E954C0">
      <w:pPr>
        <w:numPr>
          <w:ilvl w:val="1"/>
          <w:numId w:val="4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[FHN3providerCode]_[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SAPproviderCode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 xml:space="preserve">] -  </w:t>
      </w:r>
      <w:r w:rsidRPr="00E954C0">
        <w:rPr>
          <w:rFonts w:ascii="Calibri" w:eastAsia="Times New Roman" w:hAnsi="Calibri" w:cs="Times New Roman"/>
          <w:b/>
          <w:bCs/>
          <w:color w:val="000000"/>
          <w:lang w:eastAsia="en-SG"/>
        </w:rPr>
        <w:t>FHG003_MV001</w:t>
      </w:r>
    </w:p>
    <w:p w:rsidR="00E954C0" w:rsidRPr="00E954C0" w:rsidRDefault="00E954C0" w:rsidP="00E954C0">
      <w:pPr>
        <w:numPr>
          <w:ilvl w:val="0"/>
          <w:numId w:val="5"/>
        </w:numPr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PAYADV_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SAPpaymentDate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 xml:space="preserve">]   - </w:t>
      </w:r>
      <w:r w:rsidRPr="00E954C0">
        <w:rPr>
          <w:rFonts w:ascii="Calibri" w:eastAsia="Times New Roman" w:hAnsi="Calibri" w:cs="Times New Roman"/>
          <w:b/>
          <w:bCs/>
          <w:color w:val="000000"/>
          <w:lang w:eastAsia="en-SG"/>
        </w:rPr>
        <w:t>PAYADV_20170316</w:t>
      </w:r>
    </w:p>
    <w:p w:rsidR="00E954C0" w:rsidRPr="00E954C0" w:rsidRDefault="00E954C0" w:rsidP="00E954C0">
      <w:pPr>
        <w:numPr>
          <w:ilvl w:val="0"/>
          <w:numId w:val="6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b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batchNo.]_</w:t>
      </w:r>
      <w:r w:rsidRPr="00E954C0">
        <w:rPr>
          <w:rFonts w:ascii="Verdana" w:eastAsia="Times New Roman" w:hAnsi="Verdana" w:cs="Times New Roman"/>
          <w:b/>
          <w:sz w:val="20"/>
          <w:lang w:val="en-SG"/>
        </w:rPr>
        <w:t>PA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0"/>
          <w:numId w:val="6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TAXINV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SAPinvoiceDate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b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batchNo.]_</w:t>
      </w:r>
      <w:r w:rsidRPr="00E954C0">
        <w:rPr>
          <w:rFonts w:ascii="Verdana" w:eastAsia="Times New Roman" w:hAnsi="Verdana" w:cs="Times New Roman"/>
          <w:b/>
          <w:sz w:val="20"/>
          <w:lang w:val="en-SG"/>
        </w:rPr>
        <w:t>TI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TPAFEE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SAPinvoiceDate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b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batchNo.]_</w:t>
      </w:r>
      <w:r w:rsidRPr="00E954C0">
        <w:rPr>
          <w:rFonts w:ascii="Verdana" w:eastAsia="Times New Roman" w:hAnsi="Verdana" w:cs="Times New Roman"/>
          <w:b/>
          <w:sz w:val="20"/>
          <w:lang w:val="en-SG"/>
        </w:rPr>
        <w:t>TF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PAYSUM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SAPpaymentDate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PS_[SAPproviderCode].pdf</w:t>
      </w:r>
    </w:p>
    <w:p w:rsidR="00E954C0" w:rsidRPr="00E954C0" w:rsidRDefault="00E954C0" w:rsidP="00E954C0">
      <w:pPr>
        <w:numPr>
          <w:ilvl w:val="1"/>
          <w:numId w:val="4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[FHN3providerCode]_[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SAPproviderCode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0"/>
          <w:numId w:val="5"/>
        </w:numPr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PAYADV_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SAPpaymentDate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0"/>
          <w:numId w:val="6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b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batchNo.]_</w:t>
      </w:r>
      <w:r w:rsidRPr="00E954C0">
        <w:rPr>
          <w:rFonts w:ascii="Verdana" w:eastAsia="Times New Roman" w:hAnsi="Verdana" w:cs="Times New Roman"/>
          <w:b/>
          <w:sz w:val="20"/>
          <w:lang w:val="en-SG"/>
        </w:rPr>
        <w:t>PA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0"/>
          <w:numId w:val="6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TAXINV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SAPinvoiceDate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b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batchNo.]_</w:t>
      </w:r>
      <w:r w:rsidRPr="00E954C0">
        <w:rPr>
          <w:rFonts w:ascii="Verdana" w:eastAsia="Times New Roman" w:hAnsi="Verdana" w:cs="Times New Roman"/>
          <w:b/>
          <w:sz w:val="20"/>
          <w:lang w:val="en-SG"/>
        </w:rPr>
        <w:t>TI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TPAFEE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SAPinvoiceDate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proofErr w:type="gramStart"/>
      <w:r w:rsidRPr="00E954C0">
        <w:rPr>
          <w:rFonts w:ascii="Verdana" w:eastAsia="Times New Roman" w:hAnsi="Verdana" w:cs="Times New Roman"/>
          <w:b/>
          <w:sz w:val="20"/>
          <w:lang w:val="en-SG"/>
        </w:rPr>
        <w:t>BATCH</w:t>
      </w:r>
      <w:r w:rsidRPr="00E954C0">
        <w:rPr>
          <w:rFonts w:ascii="Verdana" w:eastAsia="Times New Roman" w:hAnsi="Verdana" w:cs="Times New Roman"/>
          <w:sz w:val="20"/>
          <w:lang w:val="en-SG"/>
        </w:rPr>
        <w:t>[</w:t>
      </w:r>
      <w:proofErr w:type="gramEnd"/>
      <w:r w:rsidRPr="00E954C0">
        <w:rPr>
          <w:rFonts w:ascii="Verdana" w:eastAsia="Times New Roman" w:hAnsi="Verdana" w:cs="Times New Roman"/>
          <w:sz w:val="20"/>
          <w:lang w:val="en-SG"/>
        </w:rPr>
        <w:t>batchNo.]_</w:t>
      </w:r>
      <w:r w:rsidRPr="00E954C0">
        <w:rPr>
          <w:rFonts w:ascii="Verdana" w:eastAsia="Times New Roman" w:hAnsi="Verdana" w:cs="Times New Roman"/>
          <w:b/>
          <w:sz w:val="20"/>
          <w:lang w:val="en-SG"/>
        </w:rPr>
        <w:t>TF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….</w:t>
      </w:r>
    </w:p>
    <w:p w:rsidR="00E954C0" w:rsidRPr="00E954C0" w:rsidRDefault="00E954C0" w:rsidP="00E954C0">
      <w:pPr>
        <w:numPr>
          <w:ilvl w:val="0"/>
          <w:numId w:val="7"/>
        </w:numPr>
        <w:ind w:left="1800"/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PAYSUM</w:t>
      </w:r>
      <w:r w:rsidRPr="00E954C0">
        <w:rPr>
          <w:rFonts w:ascii="Verdana" w:eastAsia="Times New Roman" w:hAnsi="Verdana" w:cs="Times New Roman"/>
          <w:sz w:val="20"/>
          <w:lang w:val="en-SG"/>
        </w:rPr>
        <w:t>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SAPpaymentDate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</w:t>
      </w:r>
    </w:p>
    <w:p w:rsidR="00E954C0" w:rsidRPr="00E954C0" w:rsidRDefault="00E954C0" w:rsidP="00E954C0">
      <w:pPr>
        <w:numPr>
          <w:ilvl w:val="2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b/>
          <w:sz w:val="20"/>
          <w:lang w:val="en-SG"/>
        </w:rPr>
        <w:t>PS</w:t>
      </w:r>
      <w:r w:rsidRPr="00E954C0">
        <w:rPr>
          <w:rFonts w:ascii="Verdana" w:eastAsia="Times New Roman" w:hAnsi="Verdana" w:cs="Times New Roman"/>
          <w:sz w:val="20"/>
          <w:lang w:val="en-SG"/>
        </w:rPr>
        <w:t>_[SAPproviderCode].pdf</w:t>
      </w:r>
    </w:p>
    <w:p w:rsidR="00E954C0" w:rsidRPr="00E954C0" w:rsidRDefault="00E954C0" w:rsidP="00E954C0">
      <w:pPr>
        <w:numPr>
          <w:ilvl w:val="1"/>
          <w:numId w:val="7"/>
        </w:numPr>
        <w:contextualSpacing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t>[FHN3providerCode]_[</w:t>
      </w:r>
      <w:proofErr w:type="spellStart"/>
      <w:r w:rsidRPr="00E954C0">
        <w:rPr>
          <w:rFonts w:ascii="Verdana" w:eastAsia="Times New Roman" w:hAnsi="Verdana" w:cs="Times New Roman"/>
          <w:sz w:val="20"/>
          <w:lang w:val="en-SG"/>
        </w:rPr>
        <w:t>SAPproviderCode</w:t>
      </w:r>
      <w:proofErr w:type="spellEnd"/>
      <w:r w:rsidRPr="00E954C0">
        <w:rPr>
          <w:rFonts w:ascii="Verdana" w:eastAsia="Times New Roman" w:hAnsi="Verdana" w:cs="Times New Roman"/>
          <w:sz w:val="20"/>
          <w:lang w:val="en-SG"/>
        </w:rPr>
        <w:t>] ...</w:t>
      </w:r>
    </w:p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  <w:r w:rsidRPr="00E954C0">
        <w:rPr>
          <w:rFonts w:ascii="Verdana" w:eastAsia="Times New Roman" w:hAnsi="Verdana" w:cs="Times New Roman"/>
          <w:sz w:val="20"/>
          <w:lang w:val="en-SG"/>
        </w:rPr>
        <w:br w:type="page"/>
      </w:r>
    </w:p>
    <w:p w:rsidR="00E954C0" w:rsidRPr="00E954C0" w:rsidRDefault="00E954C0" w:rsidP="00E954C0">
      <w:pPr>
        <w:numPr>
          <w:ilvl w:val="1"/>
          <w:numId w:val="1"/>
        </w:numPr>
        <w:spacing w:after="120" w:line="276" w:lineRule="auto"/>
        <w:contextualSpacing/>
        <w:jc w:val="both"/>
        <w:outlineLvl w:val="1"/>
        <w:rPr>
          <w:rFonts w:ascii="Verdana" w:eastAsia="Times New Roman" w:hAnsi="Verdana" w:cs="Times New Roman"/>
          <w:b/>
          <w:color w:val="C00000"/>
          <w:sz w:val="24"/>
          <w:lang w:val="en-SG"/>
        </w:rPr>
      </w:pPr>
      <w:r w:rsidRPr="00E954C0">
        <w:rPr>
          <w:rFonts w:ascii="Verdana" w:eastAsia="Times New Roman" w:hAnsi="Verdana" w:cs="Times New Roman"/>
          <w:b/>
          <w:color w:val="C00000"/>
          <w:sz w:val="24"/>
          <w:lang w:val="en-SG"/>
        </w:rPr>
        <w:lastRenderedPageBreak/>
        <w:t>2.3 Reference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6675"/>
      </w:tblGrid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b/>
                <w:sz w:val="20"/>
              </w:rPr>
            </w:pPr>
            <w:r w:rsidRPr="00E954C0">
              <w:rPr>
                <w:rFonts w:ascii="Verdana" w:hAnsi="Verdana"/>
                <w:b/>
                <w:sz w:val="20"/>
              </w:rPr>
              <w:t>Parameter Name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b/>
                <w:sz w:val="20"/>
              </w:rPr>
            </w:pPr>
            <w:r w:rsidRPr="00E954C0">
              <w:rPr>
                <w:rFonts w:ascii="Verdana" w:hAnsi="Verdana"/>
                <w:b/>
                <w:sz w:val="20"/>
              </w:rPr>
              <w:t>Definition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PAYADV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Folder contains Payment advice document(s) for clinic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TAXINV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Folder contains Tax invoice document(s) for clinic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TPAFEE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Folder contains TPA fee document(s) for clinic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PAYSUM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Folder contains Payment Summary document for clinic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[FHN3batchNo.]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 xml:space="preserve">FHN3 System batch unique no. in which multiple visits are batched. 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[FHN3providerCode]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 xml:space="preserve">FHN3 System provider unique code 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[</w:t>
            </w:r>
            <w:proofErr w:type="spellStart"/>
            <w:r w:rsidRPr="00E954C0">
              <w:rPr>
                <w:rFonts w:ascii="Verdana" w:hAnsi="Verdana"/>
                <w:sz w:val="20"/>
              </w:rPr>
              <w:t>SAPgenerationDate</w:t>
            </w:r>
            <w:proofErr w:type="spellEnd"/>
            <w:r w:rsidRPr="00E954C0">
              <w:rPr>
                <w:rFonts w:ascii="Verdana" w:hAnsi="Verdana"/>
                <w:sz w:val="20"/>
              </w:rPr>
              <w:t>]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SAP system generation date for selected clinics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[</w:t>
            </w:r>
            <w:proofErr w:type="spellStart"/>
            <w:r w:rsidRPr="00E954C0">
              <w:rPr>
                <w:rFonts w:ascii="Verdana" w:hAnsi="Verdana"/>
                <w:sz w:val="20"/>
              </w:rPr>
              <w:t>SAPproviderCode</w:t>
            </w:r>
            <w:proofErr w:type="spellEnd"/>
            <w:r w:rsidRPr="00E954C0">
              <w:rPr>
                <w:rFonts w:ascii="Verdana" w:hAnsi="Verdana"/>
                <w:sz w:val="20"/>
              </w:rPr>
              <w:t>]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SAP system provider unique code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[</w:t>
            </w:r>
            <w:proofErr w:type="spellStart"/>
            <w:r w:rsidRPr="00E954C0">
              <w:rPr>
                <w:rFonts w:ascii="Verdana" w:hAnsi="Verdana"/>
                <w:sz w:val="20"/>
              </w:rPr>
              <w:t>SAPpaymentDate</w:t>
            </w:r>
            <w:proofErr w:type="spellEnd"/>
            <w:r w:rsidRPr="00E954C0">
              <w:rPr>
                <w:rFonts w:ascii="Verdana" w:hAnsi="Verdana"/>
                <w:sz w:val="20"/>
              </w:rPr>
              <w:t>]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 xml:space="preserve">SAP system payment date defined for </w:t>
            </w:r>
            <w:r w:rsidRPr="00E954C0">
              <w:rPr>
                <w:rFonts w:ascii="Verdana" w:hAnsi="Verdana"/>
                <w:i/>
                <w:sz w:val="20"/>
              </w:rPr>
              <w:t>Payment Advice</w:t>
            </w:r>
            <w:r w:rsidRPr="00E954C0">
              <w:rPr>
                <w:rFonts w:ascii="Verdana" w:hAnsi="Verdana"/>
                <w:sz w:val="20"/>
              </w:rPr>
              <w:t xml:space="preserve"> and </w:t>
            </w:r>
            <w:r w:rsidRPr="00E954C0">
              <w:rPr>
                <w:rFonts w:ascii="Verdana" w:hAnsi="Verdana"/>
                <w:i/>
                <w:sz w:val="20"/>
              </w:rPr>
              <w:t>Payment Summary</w:t>
            </w:r>
          </w:p>
        </w:tc>
      </w:tr>
      <w:tr w:rsidR="00E954C0" w:rsidRPr="00E954C0" w:rsidTr="00616D40">
        <w:tc>
          <w:tcPr>
            <w:tcW w:w="2122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>[</w:t>
            </w:r>
            <w:proofErr w:type="spellStart"/>
            <w:r w:rsidRPr="00E954C0">
              <w:rPr>
                <w:rFonts w:ascii="Verdana" w:hAnsi="Verdana"/>
                <w:sz w:val="20"/>
              </w:rPr>
              <w:t>SAPinvoiceDate</w:t>
            </w:r>
            <w:proofErr w:type="spellEnd"/>
            <w:r w:rsidRPr="00E954C0">
              <w:rPr>
                <w:rFonts w:ascii="Verdana" w:hAnsi="Verdana"/>
                <w:sz w:val="20"/>
              </w:rPr>
              <w:t>]</w:t>
            </w:r>
          </w:p>
        </w:tc>
        <w:tc>
          <w:tcPr>
            <w:tcW w:w="6894" w:type="dxa"/>
          </w:tcPr>
          <w:p w:rsidR="00E954C0" w:rsidRPr="00E954C0" w:rsidRDefault="00E954C0" w:rsidP="00E954C0">
            <w:pPr>
              <w:spacing w:after="120" w:line="276" w:lineRule="auto"/>
              <w:jc w:val="both"/>
              <w:rPr>
                <w:rFonts w:ascii="Verdana" w:hAnsi="Verdana"/>
                <w:sz w:val="20"/>
              </w:rPr>
            </w:pPr>
            <w:r w:rsidRPr="00E954C0">
              <w:rPr>
                <w:rFonts w:ascii="Verdana" w:hAnsi="Verdana"/>
                <w:sz w:val="20"/>
              </w:rPr>
              <w:t xml:space="preserve">SAP system invoice date defined for </w:t>
            </w:r>
            <w:r w:rsidRPr="00E954C0">
              <w:rPr>
                <w:rFonts w:ascii="Verdana" w:hAnsi="Verdana"/>
                <w:i/>
                <w:sz w:val="20"/>
              </w:rPr>
              <w:t>Tax Invoice</w:t>
            </w:r>
            <w:r w:rsidRPr="00E954C0">
              <w:rPr>
                <w:rFonts w:ascii="Verdana" w:hAnsi="Verdana"/>
                <w:sz w:val="20"/>
              </w:rPr>
              <w:t xml:space="preserve"> and </w:t>
            </w:r>
            <w:r w:rsidRPr="00E954C0">
              <w:rPr>
                <w:rFonts w:ascii="Verdana" w:hAnsi="Verdana"/>
                <w:i/>
                <w:sz w:val="20"/>
              </w:rPr>
              <w:t>TPA fee</w:t>
            </w:r>
          </w:p>
        </w:tc>
      </w:tr>
    </w:tbl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</w:p>
    <w:p w:rsidR="00E954C0" w:rsidRPr="00E954C0" w:rsidRDefault="00E954C0" w:rsidP="00E954C0">
      <w:pPr>
        <w:spacing w:after="120" w:line="276" w:lineRule="auto"/>
        <w:jc w:val="both"/>
        <w:rPr>
          <w:rFonts w:ascii="Verdana" w:eastAsia="Times New Roman" w:hAnsi="Verdana" w:cs="Times New Roman"/>
          <w:sz w:val="20"/>
          <w:lang w:val="en-SG"/>
        </w:rPr>
      </w:pPr>
    </w:p>
    <w:p w:rsidR="00AC723B" w:rsidRDefault="00AC723B"/>
    <w:sectPr w:rsidR="00AC723B" w:rsidSect="008513B1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4"/>
      <w:gridCol w:w="2790"/>
      <w:gridCol w:w="2962"/>
    </w:tblGrid>
    <w:tr w:rsidR="00C87C05" w:rsidTr="00B82025">
      <w:tc>
        <w:tcPr>
          <w:tcW w:w="3334" w:type="dxa"/>
          <w:tcBorders>
            <w:top w:val="single" w:sz="12" w:space="0" w:color="auto"/>
          </w:tcBorders>
        </w:tcPr>
        <w:p w:rsidR="00C87C05" w:rsidRPr="008513B1" w:rsidRDefault="004247C6" w:rsidP="00E04FC4">
          <w:pPr>
            <w:pStyle w:val="Footer"/>
            <w:jc w:val="left"/>
          </w:pPr>
          <w:r w:rsidRPr="008513B1">
            <w:t>Confidential</w:t>
          </w:r>
        </w:p>
      </w:tc>
      <w:tc>
        <w:tcPr>
          <w:tcW w:w="2858" w:type="dxa"/>
          <w:tcBorders>
            <w:top w:val="single" w:sz="12" w:space="0" w:color="auto"/>
          </w:tcBorders>
        </w:tcPr>
        <w:p w:rsidR="00C87C05" w:rsidRPr="008513B1" w:rsidRDefault="004247C6" w:rsidP="00E04FC4">
          <w:pPr>
            <w:pStyle w:val="Footer"/>
            <w:jc w:val="center"/>
          </w:pPr>
          <w:r w:rsidRPr="00E04FC4">
            <w:rPr>
              <w:sz w:val="18"/>
            </w:rPr>
            <w:t xml:space="preserve">Page </w:t>
          </w:r>
          <w:r w:rsidRPr="00E04FC4">
            <w:rPr>
              <w:sz w:val="18"/>
            </w:rPr>
            <w:fldChar w:fldCharType="begin"/>
          </w:r>
          <w:r w:rsidRPr="00E04FC4">
            <w:rPr>
              <w:sz w:val="18"/>
            </w:rPr>
            <w:instrText xml:space="preserve"> PAGE  \* Arabic  \* MERGEFORMAT </w:instrText>
          </w:r>
          <w:r w:rsidRPr="00E04FC4">
            <w:rPr>
              <w:sz w:val="18"/>
            </w:rPr>
            <w:fldChar w:fldCharType="separate"/>
          </w:r>
          <w:r>
            <w:rPr>
              <w:noProof/>
              <w:sz w:val="18"/>
            </w:rPr>
            <w:t>2</w:t>
          </w:r>
          <w:r w:rsidRPr="00E04FC4">
            <w:rPr>
              <w:sz w:val="18"/>
            </w:rPr>
            <w:fldChar w:fldCharType="end"/>
          </w:r>
          <w:r w:rsidRPr="00E04FC4">
            <w:rPr>
              <w:sz w:val="18"/>
            </w:rPr>
            <w:t xml:space="preserve"> of </w:t>
          </w:r>
          <w:r w:rsidRPr="00E04FC4">
            <w:rPr>
              <w:sz w:val="18"/>
            </w:rPr>
            <w:fldChar w:fldCharType="begin"/>
          </w:r>
          <w:r w:rsidRPr="00E04FC4">
            <w:rPr>
              <w:sz w:val="18"/>
            </w:rPr>
            <w:instrText xml:space="preserve"> SECTIONPAGES  </w:instrText>
          </w:r>
          <w:r w:rsidRPr="00E04FC4">
            <w:rPr>
              <w:sz w:val="18"/>
            </w:rPr>
            <w:fldChar w:fldCharType="separate"/>
          </w:r>
          <w:r>
            <w:rPr>
              <w:noProof/>
              <w:sz w:val="18"/>
            </w:rPr>
            <w:t>3</w:t>
          </w:r>
          <w:r w:rsidRPr="00E04FC4">
            <w:rPr>
              <w:sz w:val="18"/>
            </w:rPr>
            <w:fldChar w:fldCharType="end"/>
          </w:r>
        </w:p>
      </w:tc>
      <w:tc>
        <w:tcPr>
          <w:tcW w:w="3050" w:type="dxa"/>
          <w:tcBorders>
            <w:top w:val="single" w:sz="12" w:space="0" w:color="auto"/>
          </w:tcBorders>
        </w:tcPr>
        <w:p w:rsidR="00C87C05" w:rsidRPr="008513B1" w:rsidRDefault="004247C6" w:rsidP="00E04FC4">
          <w:pPr>
            <w:pStyle w:val="Footer"/>
            <w:jc w:val="center"/>
          </w:pPr>
        </w:p>
      </w:tc>
    </w:tr>
  </w:tbl>
  <w:p w:rsidR="00C87C05" w:rsidRDefault="004247C6" w:rsidP="000A5628">
    <w:pPr>
      <w:pStyle w:val="Footer"/>
    </w:pPr>
  </w:p>
  <w:p w:rsidR="00C87C05" w:rsidRDefault="004247C6" w:rsidP="000A5628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7"/>
      <w:gridCol w:w="4519"/>
    </w:tblGrid>
    <w:tr w:rsidR="00C87C05" w:rsidTr="008513B1">
      <w:tc>
        <w:tcPr>
          <w:tcW w:w="4621" w:type="dxa"/>
          <w:tcBorders>
            <w:bottom w:val="single" w:sz="12" w:space="0" w:color="auto"/>
          </w:tcBorders>
        </w:tcPr>
        <w:p w:rsidR="00C87C05" w:rsidRDefault="00E954C0" w:rsidP="000A5628">
          <w:pPr>
            <w:pStyle w:val="Header"/>
            <w:jc w:val="left"/>
          </w:pPr>
          <w:r w:rsidRPr="003D37E5">
            <w:rPr>
              <w:noProof/>
              <w:lang w:val="en-US"/>
            </w:rPr>
            <w:drawing>
              <wp:inline distT="0" distB="0" distL="0" distR="0">
                <wp:extent cx="304800" cy="314325"/>
                <wp:effectExtent l="0" t="0" r="0" b="9525"/>
                <wp:docPr id="2" name="Picture 2" descr="Abeoelectr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beoelectr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87C05" w:rsidRPr="008513B1" w:rsidRDefault="004247C6" w:rsidP="000A5628">
          <w:pPr>
            <w:pStyle w:val="Header"/>
          </w:pPr>
        </w:p>
      </w:tc>
      <w:tc>
        <w:tcPr>
          <w:tcW w:w="4621" w:type="dxa"/>
          <w:tcBorders>
            <w:bottom w:val="single" w:sz="12" w:space="0" w:color="auto"/>
          </w:tcBorders>
        </w:tcPr>
        <w:p w:rsidR="00C87C05" w:rsidRPr="008513B1" w:rsidRDefault="00E954C0" w:rsidP="000A5628">
          <w:pPr>
            <w:pStyle w:val="Header"/>
            <w:jc w:val="right"/>
          </w:pPr>
          <w:r w:rsidRPr="003D37E5">
            <w:rPr>
              <w:noProof/>
              <w:lang w:val="en-US"/>
            </w:rPr>
            <w:drawing>
              <wp:inline distT="0" distB="0" distL="0" distR="0">
                <wp:extent cx="542925" cy="314325"/>
                <wp:effectExtent l="0" t="0" r="9525" b="9525"/>
                <wp:docPr id="1" name="Picture 1" descr="C:\Users\Girish\GInfo\Templates\Source Images\Electra\SAP_GoldPartner_grad_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irish\GInfo\Templates\Source Images\Electra\SAP_GoldPartner_grad_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87C05" w:rsidRDefault="004247C6" w:rsidP="000A5628">
    <w:pPr>
      <w:pStyle w:val="Header"/>
    </w:pPr>
  </w:p>
  <w:p w:rsidR="00C87C05" w:rsidRDefault="004247C6" w:rsidP="000A56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2EA"/>
    <w:multiLevelType w:val="hybridMultilevel"/>
    <w:tmpl w:val="ED2441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40B5"/>
    <w:multiLevelType w:val="hybridMultilevel"/>
    <w:tmpl w:val="E280F4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411E"/>
    <w:multiLevelType w:val="hybridMultilevel"/>
    <w:tmpl w:val="A3D013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9552F"/>
    <w:multiLevelType w:val="hybridMultilevel"/>
    <w:tmpl w:val="8354D086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7F3636"/>
    <w:multiLevelType w:val="multilevel"/>
    <w:tmpl w:val="C734D434"/>
    <w:lvl w:ilvl="0">
      <w:start w:val="1"/>
      <w:numFmt w:val="decimal"/>
      <w:pStyle w:val="Heading1"/>
      <w:lvlText w:val="%1.0"/>
      <w:lvlJc w:val="left"/>
      <w:pPr>
        <w:ind w:left="851" w:hanging="851"/>
      </w:pPr>
      <w:rPr>
        <w:rFonts w:cs="Times New Roman" w:hint="default"/>
        <w:color w:val="C00000"/>
      </w:rPr>
    </w:lvl>
    <w:lvl w:ilvl="1">
      <w:start w:val="1"/>
      <w:numFmt w:val="decimal"/>
      <w:pStyle w:val="Heading2"/>
      <w:lvlText w:val="%1.%2"/>
      <w:lvlJc w:val="left"/>
      <w:pPr>
        <w:ind w:left="1080" w:hanging="360"/>
      </w:pPr>
      <w:rPr>
        <w:rFonts w:cs="Times New Roman" w:hint="default"/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 w15:restartNumberingAfterBreak="0">
    <w:nsid w:val="6FEC7737"/>
    <w:multiLevelType w:val="hybridMultilevel"/>
    <w:tmpl w:val="41EC8DD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3194D"/>
    <w:multiLevelType w:val="hybridMultilevel"/>
    <w:tmpl w:val="B26C7FB0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BC2337"/>
    <w:multiLevelType w:val="hybridMultilevel"/>
    <w:tmpl w:val="20301EF8"/>
    <w:lvl w:ilvl="0" w:tplc="4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4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4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C0"/>
    <w:rsid w:val="001D2297"/>
    <w:rsid w:val="002222F0"/>
    <w:rsid w:val="004247C6"/>
    <w:rsid w:val="00632906"/>
    <w:rsid w:val="006D067C"/>
    <w:rsid w:val="00775D22"/>
    <w:rsid w:val="00AC723B"/>
    <w:rsid w:val="00B13D5F"/>
    <w:rsid w:val="00E954C0"/>
    <w:rsid w:val="00EC55C5"/>
    <w:rsid w:val="00FE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54251-1A52-4847-B6A2-DE95A23A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954C0"/>
    <w:pPr>
      <w:numPr>
        <w:numId w:val="1"/>
      </w:numPr>
      <w:outlineLvl w:val="0"/>
    </w:pPr>
    <w:rPr>
      <w:b/>
      <w:color w:val="C00000"/>
      <w:sz w:val="24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4C0"/>
    <w:pPr>
      <w:numPr>
        <w:ilvl w:val="1"/>
        <w:numId w:val="1"/>
      </w:numPr>
      <w:outlineLvl w:val="1"/>
    </w:pPr>
    <w:rPr>
      <w:b/>
      <w:color w:val="C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4C0"/>
    <w:pPr>
      <w:keepNext/>
      <w:keepLines/>
      <w:numPr>
        <w:ilvl w:val="2"/>
        <w:numId w:val="1"/>
      </w:numPr>
      <w:spacing w:before="200" w:after="0" w:line="276" w:lineRule="auto"/>
      <w:jc w:val="both"/>
      <w:outlineLvl w:val="2"/>
    </w:pPr>
    <w:rPr>
      <w:rFonts w:ascii="Verdana" w:eastAsiaTheme="majorEastAsia" w:hAnsi="Verdana" w:cs="Times New Roman"/>
      <w:b/>
      <w:bCs/>
      <w:color w:val="C00000"/>
      <w:sz w:val="20"/>
      <w:szCs w:val="20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4C0"/>
    <w:rPr>
      <w:rFonts w:ascii="Verdana" w:eastAsia="Times New Roman" w:hAnsi="Verdana" w:cs="Times New Roman"/>
      <w:b/>
      <w:color w:val="C00000"/>
      <w:sz w:val="24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E954C0"/>
    <w:rPr>
      <w:rFonts w:ascii="Verdana" w:eastAsia="Times New Roman" w:hAnsi="Verdana" w:cs="Times New Roman"/>
      <w:b/>
      <w:color w:val="C00000"/>
      <w:sz w:val="24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E954C0"/>
    <w:rPr>
      <w:rFonts w:ascii="Verdana" w:eastAsiaTheme="majorEastAsia" w:hAnsi="Verdana" w:cs="Times New Roman"/>
      <w:b/>
      <w:bCs/>
      <w:color w:val="C00000"/>
      <w:sz w:val="20"/>
      <w:szCs w:val="20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E954C0"/>
    <w:pPr>
      <w:tabs>
        <w:tab w:val="center" w:pos="4513"/>
        <w:tab w:val="right" w:pos="9026"/>
      </w:tabs>
      <w:spacing w:after="0" w:line="240" w:lineRule="auto"/>
      <w:jc w:val="both"/>
    </w:pPr>
    <w:rPr>
      <w:rFonts w:ascii="Verdana" w:eastAsia="Times New Roman" w:hAnsi="Verdana" w:cs="Times New Roman"/>
      <w:sz w:val="20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E954C0"/>
    <w:rPr>
      <w:rFonts w:ascii="Verdana" w:eastAsia="Times New Roman" w:hAnsi="Verdana" w:cs="Times New Roman"/>
      <w:sz w:val="20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E954C0"/>
    <w:pPr>
      <w:tabs>
        <w:tab w:val="center" w:pos="4513"/>
        <w:tab w:val="right" w:pos="9026"/>
      </w:tabs>
      <w:spacing w:after="0" w:line="240" w:lineRule="auto"/>
      <w:jc w:val="both"/>
    </w:pPr>
    <w:rPr>
      <w:rFonts w:ascii="Verdana" w:eastAsia="Times New Roman" w:hAnsi="Verdana" w:cs="Times New Roman"/>
      <w:sz w:val="20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E954C0"/>
    <w:rPr>
      <w:rFonts w:ascii="Verdana" w:eastAsia="Times New Roman" w:hAnsi="Verdana" w:cs="Times New Roman"/>
      <w:sz w:val="20"/>
      <w:lang w:val="en-SG"/>
    </w:rPr>
  </w:style>
  <w:style w:type="table" w:styleId="TableGrid">
    <w:name w:val="Table Grid"/>
    <w:basedOn w:val="TableNormal"/>
    <w:uiPriority w:val="39"/>
    <w:rsid w:val="00E954C0"/>
    <w:pPr>
      <w:spacing w:after="0" w:line="240" w:lineRule="auto"/>
    </w:pPr>
    <w:rPr>
      <w:rFonts w:eastAsia="Times New Roman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4C0"/>
    <w:pPr>
      <w:spacing w:after="120" w:line="276" w:lineRule="auto"/>
      <w:ind w:left="720"/>
      <w:contextualSpacing/>
      <w:jc w:val="both"/>
    </w:pPr>
    <w:rPr>
      <w:rFonts w:ascii="Verdana" w:eastAsia="Times New Roman" w:hAnsi="Verdana" w:cs="Times New Roman"/>
      <w:sz w:val="20"/>
      <w:lang w:val="en-SG"/>
    </w:rPr>
  </w:style>
  <w:style w:type="paragraph" w:styleId="NoSpacing">
    <w:name w:val="No Spacing"/>
    <w:uiPriority w:val="1"/>
    <w:qFormat/>
    <w:rsid w:val="00E954C0"/>
    <w:pPr>
      <w:spacing w:after="0" w:line="240" w:lineRule="auto"/>
      <w:jc w:val="both"/>
    </w:pPr>
    <w:rPr>
      <w:rFonts w:ascii="Verdana" w:eastAsia="Times New Roman" w:hAnsi="Verdana" w:cs="Times New Roman"/>
      <w:sz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2</cp:revision>
  <dcterms:created xsi:type="dcterms:W3CDTF">2017-03-24T03:54:00Z</dcterms:created>
  <dcterms:modified xsi:type="dcterms:W3CDTF">2017-03-24T11:58:00Z</dcterms:modified>
</cp:coreProperties>
</file>