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9D" w:rsidRDefault="00CA6E4D" w:rsidP="00CA6E4D">
      <w:pPr>
        <w:pStyle w:val="Prrafodelista"/>
        <w:numPr>
          <w:ilvl w:val="0"/>
          <w:numId w:val="1"/>
        </w:numPr>
        <w:spacing w:before="240"/>
      </w:pPr>
      <w:r>
        <w:t>Anulación de Recepción</w:t>
      </w:r>
      <w:r w:rsidR="00AD27BC">
        <w:t xml:space="preserve"> OC en USD, error en calculo de PPP en USD</w:t>
      </w:r>
      <w:r w:rsidR="00006025">
        <w:t xml:space="preserve"> (caso del Cianuro de Na - </w:t>
      </w:r>
      <w:r w:rsidR="00006025" w:rsidRPr="00006025">
        <w:t>ITEM 100000006940</w:t>
      </w:r>
      <w:r w:rsidR="00006025">
        <w:t>)</w:t>
      </w:r>
    </w:p>
    <w:p w:rsidR="00E22549" w:rsidRDefault="00E22549" w:rsidP="00E22549">
      <w:pPr>
        <w:pStyle w:val="Prrafodelista"/>
        <w:spacing w:before="240"/>
        <w:ind w:left="644"/>
      </w:pPr>
    </w:p>
    <w:p w:rsidR="00AD27BC" w:rsidRDefault="00AD27BC" w:rsidP="00AD27BC">
      <w:pPr>
        <w:pStyle w:val="Prrafodelista"/>
        <w:spacing w:before="240"/>
      </w:pPr>
      <w:r>
        <w:t>El cálculo correcto es</w:t>
      </w:r>
      <w:r w:rsidR="00E22549">
        <w:t xml:space="preserve"> el que se muestra en azul en el Excel. T</w:t>
      </w:r>
      <w:r>
        <w:t>omar de la recepción que se va a anular, el valor en USD, multiplicar por la cantidad, para obtener el total de USD a descontar.  Restar</w:t>
      </w:r>
      <w:r w:rsidR="004C7D69">
        <w:t xml:space="preserve"> ese </w:t>
      </w:r>
      <w:r>
        <w:t xml:space="preserve"> valor</w:t>
      </w:r>
      <w:r w:rsidR="004C7D69">
        <w:t xml:space="preserve">, del </w:t>
      </w:r>
      <w:r>
        <w:t xml:space="preserve"> total  en dólares del stock </w:t>
      </w:r>
    </w:p>
    <w:p w:rsidR="00AD27BC" w:rsidRDefault="00AD27BC" w:rsidP="00AD27BC">
      <w:pPr>
        <w:pStyle w:val="Prrafodelista"/>
        <w:spacing w:before="240"/>
      </w:pPr>
      <w:r>
        <w:t xml:space="preserve">Restar a la cantidad </w:t>
      </w:r>
      <w:r w:rsidR="004C7D69">
        <w:t xml:space="preserve">de unidades </w:t>
      </w:r>
      <w:r>
        <w:t xml:space="preserve">en stock, la cantidad </w:t>
      </w:r>
      <w:r w:rsidR="004C7D69">
        <w:t xml:space="preserve">de unidades </w:t>
      </w:r>
      <w:r>
        <w:t>a anular. Luego dividir el saldo</w:t>
      </w:r>
      <w:r w:rsidR="004C7D69">
        <w:t xml:space="preserve"> en dólares por la cantidad que queda en stock para obtener el PPP en USD.</w:t>
      </w:r>
    </w:p>
    <w:tbl>
      <w:tblPr>
        <w:tblW w:w="10068" w:type="dxa"/>
        <w:tblInd w:w="-3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0"/>
        <w:gridCol w:w="273"/>
        <w:gridCol w:w="535"/>
        <w:gridCol w:w="1201"/>
        <w:gridCol w:w="1201"/>
        <w:gridCol w:w="1199"/>
        <w:gridCol w:w="1201"/>
        <w:gridCol w:w="1201"/>
      </w:tblGrid>
      <w:tr w:rsidR="00E22549" w:rsidRPr="00E22549" w:rsidTr="00E22549">
        <w:trPr>
          <w:trHeight w:val="420"/>
        </w:trPr>
        <w:tc>
          <w:tcPr>
            <w:tcW w:w="1006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AR"/>
              </w:rPr>
              <w:t>ITEM 100000006940 CIANURO DE SODIO</w:t>
            </w:r>
          </w:p>
        </w:tc>
      </w:tr>
      <w:tr w:rsidR="00E22549" w:rsidRPr="00E22549" w:rsidTr="00E22549">
        <w:trPr>
          <w:trHeight w:val="555"/>
        </w:trPr>
        <w:tc>
          <w:tcPr>
            <w:tcW w:w="38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proofErr w:type="spellStart"/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cant</w:t>
            </w:r>
            <w:proofErr w:type="spellEnd"/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PPP $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PPP USD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tasa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total $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total USD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stock inicial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236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17740,41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2823,42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6,28330535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4186736,76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666327,12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Consumos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17740,41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2823,42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-266106,15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-42351,3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221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17740,41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2823,42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3920630,61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623975,82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05/03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22536,5609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2862,15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7,87399715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2253656,09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286215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321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19234,538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2835,48542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6174286,7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910190,82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Consumos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-65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19234,538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2835,48542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-1250244,97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-184306,552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19234,538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2835,48542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4924041,73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725884,268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Anula </w:t>
            </w: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31/03/2014  05:01:00 p.m.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22353,3869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2862,15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7,8099984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-2235338,69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-286215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17235,2759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2818,39274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2688703,04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439669,268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Anula </w:t>
            </w: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31/03/2014  05:02:00 p.m.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22536,5609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2862,15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7,87399715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-2253656,09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-286215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7768,69546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2740,25478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435046,946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153454,268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31/03/2014  05:03:00 p.m.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23558,1201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2944,03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8,0019973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2355812,01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294403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12628,3211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2870,87992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2790858,96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447857,268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31/03/2014  05:04:00 p.m.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23558,1201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2944,03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8,0019973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2355812,01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294403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20104,1835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2899,45417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5146670,97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742260,268</w:t>
            </w:r>
          </w:p>
        </w:tc>
      </w:tr>
    </w:tbl>
    <w:p w:rsidR="00E22549" w:rsidRDefault="00E22549" w:rsidP="00E22549">
      <w:pPr>
        <w:spacing w:before="240"/>
        <w:rPr>
          <w:b/>
        </w:rPr>
      </w:pPr>
    </w:p>
    <w:p w:rsidR="00E7739C" w:rsidRPr="00E22549" w:rsidRDefault="00E22549" w:rsidP="00E22549">
      <w:pPr>
        <w:spacing w:before="240"/>
        <w:rPr>
          <w:b/>
        </w:rPr>
      </w:pPr>
      <w:r>
        <w:rPr>
          <w:b/>
        </w:rPr>
        <w:t>CALCULO ACTUAL</w:t>
      </w:r>
    </w:p>
    <w:p w:rsidR="00E22549" w:rsidRDefault="00E22549" w:rsidP="00E22549">
      <w:pPr>
        <w:spacing w:before="240"/>
      </w:pPr>
      <w:r>
        <w:t>El sistema toma el valor en Dólares de la recepción que va  a anular, lo multiplica por la tasa del día en que se hizo la recepción, convirtiéndolo a $ y luego toma ese valor en $ y lo convierte a dólares con la tasas del día en que se registra la operación.</w:t>
      </w:r>
    </w:p>
    <w:tbl>
      <w:tblPr>
        <w:tblW w:w="6123" w:type="pct"/>
        <w:tblInd w:w="-9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716"/>
        <w:gridCol w:w="1277"/>
        <w:gridCol w:w="1270"/>
        <w:gridCol w:w="1270"/>
        <w:gridCol w:w="1270"/>
        <w:gridCol w:w="1432"/>
        <w:gridCol w:w="162"/>
        <w:gridCol w:w="1270"/>
        <w:gridCol w:w="1399"/>
        <w:gridCol w:w="902"/>
      </w:tblGrid>
      <w:tr w:rsidR="00DD687F" w:rsidRPr="00DD687F" w:rsidTr="00DD687F">
        <w:trPr>
          <w:trHeight w:val="420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AR"/>
              </w:rPr>
              <w:lastRenderedPageBreak/>
              <w:t>ITEM 100000006940 CIANURO DE SODIO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</w:p>
        </w:tc>
      </w:tr>
      <w:tr w:rsidR="00DD687F" w:rsidRPr="00DD687F" w:rsidTr="00DD687F">
        <w:trPr>
          <w:trHeight w:val="555"/>
        </w:trPr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cant</w:t>
            </w:r>
            <w:proofErr w:type="spellEnd"/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PPP $</w:t>
            </w:r>
          </w:p>
        </w:tc>
        <w:tc>
          <w:tcPr>
            <w:tcW w:w="5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PPP USD</w:t>
            </w:r>
          </w:p>
        </w:tc>
        <w:tc>
          <w:tcPr>
            <w:tcW w:w="5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tasa</w:t>
            </w:r>
          </w:p>
        </w:tc>
        <w:tc>
          <w:tcPr>
            <w:tcW w:w="5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total $</w:t>
            </w:r>
          </w:p>
        </w:tc>
        <w:tc>
          <w:tcPr>
            <w:tcW w:w="5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total USD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stock inicial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236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17740,41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2823,42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6,28330535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4186736,76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666327,12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Consumos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-15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17740,41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2823,42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-266106,15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-42351,3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221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17740,41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2823,42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3920630,61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623975,82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053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tasa del 5/03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05/03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22536,5609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2862,15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7,87399715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2253656,09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286215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0,1270003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7,873997148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321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19234,538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2835,48542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6174286,7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910190,82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Consumos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-65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19234,538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2835,48542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-1250244,97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-184306,552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19234,538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2835,48542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4924041,73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725884,268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053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tasa al 31/03 </w:t>
            </w:r>
            <w:proofErr w:type="spellStart"/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desp</w:t>
            </w:r>
            <w:proofErr w:type="spellEnd"/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15.30 </w:t>
            </w:r>
            <w:proofErr w:type="spellStart"/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hs</w:t>
            </w:r>
            <w:proofErr w:type="spellEnd"/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5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31/03/2014  05:01:00 p.m.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22353,3869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2862,15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7,8099984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-2235338,69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-279347,594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0,1249688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8,001997299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17235,2759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2862,41458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2688703,04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446536,674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75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toma el valor en USD 2862,15 lo multiplica por la tasa 7,809984 y lo divide por la tasa del 31/03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8,001997299 obtiene </w:t>
            </w:r>
            <w:proofErr w:type="spellStart"/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asi</w:t>
            </w:r>
            <w:proofErr w:type="spellEnd"/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el valor en USD que multiplica por la cantidad 100 para sacar el  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valor total en USD 279347,594, que resta al valor total en USD 446536,674, al resultado 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lo divide por la cantidad que quedo en stock , 156 y obtiene el PPP en USD 28,62,41458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22353,3869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2793,475939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279347,594</w:t>
            </w: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31/03/2014  05:02:00 p.m.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22536,5609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2862,15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7,87399715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-2253656,09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-281636,698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7768,69546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2944,64243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435046,946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164899,976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22536,5609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2816,366976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281636,698</w:t>
            </w: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31/03/2014  05:03:00 p.m.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23558,1201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2944,03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8,0019973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2355812,01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294403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12628,3211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2944,24985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2790858,96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459302,976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31/03/2014  05:04:00 p.m.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23558,1201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2944,03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8,0019973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2355812,01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294403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20104,1835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2944,16397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5146670,97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753705,976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E22549" w:rsidRDefault="00E22549" w:rsidP="00DD687F">
      <w:pPr>
        <w:pStyle w:val="Prrafodelista"/>
        <w:spacing w:before="240"/>
        <w:ind w:left="-284"/>
      </w:pPr>
    </w:p>
    <w:p w:rsidR="00006025" w:rsidRDefault="00006025" w:rsidP="00AD27BC">
      <w:pPr>
        <w:pStyle w:val="Prrafodelista"/>
        <w:spacing w:before="240"/>
      </w:pPr>
    </w:p>
    <w:p w:rsidR="00725530" w:rsidRDefault="00725530" w:rsidP="00AD27BC">
      <w:pPr>
        <w:pStyle w:val="Prrafodelista"/>
        <w:spacing w:before="240"/>
      </w:pPr>
    </w:p>
    <w:p w:rsidR="00F839E1" w:rsidRPr="00F839E1" w:rsidRDefault="00F839E1" w:rsidP="00F839E1">
      <w:pPr>
        <w:pStyle w:val="Prrafodelista"/>
        <w:numPr>
          <w:ilvl w:val="0"/>
          <w:numId w:val="1"/>
        </w:numPr>
        <w:rPr>
          <w:rFonts w:ascii="Trebuchet MS" w:eastAsia="Times New Roman" w:hAnsi="Trebuchet MS" w:cs="Times New Roman"/>
          <w:color w:val="000000"/>
          <w:sz w:val="16"/>
          <w:szCs w:val="16"/>
          <w:lang w:eastAsia="es-AR"/>
        </w:rPr>
      </w:pPr>
      <w:r>
        <w:lastRenderedPageBreak/>
        <w:t xml:space="preserve">Devolución  de Recepción OC en USD error en calculo de PPP en USD (caso del Elemento separador de aceite primario – </w:t>
      </w:r>
      <w:proofErr w:type="spellStart"/>
      <w:r>
        <w:t>Item</w:t>
      </w:r>
      <w:proofErr w:type="spellEnd"/>
      <w:r>
        <w:t xml:space="preserve"> </w:t>
      </w:r>
      <w:r w:rsidRPr="00F839E1">
        <w:rPr>
          <w:rFonts w:ascii="Trebuchet MS" w:eastAsia="Times New Roman" w:hAnsi="Trebuchet MS" w:cs="Times New Roman"/>
          <w:color w:val="000000"/>
          <w:sz w:val="16"/>
          <w:szCs w:val="16"/>
          <w:lang w:eastAsia="es-AR"/>
        </w:rPr>
        <w:t>100000010446)</w:t>
      </w:r>
    </w:p>
    <w:p w:rsidR="00006025" w:rsidRDefault="00006025" w:rsidP="00F839E1">
      <w:pPr>
        <w:pStyle w:val="Prrafodelista"/>
        <w:spacing w:before="240"/>
      </w:pPr>
    </w:p>
    <w:p w:rsidR="00F839E1" w:rsidRDefault="00F839E1" w:rsidP="00F839E1">
      <w:pPr>
        <w:pStyle w:val="Prrafodelista"/>
        <w:spacing w:before="240"/>
      </w:pPr>
      <w:r>
        <w:t>El sistema hace el mismo tratamiento que en la Anulación de recepción, calculando el PPP en dólares erróneamente.</w:t>
      </w:r>
    </w:p>
    <w:p w:rsidR="00F839E1" w:rsidRDefault="00F839E1" w:rsidP="00F839E1">
      <w:pPr>
        <w:pStyle w:val="Prrafodelista"/>
        <w:spacing w:before="240"/>
      </w:pPr>
    </w:p>
    <w:p w:rsidR="00DE1197" w:rsidRPr="001F56CD" w:rsidRDefault="00F839E1" w:rsidP="00DE1197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/>
          <w:sz w:val="24"/>
          <w:szCs w:val="24"/>
          <w:lang w:eastAsia="es-AR"/>
        </w:rPr>
      </w:pPr>
      <w:r w:rsidRPr="001F56CD">
        <w:rPr>
          <w:sz w:val="24"/>
          <w:szCs w:val="24"/>
        </w:rPr>
        <w:t>Devolución de Consumo</w:t>
      </w:r>
      <w:r w:rsidR="00DE1197" w:rsidRPr="001F56CD">
        <w:rPr>
          <w:sz w:val="24"/>
          <w:szCs w:val="24"/>
        </w:rPr>
        <w:t xml:space="preserve">, error en calculo de PPP en dólares (caso de TELA Filtrante 1200 – </w:t>
      </w:r>
      <w:proofErr w:type="spellStart"/>
      <w:r w:rsidR="00DE1197" w:rsidRPr="001F56CD">
        <w:rPr>
          <w:sz w:val="24"/>
          <w:szCs w:val="24"/>
        </w:rPr>
        <w:t>Item</w:t>
      </w:r>
      <w:proofErr w:type="spellEnd"/>
      <w:r w:rsidR="00DE1197" w:rsidRPr="001F56CD">
        <w:rPr>
          <w:sz w:val="24"/>
          <w:szCs w:val="24"/>
        </w:rPr>
        <w:t xml:space="preserve"> </w:t>
      </w:r>
      <w:r w:rsidR="00DE1197" w:rsidRPr="001F56CD">
        <w:rPr>
          <w:rFonts w:eastAsia="Times New Roman" w:cs="Times New Roman"/>
          <w:color w:val="000000"/>
          <w:sz w:val="24"/>
          <w:szCs w:val="24"/>
          <w:lang w:eastAsia="es-AR"/>
        </w:rPr>
        <w:t>100000010818</w:t>
      </w:r>
    </w:p>
    <w:p w:rsidR="00DE1197" w:rsidRPr="001F56CD" w:rsidRDefault="00DE1197" w:rsidP="00DE1197">
      <w:pPr>
        <w:pStyle w:val="Prrafodelista"/>
        <w:rPr>
          <w:sz w:val="24"/>
          <w:szCs w:val="24"/>
        </w:rPr>
      </w:pPr>
    </w:p>
    <w:p w:rsidR="00DE1197" w:rsidRPr="001F56CD" w:rsidRDefault="00DE1197" w:rsidP="00DE1197">
      <w:pPr>
        <w:pStyle w:val="Prrafodelista"/>
        <w:rPr>
          <w:sz w:val="24"/>
          <w:szCs w:val="24"/>
        </w:rPr>
      </w:pPr>
      <w:r w:rsidRPr="001F56CD">
        <w:rPr>
          <w:sz w:val="24"/>
          <w:szCs w:val="24"/>
        </w:rPr>
        <w:t xml:space="preserve">Para </w:t>
      </w:r>
      <w:r w:rsidR="00926641" w:rsidRPr="001F56CD">
        <w:rPr>
          <w:sz w:val="24"/>
          <w:szCs w:val="24"/>
        </w:rPr>
        <w:t xml:space="preserve">valorizar </w:t>
      </w:r>
      <w:r w:rsidRPr="001F56CD">
        <w:rPr>
          <w:sz w:val="24"/>
          <w:szCs w:val="24"/>
        </w:rPr>
        <w:t>en dólares en la devolución de consumo, toma el valor en pesos</w:t>
      </w:r>
      <w:r w:rsidR="00926641" w:rsidRPr="001F56CD">
        <w:rPr>
          <w:sz w:val="24"/>
          <w:szCs w:val="24"/>
        </w:rPr>
        <w:t xml:space="preserve"> y la divide por la tasa de cambio del día de la devolución. Debería valorizarla al PPP en USD existente, los consumos y sus devoluciones no cambian el PPP.</w:t>
      </w:r>
    </w:p>
    <w:p w:rsidR="00277D8A" w:rsidRPr="001F56CD" w:rsidRDefault="00277D8A" w:rsidP="00DE1197">
      <w:pPr>
        <w:pStyle w:val="Prrafodelista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1F56CD" w:rsidRDefault="00277D8A" w:rsidP="001F56CD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/>
          <w:sz w:val="24"/>
          <w:szCs w:val="24"/>
          <w:lang w:eastAsia="es-AR"/>
        </w:rPr>
      </w:pPr>
      <w:r w:rsidRPr="001F56CD">
        <w:rPr>
          <w:sz w:val="24"/>
          <w:szCs w:val="24"/>
        </w:rPr>
        <w:t xml:space="preserve">Error en PPP USD  (caso del Inyector – </w:t>
      </w:r>
      <w:proofErr w:type="spellStart"/>
      <w:r w:rsidRPr="001F56CD">
        <w:rPr>
          <w:sz w:val="24"/>
          <w:szCs w:val="24"/>
        </w:rPr>
        <w:t>Item</w:t>
      </w:r>
      <w:proofErr w:type="spellEnd"/>
      <w:r w:rsidRPr="001F56CD">
        <w:rPr>
          <w:sz w:val="24"/>
          <w:szCs w:val="24"/>
        </w:rPr>
        <w:t xml:space="preserve"> </w:t>
      </w:r>
      <w:r w:rsidR="001F56CD" w:rsidRPr="001F56CD">
        <w:rPr>
          <w:rFonts w:eastAsia="Times New Roman" w:cs="Times New Roman"/>
          <w:color w:val="000000"/>
          <w:sz w:val="24"/>
          <w:szCs w:val="24"/>
          <w:lang w:eastAsia="es-AR"/>
        </w:rPr>
        <w:t>100000015290)</w:t>
      </w:r>
    </w:p>
    <w:p w:rsidR="00D94755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  <w:r w:rsidRPr="00D94755">
        <w:rPr>
          <w:sz w:val="24"/>
          <w:szCs w:val="24"/>
        </w:rPr>
        <w:t xml:space="preserve">Tiene un stock inicial de </w:t>
      </w:r>
      <w:proofErr w:type="spellStart"/>
      <w:r w:rsidRPr="00D94755">
        <w:rPr>
          <w:sz w:val="24"/>
          <w:szCs w:val="24"/>
        </w:rPr>
        <w:t>de</w:t>
      </w:r>
      <w:proofErr w:type="spellEnd"/>
      <w:r w:rsidRPr="00D94755">
        <w:rPr>
          <w:sz w:val="24"/>
          <w:szCs w:val="24"/>
        </w:rPr>
        <w:t xml:space="preserve"> 5 unidades a un PPP USD</w:t>
      </w:r>
      <w:r w:rsidRPr="00D94755">
        <w:rPr>
          <w:rFonts w:eastAsia="Times New Roman" w:cs="Times New Roman"/>
          <w:color w:val="000000"/>
          <w:sz w:val="24"/>
          <w:szCs w:val="24"/>
          <w:lang w:eastAsia="es-AR"/>
        </w:rPr>
        <w:t xml:space="preserve">         </w:t>
      </w:r>
      <w:proofErr w:type="gramStart"/>
      <w:r w:rsidRPr="00D94755">
        <w:rPr>
          <w:rFonts w:eastAsia="Times New Roman" w:cs="Times New Roman"/>
          <w:color w:val="000000"/>
          <w:sz w:val="24"/>
          <w:szCs w:val="24"/>
          <w:lang w:eastAsia="es-AR"/>
        </w:rPr>
        <w:t>1.656,39 ,</w:t>
      </w:r>
      <w:proofErr w:type="gramEnd"/>
      <w:r w:rsidRPr="00D94755">
        <w:rPr>
          <w:rFonts w:eastAsia="Times New Roman" w:cs="Times New Roman"/>
          <w:color w:val="000000"/>
          <w:sz w:val="24"/>
          <w:szCs w:val="24"/>
          <w:lang w:eastAsia="es-AR"/>
        </w:rPr>
        <w:t xml:space="preserve"> se produce un consumo el 6/03 a las 15:34 </w:t>
      </w:r>
      <w:proofErr w:type="spellStart"/>
      <w:r w:rsidRPr="00D94755">
        <w:rPr>
          <w:rFonts w:eastAsia="Times New Roman" w:cs="Times New Roman"/>
          <w:color w:val="000000"/>
          <w:sz w:val="24"/>
          <w:szCs w:val="24"/>
          <w:lang w:eastAsia="es-AR"/>
        </w:rPr>
        <w:t>hs</w:t>
      </w:r>
      <w:proofErr w:type="spellEnd"/>
      <w:r w:rsidRPr="00D94755">
        <w:rPr>
          <w:rFonts w:eastAsia="Times New Roman" w:cs="Times New Roman"/>
          <w:color w:val="000000"/>
          <w:sz w:val="24"/>
          <w:szCs w:val="24"/>
          <w:lang w:eastAsia="es-AR"/>
        </w:rPr>
        <w:t>, el campo tasa de cambio aparece con NULL, el consumo sale valorizado en dólares, tomando el PPP en $ y dividiendo por la tasa de cambio</w:t>
      </w:r>
    </w:p>
    <w:p w:rsidR="00D94755" w:rsidRPr="00D94755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D94755" w:rsidRDefault="00D94755" w:rsidP="001F56CD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/>
          <w:sz w:val="24"/>
          <w:szCs w:val="24"/>
          <w:lang w:eastAsia="es-AR"/>
        </w:rPr>
      </w:pPr>
      <w:r>
        <w:rPr>
          <w:rFonts w:eastAsia="Times New Roman" w:cs="Times New Roman"/>
          <w:color w:val="000000"/>
          <w:sz w:val="24"/>
          <w:szCs w:val="24"/>
          <w:lang w:eastAsia="es-AR"/>
        </w:rPr>
        <w:t>Consumo de Inventario del tipo Transferencia</w:t>
      </w:r>
    </w:p>
    <w:p w:rsidR="00D94755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  <w:r>
        <w:rPr>
          <w:rFonts w:eastAsia="Times New Roman" w:cs="Times New Roman"/>
          <w:color w:val="000000"/>
          <w:sz w:val="24"/>
          <w:szCs w:val="24"/>
          <w:lang w:eastAsia="es-AR"/>
        </w:rPr>
        <w:t xml:space="preserve">Cuando se realiza un Consumo de Inventario del tipo Transfer, se graba un registro en la tabla MATRECTRANS con ISSUETYPE = ‘TRANSFER’. Cuando se genera este registro,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es-AR"/>
        </w:rPr>
        <w:t>Maximo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es-AR"/>
        </w:rPr>
        <w:t xml:space="preserve"> deja sin cambios el PPP en pesos pero recalcula el PPP en dólares con la siguiente fórmula</w:t>
      </w:r>
    </w:p>
    <w:p w:rsidR="00D94755" w:rsidRDefault="00D94755" w:rsidP="00D94755">
      <w:pPr>
        <w:pStyle w:val="Prrafodelista"/>
        <w:ind w:left="644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D94755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  <w:r w:rsidRPr="00D94755">
        <w:rPr>
          <w:rFonts w:eastAsia="Times New Roman" w:cs="Times New Roman"/>
          <w:color w:val="000000"/>
          <w:sz w:val="24"/>
          <w:szCs w:val="24"/>
          <w:lang w:eastAsia="es-AR"/>
        </w:rPr>
        <w:t>PPP en dólares = (costo de la línea en dólares * tasa de cambio del dia del movimiento + cantidad del movimiento * PPP en dólares de ese momento)/ (2 * cantidad del movimiento)</w:t>
      </w:r>
    </w:p>
    <w:p w:rsidR="00D94755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D94755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  <w:r>
        <w:rPr>
          <w:rFonts w:eastAsia="Times New Roman" w:cs="Times New Roman"/>
          <w:color w:val="000000"/>
          <w:sz w:val="24"/>
          <w:szCs w:val="24"/>
          <w:lang w:eastAsia="es-AR"/>
        </w:rPr>
        <w:t>El PPP no debe ser recalculado a menos que se produzca una transferencia que involucre dos almacenes distintos, y en ese caso, con la misma fórmula de los PPP tradicionales.</w:t>
      </w:r>
    </w:p>
    <w:p w:rsidR="00D94755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F66D3E" w:rsidRDefault="00D94755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  <w:r>
        <w:rPr>
          <w:rFonts w:eastAsia="Times New Roman" w:cs="Times New Roman"/>
          <w:color w:val="000000"/>
          <w:sz w:val="24"/>
          <w:szCs w:val="24"/>
          <w:lang w:eastAsia="es-AR"/>
        </w:rPr>
        <w:t>Además está grabando mal el campo linecost2.</w:t>
      </w:r>
    </w:p>
    <w:p w:rsidR="002C2D10" w:rsidRDefault="002C2D10" w:rsidP="00D94755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A17F5F" w:rsidRDefault="00A17F5F" w:rsidP="00A17F5F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/>
          <w:sz w:val="24"/>
          <w:szCs w:val="24"/>
          <w:lang w:eastAsia="es-AR"/>
        </w:rPr>
      </w:pPr>
      <w:r>
        <w:rPr>
          <w:rFonts w:eastAsia="Times New Roman" w:cs="Times New Roman"/>
          <w:color w:val="000000"/>
          <w:sz w:val="24"/>
          <w:szCs w:val="24"/>
          <w:lang w:eastAsia="es-AR"/>
        </w:rPr>
        <w:t>Devolución de Stock con selección de egreso</w:t>
      </w:r>
    </w:p>
    <w:p w:rsidR="00A17F5F" w:rsidRDefault="00A17F5F" w:rsidP="00A17F5F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  <w:r>
        <w:rPr>
          <w:rFonts w:eastAsia="Times New Roman" w:cs="Times New Roman"/>
          <w:color w:val="000000"/>
          <w:sz w:val="24"/>
          <w:szCs w:val="24"/>
          <w:lang w:eastAsia="es-AR"/>
        </w:rPr>
        <w:t xml:space="preserve">Cuando se graba un Consumo de inventario con Tipo de utilización “Regresar”,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es-AR"/>
        </w:rPr>
        <w:t>Maximo</w:t>
      </w:r>
      <w:proofErr w:type="spellEnd"/>
      <w:r w:rsidR="00B35D15">
        <w:rPr>
          <w:rFonts w:eastAsia="Times New Roman" w:cs="Times New Roman"/>
          <w:color w:val="000000"/>
          <w:sz w:val="24"/>
          <w:szCs w:val="24"/>
          <w:lang w:eastAsia="es-AR"/>
        </w:rPr>
        <w:t xml:space="preserve"> a veces</w:t>
      </w:r>
      <w:r>
        <w:rPr>
          <w:rFonts w:eastAsia="Times New Roman" w:cs="Times New Roman"/>
          <w:color w:val="000000"/>
          <w:sz w:val="24"/>
          <w:szCs w:val="24"/>
          <w:lang w:eastAsia="es-AR"/>
        </w:rPr>
        <w:t xml:space="preserve"> propone para reversar los Consumos de inventario previos del mismo ítem. Si se selecciona alguno de los registros </w:t>
      </w:r>
      <w:r w:rsidR="00B35D15">
        <w:rPr>
          <w:rFonts w:eastAsia="Times New Roman" w:cs="Times New Roman"/>
          <w:color w:val="000000"/>
          <w:sz w:val="24"/>
          <w:szCs w:val="24"/>
          <w:lang w:eastAsia="es-AR"/>
        </w:rPr>
        <w:t>propuestos</w:t>
      </w:r>
      <w:r>
        <w:rPr>
          <w:rFonts w:eastAsia="Times New Roman" w:cs="Times New Roman"/>
          <w:color w:val="000000"/>
          <w:sz w:val="24"/>
          <w:szCs w:val="24"/>
          <w:lang w:eastAsia="es-AR"/>
        </w:rPr>
        <w:t>, cambia el Coste unitario y el Coste de línea por el correspondiente al registro de Consumo seleccionado. Esto está mal, ya que debería tomar, para valorizar el registro cuando se cambie su estado a “Completo” los valores de PPP del momento.</w:t>
      </w:r>
    </w:p>
    <w:p w:rsidR="00EC72D4" w:rsidRPr="00A17F5F" w:rsidRDefault="00EC72D4" w:rsidP="00A17F5F">
      <w:pPr>
        <w:pStyle w:val="Prrafodelista"/>
        <w:ind w:left="644"/>
        <w:rPr>
          <w:rFonts w:eastAsia="Times New Roman" w:cs="Times New Roman"/>
          <w:color w:val="000000"/>
          <w:sz w:val="24"/>
          <w:szCs w:val="24"/>
          <w:lang w:eastAsia="es-AR"/>
        </w:rPr>
      </w:pPr>
      <w:r>
        <w:rPr>
          <w:rFonts w:eastAsia="Times New Roman" w:cs="Times New Roman"/>
          <w:color w:val="000000"/>
          <w:sz w:val="24"/>
          <w:szCs w:val="24"/>
          <w:lang w:eastAsia="es-AR"/>
        </w:rPr>
        <w:t xml:space="preserve">Se puede probar con el ítem </w:t>
      </w:r>
      <w:r w:rsidRPr="00EC72D4">
        <w:rPr>
          <w:rFonts w:eastAsia="Times New Roman" w:cs="Times New Roman"/>
          <w:color w:val="000000"/>
          <w:sz w:val="24"/>
          <w:szCs w:val="24"/>
          <w:lang w:eastAsia="es-AR"/>
        </w:rPr>
        <w:t>100000008900</w:t>
      </w:r>
      <w:r>
        <w:rPr>
          <w:rFonts w:eastAsia="Times New Roman" w:cs="Times New Roman"/>
          <w:color w:val="000000"/>
          <w:sz w:val="24"/>
          <w:szCs w:val="24"/>
          <w:lang w:eastAsia="es-AR"/>
        </w:rPr>
        <w:t>.</w:t>
      </w:r>
    </w:p>
    <w:p w:rsidR="00725530" w:rsidRPr="00725530" w:rsidRDefault="00725530" w:rsidP="00725530">
      <w:pPr>
        <w:spacing w:line="360" w:lineRule="auto"/>
        <w:rPr>
          <w:b/>
        </w:rPr>
      </w:pPr>
      <w:r w:rsidRPr="00725530">
        <w:rPr>
          <w:b/>
        </w:rPr>
        <w:lastRenderedPageBreak/>
        <w:t xml:space="preserve">ERROR EN VALORIZACIÓN DE RECEPCION EN </w:t>
      </w:r>
      <w:r w:rsidR="00E22549" w:rsidRPr="00725530">
        <w:rPr>
          <w:b/>
        </w:rPr>
        <w:t xml:space="preserve">OC en $ </w:t>
      </w:r>
    </w:p>
    <w:p w:rsidR="00F839E1" w:rsidRPr="00D94755" w:rsidRDefault="00725530" w:rsidP="00D94755">
      <w:pPr>
        <w:spacing w:line="360" w:lineRule="auto"/>
      </w:pPr>
      <w:r>
        <w:t>E</w:t>
      </w:r>
      <w:r w:rsidR="00E22549">
        <w:t>l remito se valoriza en dólares a la tasa de cambio de la OC y corresponde utilizar la tasa de cambio del día de recepció</w:t>
      </w:r>
      <w:bookmarkStart w:id="0" w:name="_GoBack"/>
      <w:bookmarkEnd w:id="0"/>
      <w:r w:rsidR="00E22549">
        <w:t>n.</w:t>
      </w:r>
    </w:p>
    <w:sectPr w:rsidR="00F839E1" w:rsidRPr="00D94755" w:rsidSect="00E22549">
      <w:headerReference w:type="default" r:id="rId8"/>
      <w:pgSz w:w="12240" w:h="15840"/>
      <w:pgMar w:top="1134" w:right="6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78A" w:rsidRDefault="0028678A" w:rsidP="00725530">
      <w:pPr>
        <w:spacing w:after="0" w:line="240" w:lineRule="auto"/>
      </w:pPr>
      <w:r>
        <w:separator/>
      </w:r>
    </w:p>
  </w:endnote>
  <w:endnote w:type="continuationSeparator" w:id="0">
    <w:p w:rsidR="0028678A" w:rsidRDefault="0028678A" w:rsidP="0072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78A" w:rsidRDefault="0028678A" w:rsidP="00725530">
      <w:pPr>
        <w:spacing w:after="0" w:line="240" w:lineRule="auto"/>
      </w:pPr>
      <w:r>
        <w:separator/>
      </w:r>
    </w:p>
  </w:footnote>
  <w:footnote w:type="continuationSeparator" w:id="0">
    <w:p w:rsidR="0028678A" w:rsidRDefault="0028678A" w:rsidP="00725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05"/>
      <w:gridCol w:w="3131"/>
    </w:tblGrid>
    <w:tr w:rsidR="0072553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725530" w:rsidRDefault="00725530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/>
                <w:bCs/>
                <w:color w:val="76923C" w:themeColor="accent3" w:themeShade="BF"/>
                <w:sz w:val="24"/>
                <w:szCs w:val="24"/>
              </w:rPr>
              <w:alias w:val="Título"/>
              <w:id w:val="77677295"/>
              <w:placeholder>
                <w:docPart w:val="149F2FEE7DB940C4971D8CB8F902151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725530">
                <w:rPr>
                  <w:b/>
                  <w:bCs/>
                  <w:color w:val="76923C" w:themeColor="accent3" w:themeShade="BF"/>
                  <w:sz w:val="24"/>
                  <w:szCs w:val="24"/>
                </w:rPr>
                <w:t>ERRORES EN CALCULO PPP EN DOLARES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26ABA794978841578F23E7BC907674E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5-16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725530" w:rsidRDefault="00725530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16 de mayo de 2014</w:t>
              </w:r>
            </w:p>
          </w:tc>
        </w:sdtContent>
      </w:sdt>
    </w:tr>
  </w:tbl>
  <w:p w:rsidR="00725530" w:rsidRDefault="007255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A4DB2"/>
    <w:multiLevelType w:val="hybridMultilevel"/>
    <w:tmpl w:val="5ADC0E3C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6E51068"/>
    <w:multiLevelType w:val="hybridMultilevel"/>
    <w:tmpl w:val="55A860D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375024"/>
    <w:multiLevelType w:val="hybridMultilevel"/>
    <w:tmpl w:val="53A8DE4A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9433A2"/>
    <w:multiLevelType w:val="hybridMultilevel"/>
    <w:tmpl w:val="1F58C216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8624F6"/>
    <w:multiLevelType w:val="hybridMultilevel"/>
    <w:tmpl w:val="44EECCC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383F"/>
    <w:rsid w:val="00006025"/>
    <w:rsid w:val="001F56CD"/>
    <w:rsid w:val="002642C4"/>
    <w:rsid w:val="00277D8A"/>
    <w:rsid w:val="0028678A"/>
    <w:rsid w:val="002C2D10"/>
    <w:rsid w:val="004A0348"/>
    <w:rsid w:val="004C7D69"/>
    <w:rsid w:val="006D4788"/>
    <w:rsid w:val="00725530"/>
    <w:rsid w:val="00926641"/>
    <w:rsid w:val="00A17F5F"/>
    <w:rsid w:val="00AD27BC"/>
    <w:rsid w:val="00B35D15"/>
    <w:rsid w:val="00BE383F"/>
    <w:rsid w:val="00C86A12"/>
    <w:rsid w:val="00CA6E4D"/>
    <w:rsid w:val="00D94755"/>
    <w:rsid w:val="00DD687F"/>
    <w:rsid w:val="00DE1197"/>
    <w:rsid w:val="00DE6288"/>
    <w:rsid w:val="00DF7DC4"/>
    <w:rsid w:val="00E22549"/>
    <w:rsid w:val="00E7739C"/>
    <w:rsid w:val="00EC72D4"/>
    <w:rsid w:val="00F04A9D"/>
    <w:rsid w:val="00F66D3E"/>
    <w:rsid w:val="00F8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AECEB4A-7ADC-4601-8CFC-6802F76E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8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5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530"/>
  </w:style>
  <w:style w:type="paragraph" w:styleId="Piedepgina">
    <w:name w:val="footer"/>
    <w:basedOn w:val="Normal"/>
    <w:link w:val="PiedepginaCar"/>
    <w:uiPriority w:val="99"/>
    <w:semiHidden/>
    <w:unhideWhenUsed/>
    <w:rsid w:val="00725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5530"/>
  </w:style>
  <w:style w:type="paragraph" w:styleId="Textodeglobo">
    <w:name w:val="Balloon Text"/>
    <w:basedOn w:val="Normal"/>
    <w:link w:val="TextodegloboCar"/>
    <w:uiPriority w:val="99"/>
    <w:semiHidden/>
    <w:unhideWhenUsed/>
    <w:rsid w:val="00725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9F2FEE7DB940C4971D8CB8F9021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BAA07-EFE0-41BE-8771-B3803C43603D}"/>
      </w:docPartPr>
      <w:docPartBody>
        <w:p w:rsidR="00726FE4" w:rsidRDefault="00DA41FC" w:rsidP="00DA41FC">
          <w:pPr>
            <w:pStyle w:val="149F2FEE7DB940C4971D8CB8F902151F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26ABA794978841578F23E7BC9076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92132-D498-4DC9-9BB9-3E95E94DBC11}"/>
      </w:docPartPr>
      <w:docPartBody>
        <w:p w:rsidR="00726FE4" w:rsidRDefault="00DA41FC" w:rsidP="00DA41FC">
          <w:pPr>
            <w:pStyle w:val="26ABA794978841578F23E7BC907674E0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A41FC"/>
    <w:rsid w:val="00726FE4"/>
    <w:rsid w:val="007317DF"/>
    <w:rsid w:val="008038C1"/>
    <w:rsid w:val="008D6404"/>
    <w:rsid w:val="00DA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9F2FEE7DB940C4971D8CB8F902151F">
    <w:name w:val="149F2FEE7DB940C4971D8CB8F902151F"/>
    <w:rsid w:val="00DA41FC"/>
  </w:style>
  <w:style w:type="paragraph" w:customStyle="1" w:styleId="26ABA794978841578F23E7BC907674E0">
    <w:name w:val="26ABA794978841578F23E7BC907674E0"/>
    <w:rsid w:val="00DA41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914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ERRORES EN CALCULO PPP EN DOLARES</vt:lpstr>
    </vt:vector>
  </TitlesOfParts>
  <Company>RevolucionUnattended</Company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ERRORES EN CALCULO PPP EN DOLARES</dc:title>
  <dc:creator>Jorge</dc:creator>
  <cp:lastModifiedBy>Lic Carolina Argimon</cp:lastModifiedBy>
  <cp:revision>2</cp:revision>
  <dcterms:created xsi:type="dcterms:W3CDTF">2014-06-09T11:40:00Z</dcterms:created>
  <dcterms:modified xsi:type="dcterms:W3CDTF">2014-06-09T11:40:00Z</dcterms:modified>
</cp:coreProperties>
</file>