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phzk85d4mrq" w:id="0"/>
      <w:bookmarkEnd w:id="0"/>
      <w:r w:rsidDel="00000000" w:rsidR="00000000" w:rsidRPr="00000000">
        <w:rPr>
          <w:rtl w:val="0"/>
        </w:rPr>
        <w:t xml:space="preserve">📋 BITÁCORA — MASTER BACKOFFICE SOL PRO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Sol Pro — Soluciones Profesionales (Asunción, Paraguay)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mi-backoffice (React + Vite)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Ruta local: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C:\Users\solpr\Desktop\mi-backoffice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URL local: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Última sesión:</w:t>
      </w:r>
      <w:r w:rsidDel="00000000" w:rsidR="00000000" w:rsidRPr="00000000">
        <w:rPr>
          <w:rtl w:val="0"/>
        </w:rPr>
        <w:t xml:space="preserve"> 19 de abril de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qaj22daiim0" w:id="1"/>
      <w:bookmarkEnd w:id="1"/>
      <w:r w:rsidDel="00000000" w:rsidR="00000000" w:rsidRPr="00000000">
        <w:rPr>
          <w:rtl w:val="0"/>
        </w:rPr>
        <w:t xml:space="preserve">🚀 CÓMO ARRANCAR EL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 Desktop\mi-backoffice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Luego abrí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en el navegador.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33mcswyti5p" w:id="2"/>
      <w:bookmarkEnd w:id="2"/>
      <w:r w:rsidDel="00000000" w:rsidR="00000000" w:rsidRPr="00000000">
        <w:rPr>
          <w:rtl w:val="0"/>
        </w:rPr>
        <w:t xml:space="preserve">📁 ESTRUCTURA DE ARCHIVOS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mi-backoffice/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backoffice.jsx          ← Menú lateral, logo Sol Pro, 7 módulos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main.jsx                ← Entry point (importa BackOffice)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DashboardReal.jsx       ← Dashboard con datos reales y bandas v5.0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VentasAnalytics.jsx     ← Analítica ventas + tab Tintas &amp; Stock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CalculadoraPrecios.jsx  ← Motor de precios v5.0 con UC/UV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App.css                 ← No modificar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index.css               ← No modificar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public/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BBDD_VENTAS_24_AL_26.csv              ← 2.388 registros de ventas reales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INSUMOS_TINTAS_SOLPRO_2026.csv        ← 85 tintas con lógica UC/UV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LOGO SIN FONDO 2D REBRANDING...png   ← Logo Sol Pro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wvzxr4uehoub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MÓDULOS CONSTRUIDOS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99mqisxv0qnu" w:id="4"/>
      <w:bookmarkEnd w:id="4"/>
      <w:r w:rsidDel="00000000" w:rsidR="00000000" w:rsidRPr="00000000">
        <w:rPr>
          <w:rtl w:val="0"/>
        </w:rPr>
        <w:t xml:space="preserve">1. Dashboard (datos simulados)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KPIs: Ingresos YTD, Pedidos del mes, Valor inventario, Proveedores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Gráfica Ingresos vs Gastos 2024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Donut chart Ventas por Categoría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Tabla Pedidos Recientes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Alertas de Stock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o0gy7z53z1da" w:id="5"/>
      <w:bookmarkEnd w:id="5"/>
      <w:r w:rsidDel="00000000" w:rsidR="00000000" w:rsidRPr="00000000">
        <w:rPr>
          <w:rtl w:val="0"/>
        </w:rPr>
        <w:t xml:space="preserve">2. Finanzas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P&amp;L mensual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 de facturas filtrable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86ttz7fkdwjh" w:id="6"/>
      <w:bookmarkEnd w:id="6"/>
      <w:r w:rsidDel="00000000" w:rsidR="00000000" w:rsidRPr="00000000">
        <w:rPr>
          <w:rtl w:val="0"/>
        </w:rPr>
        <w:t xml:space="preserve">3. Inventario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 con alertas CRÍTICO / BAJO / NORMAL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Tabla de proveedores con ratings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dz91atfqvvo" w:id="7"/>
      <w:bookmarkEnd w:id="7"/>
      <w:r w:rsidDel="00000000" w:rsidR="00000000" w:rsidRPr="00000000">
        <w:rPr>
          <w:rtl w:val="0"/>
        </w:rPr>
        <w:t xml:space="preserve">4. Pedidos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Tabla con filtros por estado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Métricas de cancelación y entrega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z2r030qjqov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Analítica Ventas ← LEE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BBDD_VENTAS_24_AL_26.csv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Tendencia</w:t>
      </w:r>
      <w:r w:rsidDel="00000000" w:rsidR="00000000" w:rsidRPr="00000000">
        <w:rPr>
          <w:rtl w:val="0"/>
        </w:rPr>
        <w:t xml:space="preserve"> — volumen mensual y por año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Estacionalidad</w:t>
      </w:r>
      <w:r w:rsidDel="00000000" w:rsidR="00000000" w:rsidRPr="00000000">
        <w:rPr>
          <w:rtl w:val="0"/>
        </w:rPr>
        <w:t xml:space="preserve"> — patrones por mes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Comparativa</w:t>
      </w:r>
      <w:r w:rsidDel="00000000" w:rsidR="00000000" w:rsidRPr="00000000">
        <w:rPr>
          <w:rtl w:val="0"/>
        </w:rPr>
        <w:t xml:space="preserve"> — año vs año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Categorías</w:t>
      </w:r>
      <w:r w:rsidDel="00000000" w:rsidR="00000000" w:rsidRPr="00000000">
        <w:rPr>
          <w:rtl w:val="0"/>
        </w:rPr>
        <w:t xml:space="preserve"> — donut + barras por categoría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Tintas &amp; Stock</w:t>
      </w:r>
      <w:r w:rsidDel="00000000" w:rsidR="00000000" w:rsidRPr="00000000">
        <w:rPr>
          <w:rtl w:val="0"/>
        </w:rPr>
        <w:t xml:space="preserve"> — análisis UC/UV (VER DETALLE ABAJO)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8hk77z84tgi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Dashboard Real ← LEE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BBDD_VENTAS_24_AL_26.csv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KPIs con datos reales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Bandas USD Piso/Techo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Flujo mensual, trimestral y anual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 10 productos por ingresos estimados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3w0awqbs7ss7" w:id="10"/>
      <w:bookmarkEnd w:id="10"/>
      <w:r w:rsidDel="00000000" w:rsidR="00000000" w:rsidRPr="00000000">
        <w:rPr>
          <w:rtl w:val="0"/>
        </w:rPr>
        <w:t xml:space="preserve">7. Calculadora de Precios v5.0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Motor de precios con Banda Piso (USD + 150) y Techo (USD + 350)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Margen real dinámico: COMERCIAL 30% / INDUSTRIAL 24% / INSUMOS 15% / ACCESORIOS 30%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Lógica UC/UV para tintas (caja × unidades por caja)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Vista Vendedor (solo precios) y Vista Admin (desglose completo)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Exportar lista de precios CSV con tipo de cambio del día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ky3aubljmke9" w:id="11"/>
      <w:bookmarkEnd w:id="11"/>
      <w:r w:rsidDel="00000000" w:rsidR="00000000" w:rsidRPr="00000000">
        <w:rPr>
          <w:rtl w:val="0"/>
        </w:rPr>
        <w:t xml:space="preserve">🎨 TAB TINTAS &amp; STOCK (detalle)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UC/UV implementada: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CSV de ventas registra CAJAS (no unidades individuales)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conversión se hace automáticamente: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F6470 (T53K): caja × 2 unidades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F6370 (T46C): caja × 6 unidades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F6200 (T741): caja × 6 unidades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Resto de tintas: caja × 1 unidad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El tab muestra: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Cajas Vendidas (compra al proveedor)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Unidades Reales (lo que salió al cliente)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Ranking de rotación por color (Mayor → Menor)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Tabla detalle: Producto | Color | Compatible | ×Uds/Caja | Cajas Vendidas | Uds Reales | % Total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Colores identificados automáticamente:</w:t>
      </w:r>
      <w:r w:rsidDel="00000000" w:rsidR="00000000" w:rsidRPr="00000000">
        <w:rPr>
          <w:rtl w:val="0"/>
        </w:rPr>
        <w:t xml:space="preserve"> Cyan, Magenta, Amarillo, Negro, Negro Mate, Negro Light, Blanco, Fluorescente, Naranja, Verde, Violeta, Cyan Claro, Magenta Claro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jkzgihac6glw" w:id="12"/>
      <w:bookmarkEnd w:id="12"/>
      <w:r w:rsidDel="00000000" w:rsidR="00000000" w:rsidRPr="00000000">
        <w:rPr>
          <w:rtl w:val="0"/>
        </w:rPr>
        <w:t xml:space="preserve">💰 POLÍTICA DE PRECIOS v5.0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Banda Piso  = USD mercado + 150 pts  → Contado / QR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Banda Techo = USD mercado + 350 pts  → Solo crédito industrial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Margen real = ganancia / precio (NO markup)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Comisión QR = 4% (precio QR = precio contado / 0.96)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Umbral redondeo: ₲389.000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≤ 389k: ceil(p/10000)*10000 - 1000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&gt; 389k: round(p/100000)*100000 - 10000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jy5d64tycdpx" w:id="13"/>
      <w:bookmarkEnd w:id="13"/>
      <w:r w:rsidDel="00000000" w:rsidR="00000000" w:rsidRPr="00000000">
        <w:rPr>
          <w:rtl w:val="0"/>
        </w:rPr>
        <w:t xml:space="preserve">📊 ARCHIVOS CSV DISPONIBLES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BBDD_VENTAS_24_AL_26.csv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2.388 ventas reales 2024-2026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</w:t>
            </w:r>
            <w:r w:rsidDel="00000000" w:rsidR="00000000" w:rsidRPr="00000000">
              <w:rPr>
                <w:rtl w:val="0"/>
              </w:rPr>
              <w:t xml:space="preserve"> — cargado automáticamente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INSUMOS_TINTAS_SOLPRO_2026.csv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 tintas con UC/UV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</w:t>
            </w:r>
            <w:r w:rsidDel="00000000" w:rsidR="00000000" w:rsidRPr="00000000">
              <w:rPr>
                <w:rtl w:val="0"/>
              </w:rPr>
              <w:t xml:space="preserve"> — referencia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CATALOGO_SOLPRO_CON_COSTOS_2026.csv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 productos con costos reales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Cargar en Calculadora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CATALOGO_SOLPRO_UNIFICADO_2026.csv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178 productos sin costos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Cargar en Calculadora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Costos reales extraídos 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productos_maestros.csv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93 productos en USD (Sol Control)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47 productos en GS (Todo Costura)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a212bbi6s4sl" w:id="14"/>
      <w:bookmarkEnd w:id="14"/>
      <w:r w:rsidDel="00000000" w:rsidR="00000000" w:rsidRPr="00000000">
        <w:rPr>
          <w:rtl w:val="0"/>
        </w:rPr>
        <w:t xml:space="preserve">🏆 DATOS CLAVE DEL NEGOCIO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2024:</w:t>
      </w:r>
      <w:r w:rsidDel="00000000" w:rsidR="00000000" w:rsidRPr="00000000">
        <w:rPr>
          <w:rtl w:val="0"/>
        </w:rPr>
        <w:t xml:space="preserve"> 929 unidades vendidas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2025:</w:t>
      </w:r>
      <w:r w:rsidDel="00000000" w:rsidR="00000000" w:rsidRPr="00000000">
        <w:rPr>
          <w:rtl w:val="0"/>
        </w:rPr>
        <w:t xml:space="preserve"> 2.352 unidades vendidas (+153%)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 (parcial):</w:t>
      </w:r>
      <w:r w:rsidDel="00000000" w:rsidR="00000000" w:rsidRPr="00000000">
        <w:rPr>
          <w:rtl w:val="0"/>
        </w:rPr>
        <w:t xml:space="preserve"> 301 unidades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Pico de ventas:</w:t>
      </w:r>
      <w:r w:rsidDel="00000000" w:rsidR="00000000" w:rsidRPr="00000000">
        <w:rPr>
          <w:rtl w:val="0"/>
        </w:rPr>
        <w:t xml:space="preserve"> Julio–Septiembre 2025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estrella #1:</w:t>
      </w:r>
      <w:r w:rsidDel="00000000" w:rsidR="00000000" w:rsidRPr="00000000">
        <w:rPr>
          <w:rtl w:val="0"/>
        </w:rPr>
        <w:t xml:space="preserve"> Tinta EP F6470 T53K220 CYAN (432 uds = 12.1% del total)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estrella #2:</w:t>
      </w:r>
      <w:r w:rsidDel="00000000" w:rsidR="00000000" w:rsidRPr="00000000">
        <w:rPr>
          <w:rtl w:val="0"/>
        </w:rPr>
        <w:t xml:space="preserve"> Tinta EP F6470 T53K320 MAGENTA (250 uds)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 estrella #3:</w:t>
      </w:r>
      <w:r w:rsidDel="00000000" w:rsidR="00000000" w:rsidRPr="00000000">
        <w:rPr>
          <w:rtl w:val="0"/>
        </w:rPr>
        <w:t xml:space="preserve"> IMP EPSON SURECOLOR F170 A4 (226 uds)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 principal:</w:t>
      </w:r>
      <w:r w:rsidDel="00000000" w:rsidR="00000000" w:rsidRPr="00000000">
        <w:rPr>
          <w:rtl w:val="0"/>
        </w:rPr>
        <w:t xml:space="preserve"> Sol Control (productos en USD)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 secundario:</w:t>
      </w:r>
      <w:r w:rsidDel="00000000" w:rsidR="00000000" w:rsidRPr="00000000">
        <w:rPr>
          <w:rtl w:val="0"/>
        </w:rPr>
        <w:t xml:space="preserve"> Todo Costura (productos en GS)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n77r9kuee749" w:id="15"/>
      <w:bookmarkEnd w:id="15"/>
      <w:r w:rsidDel="00000000" w:rsidR="00000000" w:rsidRPr="00000000">
        <w:rPr>
          <w:rtl w:val="0"/>
        </w:rPr>
        <w:t xml:space="preserve">⚠️ PENDIENTES Y PRÓXIMOS PASOS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7p827kf1mvaf" w:id="16"/>
      <w:bookmarkEnd w:id="16"/>
      <w:r w:rsidDel="00000000" w:rsidR="00000000" w:rsidRPr="00000000">
        <w:rPr>
          <w:rtl w:val="0"/>
        </w:rPr>
        <w:t xml:space="preserve">Pendiente alta prioridad: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costos de tintas</w:t>
      </w:r>
      <w:r w:rsidDel="00000000" w:rsidR="00000000" w:rsidRPr="00000000">
        <w:rPr>
          <w:rtl w:val="0"/>
        </w:rPr>
        <w:t xml:space="preserve"> — 55 tintas del catálogo INSUMOS_TINTAS_SOLPRO_2026.csv tienen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SIN_PRECIO</w:t>
      </w:r>
      <w:r w:rsidDel="00000000" w:rsidR="00000000" w:rsidRPr="00000000">
        <w:rPr>
          <w:rtl w:val="0"/>
        </w:rPr>
        <w:t xml:space="preserve">. Necesitan los precios de Sol Control para los modelos P9000, Pro12, G6070, V1070, T3170, S40600, T5270DR.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Cruzar ventas con compras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agregar un módulo o columna en Tintas &amp; Stock que muestre stock disponible (cajas compradas − cajas vendidas) para saber si hay faltante.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bw5iaj3teyry" w:id="17"/>
      <w:bookmarkEnd w:id="17"/>
      <w:r w:rsidDel="00000000" w:rsidR="00000000" w:rsidRPr="00000000">
        <w:rPr>
          <w:rtl w:val="0"/>
        </w:rPr>
        <w:t xml:space="preserve">Próximos módulos sugeridos: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Generador de cotizaciones PDF</w:t>
      </w:r>
      <w:r w:rsidDel="00000000" w:rsidR="00000000" w:rsidRPr="00000000">
        <w:rPr>
          <w:rtl w:val="0"/>
        </w:rPr>
        <w:t xml:space="preserve"> con logo Sol Pro para enviar a clientes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con usuario y contraseña</w:t>
      </w:r>
      <w:r w:rsidDel="00000000" w:rsidR="00000000" w:rsidRPr="00000000">
        <w:rPr>
          <w:rtl w:val="0"/>
        </w:rPr>
        <w:t xml:space="preserve"> para proteger el sistema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Publicar en servidor</w:t>
      </w:r>
      <w:r w:rsidDel="00000000" w:rsidR="00000000" w:rsidRPr="00000000">
        <w:rPr>
          <w:rtl w:val="0"/>
        </w:rPr>
        <w:t xml:space="preserve"> para acceso del equipo desde cualquier lugar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CRM</w:t>
      </w:r>
      <w:r w:rsidDel="00000000" w:rsidR="00000000" w:rsidRPr="00000000">
        <w:rPr>
          <w:rtl w:val="0"/>
        </w:rPr>
        <w:t xml:space="preserve"> para registrar clientes, contactos y seguimiento de ventas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compras</w:t>
      </w:r>
      <w:r w:rsidDel="00000000" w:rsidR="00000000" w:rsidRPr="00000000">
        <w:rPr>
          <w:rtl w:val="0"/>
        </w:rPr>
        <w:t xml:space="preserve"> para registrar órdenes de compra al proveedor y calcular stock real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g92ao5ddfzxd" w:id="18"/>
      <w:bookmarkEnd w:id="18"/>
      <w:r w:rsidDel="00000000" w:rsidR="00000000" w:rsidRPr="00000000">
        <w:rPr>
          <w:rtl w:val="0"/>
        </w:rPr>
        <w:t xml:space="preserve">Mejoras técnicas pendientes: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Hacer que la Calculadora guarde el tipo de cambio del día automáticamente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Agregar gráfico de barras de colores en el tab Tintas &amp; Stock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Integrar el catálogo de costos directamente en el DashboardReal para calcular margen real por período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inpfq55f7qhp" w:id="19"/>
      <w:bookmarkEnd w:id="19"/>
      <w:r w:rsidDel="00000000" w:rsidR="00000000" w:rsidRPr="00000000">
        <w:rPr>
          <w:rtl w:val="0"/>
        </w:rPr>
        <w:t xml:space="preserve">🔧 NOTAS TÉCNICAS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React 18 + Vite + Recharts + Lucide-react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Fuentes:</w:t>
      </w:r>
      <w:r w:rsidDel="00000000" w:rsidR="00000000" w:rsidRPr="00000000">
        <w:rPr>
          <w:rtl w:val="0"/>
        </w:rPr>
        <w:t xml:space="preserve"> Syne (títulos) + DM Sans (texto) + JetBrains Mono (números)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Colores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accent:  #f59e0b  (dorado Sol Pro)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green:   #34d399  (precios contado)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cyan:    #22d3ee  (UC/UV y datos)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purple:  #a78bfa  (precios QR)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red:     #f87171  (alertas)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bg:      #07080f  (fondo oscuro)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Errores comunes y 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Unterminated 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CalculadoraPrecios.jsx → reemplazar el archivo completo desde la bitácora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NAV → verificar que el array tenga 7 items y cierre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 Tintas en blanco → usar componente separado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TabTintas</w:t>
      </w:r>
      <w:r w:rsidDel="00000000" w:rsidR="00000000" w:rsidRPr="00000000">
        <w:rPr>
          <w:rtl w:val="0"/>
        </w:rPr>
        <w:t xml:space="preserve">, no IIFE dentro de JSX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z4fedaxh7au" w:id="20"/>
      <w:bookmarkEnd w:id="20"/>
      <w:r w:rsidDel="00000000" w:rsidR="00000000" w:rsidRPr="00000000">
        <w:rPr>
          <w:rtl w:val="0"/>
        </w:rPr>
        <w:t xml:space="preserve">📝 HISTORIAL DE SESIONES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4dpwfdifi4zm" w:id="21"/>
      <w:bookmarkEnd w:id="21"/>
      <w:r w:rsidDel="00000000" w:rsidR="00000000" w:rsidRPr="00000000">
        <w:rPr>
          <w:rtl w:val="0"/>
        </w:rPr>
        <w:t xml:space="preserve">Sesión 1 — 19 de abril de 2026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Instalación de React + Vite en Windows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Creación del backoffice base con 4 módulos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Integración del logo Sol Pro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Desarrollo de DashboardReal con datos reales del CSV de ventas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Desarrollo de VentasAnalytics con 5 tabs incluyendo Tintas &amp; Stock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Desarrollo de CalculadoraPrecios v5.0 con motor de margen real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Integración del catálogo de costos desde productos_maestros.csv (163 productos)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Implementación de lógica UC/UV para tintas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Generación de INSUMOS_TINTAS_SOLPRO_2026.csv con 85 tintas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Múltiples correcciones de bugs (fontFamily, NAV duplicado, archivo truncado)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Sistema funcionando al 100% con 7 módulos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i w:val="1"/>
          <w:iCs w:val="1"/>
          <w:rtl w:val="0"/>
        </w:rPr>
        <w:t xml:space="preserve">Bitácora generada automáticamente — Sol Pro Backoffice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