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 existe un porcentaje fijo o único que se pueda deducir anualmente, ya que tanto el IVA como el IRE </w:t>
      </w:r>
      <w:r w:rsidDel="00000000" w:rsidR="00000000" w:rsidRPr="00000000">
        <w:rPr>
          <w:b w:val="1"/>
          <w:bCs w:val="1"/>
          <w:rtl w:val="0"/>
        </w:rPr>
        <w:t xml:space="preserve">no se deducen en base a porcentajes preestablecidos sobre tu facturación, sino en base a tus gastos reales y documentados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Sin embargo, la ley establece reglas de qué porcentaje de un gasto específico es deducible. Aquí te explico cómo funciona para cada impuesto: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2nxezqbte9js" w:id="0"/>
      <w:bookmarkEnd w:id="0"/>
      <w:r w:rsidDel="00000000" w:rsidR="00000000" w:rsidRPr="00000000">
        <w:rPr>
          <w:rtl w:val="0"/>
        </w:rPr>
        <w:t xml:space="preserve">1. Deducciones en el IVA (Impuesto al Valor Agregado)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Por regla general, puedes utilizar a tu favor el </w:t>
      </w:r>
      <w:r w:rsidDel="00000000" w:rsidR="00000000" w:rsidRPr="00000000">
        <w:rPr>
          <w:b w:val="1"/>
          <w:bCs w:val="1"/>
          <w:rtl w:val="0"/>
        </w:rPr>
        <w:t xml:space="preserve">100% del IVA Crédito</w:t>
      </w:r>
      <w:r w:rsidDel="00000000" w:rsidR="00000000" w:rsidRPr="00000000">
        <w:rPr>
          <w:rtl w:val="0"/>
        </w:rPr>
        <w:t xml:space="preserve"> de todas las compras locales o importaciones que realices en el mes 1. Para poder deducir ese 100%, la compra debe cumplir tres requisitos: estar directamente afectada a tus operaciones gravadas, representar un gasto real y contar con comprobantes legales a tu nombre 2.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único límite porcentual en el IVA: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eres contribuyente por la prestación de servicios personales, solo podrás deducir hasta el </w:t>
      </w:r>
      <w:r w:rsidDel="00000000" w:rsidR="00000000" w:rsidRPr="00000000">
        <w:rPr>
          <w:b w:val="1"/>
          <w:bCs w:val="1"/>
          <w:rtl w:val="0"/>
        </w:rPr>
        <w:t xml:space="preserve">30% del IVA Crédito</w:t>
      </w:r>
      <w:r w:rsidDel="00000000" w:rsidR="00000000" w:rsidRPr="00000000">
        <w:rPr>
          <w:rtl w:val="0"/>
        </w:rPr>
        <w:t xml:space="preserve"> al momento de adquirir un autovehículo 3.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6b8mkhq3o1d" w:id="1"/>
      <w:bookmarkEnd w:id="1"/>
      <w:r w:rsidDel="00000000" w:rsidR="00000000" w:rsidRPr="00000000">
        <w:rPr>
          <w:rtl w:val="0"/>
        </w:rPr>
        <w:t xml:space="preserve">2. Deducciones en el IRE (Impuesto a la Renta Empresarial)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el IRE, la mayoría de tus gastos operativos diarios (compra de mercaderías, alquileres, salarios, fletes, servicios básicos, etc.) son </w:t>
      </w:r>
      <w:r w:rsidDel="00000000" w:rsidR="00000000" w:rsidRPr="00000000">
        <w:rPr>
          <w:b w:val="1"/>
          <w:bCs w:val="1"/>
          <w:rtl w:val="0"/>
        </w:rPr>
        <w:t xml:space="preserve">100% deducibles</w:t>
      </w:r>
      <w:r w:rsidDel="00000000" w:rsidR="00000000" w:rsidRPr="00000000">
        <w:rPr>
          <w:rtl w:val="0"/>
        </w:rPr>
        <w:t xml:space="preserve"> 4-6. Es decir, se restan en su totalidad de tus ingresos brutos para obtener tu renta neta, sobre la cual pagarás la tasa del impuesto del 10% 7.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obstante, para evitar abusos, la ley pone </w:t>
      </w:r>
      <w:r w:rsidDel="00000000" w:rsidR="00000000" w:rsidRPr="00000000">
        <w:rPr>
          <w:b w:val="1"/>
          <w:bCs w:val="1"/>
          <w:rtl w:val="0"/>
        </w:rPr>
        <w:t xml:space="preserve">topes porcentuales estrictos a ciertos gastos específicos en el año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Límite del 1% del Ingreso Bruto:</w:t>
      </w:r>
      <w:r w:rsidDel="00000000" w:rsidR="00000000" w:rsidRPr="00000000">
        <w:rPr>
          <w:rtl w:val="0"/>
        </w:rPr>
        <w:t xml:space="preserve"> Solo podrás deducir hasta un máximo del 1% de tus ingresos brutos anuales si la suma de tus gastos incluye: remuneraciones al dueño o socios sin relación de dependencia, donaciones a entidades de beneficio público, erogaciones a favor del personal (víveres, asistencia sanitaria), y gastos en fincas colindantes 8. Asimismo, los gastos y erogaciones en el exterior están limitados al 1% de la renta bruta, salvo que le hayas retenido el Impuesto a los No Residentes (INR) a tu proveedor extranjero 9.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Límite del 20% sobre la Renta Neta (Pérdidas):</w:t>
      </w:r>
      <w:r w:rsidDel="00000000" w:rsidR="00000000" w:rsidRPr="00000000">
        <w:rPr>
          <w:rtl w:val="0"/>
        </w:rPr>
        <w:t xml:space="preserve"> Si en años anteriores tu empresa tuvo pérdidas, podrás deducirlas (compensarlas) en los años siguientes, pero el monto a deducir anualmente no podrá superar el </w:t>
      </w:r>
      <w:r w:rsidDel="00000000" w:rsidR="00000000" w:rsidRPr="00000000">
        <w:rPr>
          <w:b w:val="1"/>
          <w:bCs w:val="1"/>
          <w:rtl w:val="0"/>
        </w:rPr>
        <w:t xml:space="preserve">20% de la renta neta</w:t>
      </w:r>
      <w:r w:rsidDel="00000000" w:rsidR="00000000" w:rsidRPr="00000000">
        <w:rPr>
          <w:rtl w:val="0"/>
        </w:rPr>
        <w:t xml:space="preserve"> del año en curso 10.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Límite del 30% sobre la Renta Neta (Intereses):</w:t>
      </w:r>
      <w:r w:rsidDel="00000000" w:rsidR="00000000" w:rsidRPr="00000000">
        <w:rPr>
          <w:rtl w:val="0"/>
        </w:rPr>
        <w:t xml:space="preserve"> Si tu empresa paga intereses por préstamos, regalías o asistencia técnica a sus propios socios, a su casa matriz en el exterior o a empresas vinculadas, solo podrás deducir ese gasto hasta un máximo del </w:t>
      </w:r>
      <w:r w:rsidDel="00000000" w:rsidR="00000000" w:rsidRPr="00000000">
        <w:rPr>
          <w:b w:val="1"/>
          <w:bCs w:val="1"/>
          <w:rtl w:val="0"/>
        </w:rPr>
        <w:t xml:space="preserve">30% de la renta neta</w:t>
      </w:r>
      <w:r w:rsidDel="00000000" w:rsidR="00000000" w:rsidRPr="00000000">
        <w:rPr>
          <w:rtl w:val="0"/>
        </w:rPr>
        <w:t xml:space="preserve"> del ejercicio (antes de computar dicha deducción) 11, 12.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 resumen, </w:t>
      </w:r>
      <w:r w:rsidDel="00000000" w:rsidR="00000000" w:rsidRPr="00000000">
        <w:rPr>
          <w:b w:val="1"/>
          <w:bCs w:val="1"/>
          <w:rtl w:val="0"/>
        </w:rPr>
        <w:t xml:space="preserve">puedes deducir el 100% de los gastos e IVA relacionados a tu giro de negocio regular</w:t>
      </w:r>
      <w:r w:rsidDel="00000000" w:rsidR="00000000" w:rsidRPr="00000000">
        <w:rPr>
          <w:rtl w:val="0"/>
        </w:rPr>
        <w:t xml:space="preserve">, prestando atención únicamente a no superar los topes del 1%, 20% o 30% si realizas ese tipo de erogaciones excepcionales (donaciones, pago a socios, deudas del exterior o pérdidas anteriores) 8-10, 12.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