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99A765" w14:textId="364B2CA6" w:rsidR="00B80AB6" w:rsidRPr="00B80AB6" w:rsidRDefault="00B80AB6" w:rsidP="00BA39E4">
      <w:pPr>
        <w:rPr>
          <w:b/>
          <w:sz w:val="24"/>
        </w:rPr>
      </w:pPr>
      <w:r w:rsidRPr="00B80AB6">
        <w:rPr>
          <w:b/>
          <w:sz w:val="24"/>
        </w:rPr>
        <w:t>Introduction</w:t>
      </w:r>
    </w:p>
    <w:p w14:paraId="2752016E" w14:textId="22B7D2D7" w:rsidR="00A71404" w:rsidRDefault="00A71404" w:rsidP="00BA39E4">
      <w:pPr>
        <w:rPr>
          <w:sz w:val="24"/>
        </w:rPr>
      </w:pPr>
      <w:r w:rsidRPr="00A71404">
        <w:rPr>
          <w:sz w:val="24"/>
        </w:rPr>
        <w:t xml:space="preserve">This guide is for </w:t>
      </w:r>
      <w:r>
        <w:rPr>
          <w:sz w:val="24"/>
        </w:rPr>
        <w:t xml:space="preserve">users wising to </w:t>
      </w:r>
      <w:r w:rsidRPr="00A71404">
        <w:rPr>
          <w:sz w:val="24"/>
        </w:rPr>
        <w:t>pre-</w:t>
      </w:r>
      <w:r w:rsidR="00A148DA">
        <w:rPr>
          <w:sz w:val="24"/>
        </w:rPr>
        <w:t>process</w:t>
      </w:r>
      <w:r w:rsidRPr="00A71404">
        <w:rPr>
          <w:sz w:val="24"/>
        </w:rPr>
        <w:t xml:space="preserve"> </w:t>
      </w:r>
      <w:r w:rsidR="00F543C3">
        <w:rPr>
          <w:sz w:val="24"/>
        </w:rPr>
        <w:t>data</w:t>
      </w:r>
      <w:r w:rsidRPr="00A71404">
        <w:rPr>
          <w:sz w:val="24"/>
        </w:rPr>
        <w:t xml:space="preserve"> (acquired using UoN scanners) using </w:t>
      </w:r>
      <w:r w:rsidR="00F543C3">
        <w:rPr>
          <w:sz w:val="24"/>
        </w:rPr>
        <w:t xml:space="preserve">the </w:t>
      </w:r>
      <w:proofErr w:type="spellStart"/>
      <w:r w:rsidRPr="00A71404">
        <w:rPr>
          <w:sz w:val="24"/>
        </w:rPr>
        <w:t>specReg</w:t>
      </w:r>
      <w:proofErr w:type="spellEnd"/>
      <w:r w:rsidRPr="00A71404">
        <w:rPr>
          <w:sz w:val="24"/>
        </w:rPr>
        <w:t xml:space="preserve"> pipeline. </w:t>
      </w:r>
      <w:r w:rsidR="00BF414B">
        <w:rPr>
          <w:sz w:val="24"/>
        </w:rPr>
        <w:t xml:space="preserve">It </w:t>
      </w:r>
      <w:r w:rsidR="00F543C3">
        <w:rPr>
          <w:sz w:val="24"/>
        </w:rPr>
        <w:t xml:space="preserve">covers </w:t>
      </w:r>
      <w:r w:rsidR="00BF414B">
        <w:rPr>
          <w:sz w:val="24"/>
        </w:rPr>
        <w:t>tissue correction</w:t>
      </w:r>
      <w:r w:rsidR="00F543C3">
        <w:rPr>
          <w:sz w:val="24"/>
        </w:rPr>
        <w:t xml:space="preserve"> </w:t>
      </w:r>
      <w:r w:rsidR="00BF414B">
        <w:rPr>
          <w:sz w:val="24"/>
        </w:rPr>
        <w:t xml:space="preserve">for data already fit with </w:t>
      </w:r>
      <w:proofErr w:type="spellStart"/>
      <w:r w:rsidR="00BF414B">
        <w:rPr>
          <w:sz w:val="24"/>
        </w:rPr>
        <w:t>LCModel</w:t>
      </w:r>
      <w:proofErr w:type="spellEnd"/>
      <w:r w:rsidR="00BF414B">
        <w:rPr>
          <w:sz w:val="24"/>
        </w:rPr>
        <w:t xml:space="preserve">. </w:t>
      </w:r>
    </w:p>
    <w:p w14:paraId="649DBC19" w14:textId="1D83B5A4" w:rsidR="00F543C3" w:rsidRPr="00B80AB6" w:rsidRDefault="00F543C3" w:rsidP="00BA39E4">
      <w:pPr>
        <w:rPr>
          <w:b/>
          <w:sz w:val="24"/>
        </w:rPr>
      </w:pPr>
      <w:r w:rsidRPr="00B80AB6">
        <w:rPr>
          <w:b/>
          <w:sz w:val="24"/>
        </w:rPr>
        <w:t>Currently the pipeline supports MEGA-</w:t>
      </w:r>
      <w:proofErr w:type="spellStart"/>
      <w:r w:rsidRPr="00B80AB6">
        <w:rPr>
          <w:b/>
          <w:sz w:val="24"/>
        </w:rPr>
        <w:t>sLASER</w:t>
      </w:r>
      <w:proofErr w:type="spellEnd"/>
      <w:r w:rsidRPr="00B80AB6">
        <w:rPr>
          <w:b/>
          <w:sz w:val="24"/>
        </w:rPr>
        <w:t xml:space="preserve"> (MEGA) at </w:t>
      </w:r>
      <w:r w:rsidR="00EA4E1A">
        <w:rPr>
          <w:b/>
          <w:sz w:val="24"/>
        </w:rPr>
        <w:t>3T/7</w:t>
      </w:r>
      <w:r w:rsidRPr="00B80AB6">
        <w:rPr>
          <w:b/>
          <w:sz w:val="24"/>
        </w:rPr>
        <w:t>T and STEAM</w:t>
      </w:r>
      <w:r w:rsidR="00EA4E1A">
        <w:rPr>
          <w:b/>
          <w:sz w:val="24"/>
        </w:rPr>
        <w:t xml:space="preserve">, </w:t>
      </w:r>
      <w:proofErr w:type="spellStart"/>
      <w:r w:rsidR="00EA4E1A">
        <w:rPr>
          <w:b/>
          <w:sz w:val="24"/>
        </w:rPr>
        <w:t>sLASER</w:t>
      </w:r>
      <w:proofErr w:type="spellEnd"/>
      <w:r w:rsidRPr="00B80AB6">
        <w:rPr>
          <w:b/>
          <w:sz w:val="24"/>
        </w:rPr>
        <w:t xml:space="preserve"> at 7 T</w:t>
      </w:r>
    </w:p>
    <w:p w14:paraId="4B646968" w14:textId="1E9F15E2" w:rsidR="00A148DA" w:rsidRDefault="00A148DA" w:rsidP="00BA39E4">
      <w:pPr>
        <w:rPr>
          <w:sz w:val="24"/>
        </w:rPr>
      </w:pPr>
      <w:r>
        <w:rPr>
          <w:sz w:val="24"/>
        </w:rPr>
        <w:t xml:space="preserve">Any issues running </w:t>
      </w:r>
      <w:proofErr w:type="spellStart"/>
      <w:r>
        <w:rPr>
          <w:sz w:val="24"/>
        </w:rPr>
        <w:t>specReg</w:t>
      </w:r>
      <w:proofErr w:type="spellEnd"/>
      <w:r>
        <w:rPr>
          <w:sz w:val="24"/>
        </w:rPr>
        <w:t xml:space="preserve"> can be addressed to </w:t>
      </w:r>
      <w:hyperlink r:id="rId11" w:history="1">
        <w:r w:rsidRPr="00341B13">
          <w:rPr>
            <w:rStyle w:val="Hyperlink"/>
            <w:sz w:val="24"/>
          </w:rPr>
          <w:t>adam.berrington@nottingham.ac.uk</w:t>
        </w:r>
      </w:hyperlink>
      <w:r>
        <w:rPr>
          <w:sz w:val="24"/>
        </w:rPr>
        <w:t xml:space="preserve"> </w:t>
      </w:r>
    </w:p>
    <w:p w14:paraId="28176A93" w14:textId="5E238DB7" w:rsidR="00BF414B" w:rsidRPr="00BF414B" w:rsidRDefault="00BF414B" w:rsidP="00B80AB6">
      <w:pPr>
        <w:jc w:val="center"/>
        <w:rPr>
          <w:b/>
          <w:sz w:val="24"/>
        </w:rPr>
      </w:pPr>
      <w:r w:rsidRPr="00BF414B">
        <w:rPr>
          <w:b/>
          <w:sz w:val="24"/>
        </w:rPr>
        <w:t>A note on tissue correction</w:t>
      </w:r>
    </w:p>
    <w:p w14:paraId="4A90466E" w14:textId="59EC059B" w:rsidR="00BF414B" w:rsidRDefault="00BF414B" w:rsidP="00B80AB6">
      <w:pPr>
        <w:jc w:val="center"/>
        <w:rPr>
          <w:sz w:val="24"/>
        </w:rPr>
      </w:pPr>
      <w:r w:rsidRPr="00BF414B">
        <w:rPr>
          <w:sz w:val="24"/>
        </w:rPr>
        <w:t xml:space="preserve">There are many pieces of software which estimate grey, white matter and CSF for use in tissue fraction calculations. </w:t>
      </w:r>
      <w:r>
        <w:rPr>
          <w:sz w:val="24"/>
        </w:rPr>
        <w:t>You are welcome to do this step manually and perform your own corrections.</w:t>
      </w:r>
      <w:r w:rsidR="00B80AB6">
        <w:rPr>
          <w:sz w:val="24"/>
        </w:rPr>
        <w:t xml:space="preserve"> </w:t>
      </w:r>
      <w:r>
        <w:rPr>
          <w:sz w:val="24"/>
        </w:rPr>
        <w:t xml:space="preserve">This guide will describe a semi-automated pipeline using </w:t>
      </w:r>
      <w:proofErr w:type="spellStart"/>
      <w:r>
        <w:rPr>
          <w:sz w:val="24"/>
        </w:rPr>
        <w:t>fsl-mrs</w:t>
      </w:r>
      <w:proofErr w:type="spellEnd"/>
      <w:r>
        <w:rPr>
          <w:sz w:val="24"/>
        </w:rPr>
        <w:t xml:space="preserve"> to get tissue fractions from the accompanying anatomical image and then feed those into a quantification script to output tissue corrected values.</w:t>
      </w:r>
      <w:r w:rsidR="00EA4E1A">
        <w:rPr>
          <w:sz w:val="24"/>
        </w:rPr>
        <w:t xml:space="preserve"> If you have your own tissue concentrations calculated from another program (i.e. Gannet/SPM) then you can skip to step 5. </w:t>
      </w:r>
    </w:p>
    <w:p w14:paraId="08A18006" w14:textId="762169AB" w:rsidR="00DB2AA7" w:rsidRPr="00DB2AA7" w:rsidRDefault="00DB2AA7" w:rsidP="00DB2AA7">
      <w:pPr>
        <w:pStyle w:val="ListParagraph"/>
        <w:numPr>
          <w:ilvl w:val="0"/>
          <w:numId w:val="17"/>
        </w:numPr>
        <w:rPr>
          <w:b/>
          <w:color w:val="FF0000"/>
          <w:sz w:val="24"/>
          <w:u w:val="single"/>
        </w:rPr>
      </w:pPr>
      <w:r w:rsidRPr="00DB2AA7">
        <w:rPr>
          <w:b/>
          <w:color w:val="FF0000"/>
          <w:sz w:val="24"/>
          <w:u w:val="single"/>
        </w:rPr>
        <w:t>Required software</w:t>
      </w:r>
    </w:p>
    <w:p w14:paraId="36B91516" w14:textId="77777777" w:rsidR="00DB2AA7" w:rsidRDefault="00DB2AA7" w:rsidP="00DB2AA7">
      <w:pPr>
        <w:rPr>
          <w:sz w:val="24"/>
        </w:rPr>
      </w:pPr>
      <w:r w:rsidRPr="00DB2AA7">
        <w:rPr>
          <w:sz w:val="24"/>
        </w:rPr>
        <w:t>FSL</w:t>
      </w:r>
      <w:r>
        <w:rPr>
          <w:sz w:val="24"/>
        </w:rPr>
        <w:t xml:space="preserve"> (with FSL-MRS)    </w:t>
      </w:r>
      <w:hyperlink r:id="rId12" w:history="1">
        <w:r w:rsidRPr="00B02A10">
          <w:rPr>
            <w:rStyle w:val="Hyperlink"/>
            <w:sz w:val="24"/>
          </w:rPr>
          <w:t>https://fsl.fmrib.ox.ac.uk/fsl/fslwiki/FslInstallation</w:t>
        </w:r>
      </w:hyperlink>
    </w:p>
    <w:p w14:paraId="756ABB97" w14:textId="77777777" w:rsidR="00DB2AA7" w:rsidRDefault="00DB2AA7" w:rsidP="00DB2AA7">
      <w:pPr>
        <w:rPr>
          <w:sz w:val="24"/>
        </w:rPr>
      </w:pPr>
      <w:r w:rsidRPr="00900689">
        <w:rPr>
          <w:sz w:val="24"/>
        </w:rPr>
        <w:t>spec2nii</w:t>
      </w:r>
      <w:r>
        <w:rPr>
          <w:sz w:val="24"/>
        </w:rPr>
        <w:t xml:space="preserve">       </w:t>
      </w:r>
      <w:hyperlink r:id="rId13" w:history="1">
        <w:r w:rsidRPr="00B02A10">
          <w:rPr>
            <w:rStyle w:val="Hyperlink"/>
            <w:sz w:val="24"/>
          </w:rPr>
          <w:t>https://github.com/wtclarke/spec2nii</w:t>
        </w:r>
      </w:hyperlink>
    </w:p>
    <w:p w14:paraId="51E19ECE" w14:textId="5475258F" w:rsidR="00DB2AA7" w:rsidRPr="00BF414B" w:rsidRDefault="00DB2AA7" w:rsidP="00BF414B">
      <w:pPr>
        <w:rPr>
          <w:sz w:val="24"/>
        </w:rPr>
      </w:pPr>
      <w:r>
        <w:rPr>
          <w:sz w:val="24"/>
        </w:rPr>
        <w:t xml:space="preserve">dcm2niix     </w:t>
      </w:r>
      <w:hyperlink r:id="rId14" w:history="1">
        <w:r w:rsidRPr="00B02A10">
          <w:rPr>
            <w:rStyle w:val="Hyperlink"/>
            <w:sz w:val="24"/>
          </w:rPr>
          <w:t>https://github.com/rordenlab/dcm2niix</w:t>
        </w:r>
      </w:hyperlink>
    </w:p>
    <w:p w14:paraId="56537139" w14:textId="3B76E332" w:rsidR="004646BF" w:rsidRDefault="009D1877" w:rsidP="00DB2AA7">
      <w:pPr>
        <w:pStyle w:val="ListParagraph"/>
        <w:numPr>
          <w:ilvl w:val="0"/>
          <w:numId w:val="9"/>
        </w:numPr>
        <w:rPr>
          <w:b/>
          <w:sz w:val="24"/>
        </w:rPr>
      </w:pPr>
      <w:r>
        <w:rPr>
          <w:b/>
          <w:sz w:val="24"/>
        </w:rPr>
        <w:t xml:space="preserve">Convert spectroscopy from SDAT/SPAR to </w:t>
      </w:r>
      <w:proofErr w:type="spellStart"/>
      <w:r>
        <w:rPr>
          <w:b/>
          <w:sz w:val="24"/>
        </w:rPr>
        <w:t>nifti</w:t>
      </w:r>
      <w:proofErr w:type="spellEnd"/>
      <w:r>
        <w:rPr>
          <w:b/>
          <w:sz w:val="24"/>
        </w:rPr>
        <w:t xml:space="preserve"> (</w:t>
      </w:r>
      <w:r w:rsidR="00BF414B">
        <w:rPr>
          <w:b/>
          <w:sz w:val="24"/>
        </w:rPr>
        <w:t>Running spec2nii</w:t>
      </w:r>
      <w:r>
        <w:rPr>
          <w:b/>
          <w:sz w:val="24"/>
        </w:rPr>
        <w:t>)</w:t>
      </w:r>
    </w:p>
    <w:p w14:paraId="1DE54E04" w14:textId="58854F3A" w:rsidR="00BF414B" w:rsidRDefault="00BF414B" w:rsidP="00BF414B">
      <w:pPr>
        <w:rPr>
          <w:sz w:val="24"/>
        </w:rPr>
      </w:pPr>
      <w:r w:rsidRPr="00BF414B">
        <w:rPr>
          <w:sz w:val="24"/>
        </w:rPr>
        <w:t xml:space="preserve">First the SDAT/SPAR Philips formats should be converted to </w:t>
      </w:r>
      <w:proofErr w:type="spellStart"/>
      <w:r w:rsidRPr="00BF414B">
        <w:rPr>
          <w:sz w:val="24"/>
        </w:rPr>
        <w:t>nifti</w:t>
      </w:r>
      <w:proofErr w:type="spellEnd"/>
      <w:r w:rsidRPr="00BF414B">
        <w:rPr>
          <w:sz w:val="24"/>
        </w:rPr>
        <w:t xml:space="preserve"> (.</w:t>
      </w:r>
      <w:proofErr w:type="spellStart"/>
      <w:r w:rsidRPr="00BF414B">
        <w:rPr>
          <w:sz w:val="24"/>
        </w:rPr>
        <w:t>nii</w:t>
      </w:r>
      <w:proofErr w:type="spellEnd"/>
      <w:r w:rsidRPr="00BF414B">
        <w:rPr>
          <w:sz w:val="24"/>
        </w:rPr>
        <w:t>) imaging format</w:t>
      </w:r>
      <w:r>
        <w:rPr>
          <w:sz w:val="24"/>
        </w:rPr>
        <w:t>.</w:t>
      </w:r>
    </w:p>
    <w:p w14:paraId="1135281E" w14:textId="5C9A6433" w:rsidR="00BF414B" w:rsidRDefault="00BF414B" w:rsidP="00BF414B">
      <w:pPr>
        <w:rPr>
          <w:sz w:val="24"/>
        </w:rPr>
      </w:pPr>
      <w:r>
        <w:rPr>
          <w:sz w:val="24"/>
        </w:rPr>
        <w:t>This can be done using the spec2nii tool</w:t>
      </w:r>
      <w:r w:rsidR="00DB2AA7">
        <w:rPr>
          <w:sz w:val="24"/>
        </w:rPr>
        <w:t>. Once downloaded and installed, i</w:t>
      </w:r>
      <w:r>
        <w:rPr>
          <w:sz w:val="24"/>
        </w:rPr>
        <w:t>t can be run from the command line as:</w:t>
      </w:r>
    </w:p>
    <w:p w14:paraId="0E5D5285" w14:textId="2E55212D" w:rsidR="009D1877" w:rsidRDefault="009D1877" w:rsidP="00BF414B">
      <w:pPr>
        <w:rPr>
          <w:rFonts w:ascii="Consolas" w:hAnsi="Consolas"/>
          <w:color w:val="24292F"/>
          <w:sz w:val="20"/>
          <w:szCs w:val="20"/>
        </w:rPr>
      </w:pPr>
      <w:proofErr w:type="gramStart"/>
      <w:r>
        <w:rPr>
          <w:rFonts w:ascii="Consolas" w:hAnsi="Consolas"/>
          <w:color w:val="24292F"/>
          <w:sz w:val="20"/>
          <w:szCs w:val="20"/>
        </w:rPr>
        <w:t>spec2nii</w:t>
      </w:r>
      <w:proofErr w:type="gramEnd"/>
      <w:r>
        <w:rPr>
          <w:rFonts w:ascii="Consolas" w:hAnsi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F"/>
          <w:sz w:val="20"/>
          <w:szCs w:val="20"/>
        </w:rPr>
        <w:t>philips</w:t>
      </w:r>
      <w:proofErr w:type="spellEnd"/>
      <w:r>
        <w:rPr>
          <w:rFonts w:ascii="Consolas" w:hAnsi="Consolas"/>
          <w:color w:val="24292F"/>
          <w:sz w:val="20"/>
          <w:szCs w:val="20"/>
        </w:rPr>
        <w:t xml:space="preserve"> SDAT_FILE SPAR_FILE</w:t>
      </w:r>
    </w:p>
    <w:p w14:paraId="12E67532" w14:textId="2A02CF98" w:rsidR="009D1877" w:rsidRPr="009D1877" w:rsidRDefault="009D1877" w:rsidP="00BF414B">
      <w:pPr>
        <w:rPr>
          <w:rFonts w:cstheme="minorHAnsi"/>
          <w:sz w:val="24"/>
          <w:szCs w:val="24"/>
        </w:rPr>
      </w:pPr>
      <w:r w:rsidRPr="009D1877">
        <w:rPr>
          <w:rFonts w:cstheme="minorHAnsi"/>
          <w:color w:val="24292F"/>
          <w:sz w:val="24"/>
          <w:szCs w:val="24"/>
        </w:rPr>
        <w:t>You need to point to the correct SDAT_FILE and SPAR_FILE which corresponds to the MEGA acquisition</w:t>
      </w:r>
      <w:r>
        <w:rPr>
          <w:rFonts w:cstheme="minorHAnsi"/>
          <w:color w:val="24292F"/>
          <w:sz w:val="24"/>
          <w:szCs w:val="24"/>
        </w:rPr>
        <w:t>, such as:</w:t>
      </w:r>
    </w:p>
    <w:p w14:paraId="0CDF6F55" w14:textId="1F046F52" w:rsidR="009D1877" w:rsidRDefault="009D1877" w:rsidP="00BF414B">
      <w:pPr>
        <w:rPr>
          <w:sz w:val="24"/>
        </w:rPr>
      </w:pPr>
      <w:r w:rsidRPr="009D1877">
        <w:rPr>
          <w:noProof/>
          <w:sz w:val="24"/>
          <w:lang w:eastAsia="en-GB"/>
        </w:rPr>
        <w:drawing>
          <wp:inline distT="0" distB="0" distL="0" distR="0" wp14:anchorId="6D00729F" wp14:editId="693C0DA3">
            <wp:extent cx="5731510" cy="2038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8175A" w14:textId="6E2F2EDA" w:rsidR="009D1877" w:rsidRDefault="009D1877" w:rsidP="00BF414B">
      <w:pPr>
        <w:rPr>
          <w:sz w:val="24"/>
        </w:rPr>
      </w:pPr>
      <w:r>
        <w:rPr>
          <w:sz w:val="24"/>
        </w:rPr>
        <w:t xml:space="preserve">You will then end up with a </w:t>
      </w:r>
      <w:r w:rsidR="00DB2AA7">
        <w:rPr>
          <w:sz w:val="24"/>
        </w:rPr>
        <w:t>[SPECTRO]</w:t>
      </w:r>
      <w:r>
        <w:rPr>
          <w:sz w:val="24"/>
        </w:rPr>
        <w:t>.nii.gz in the file directory</w:t>
      </w:r>
    </w:p>
    <w:p w14:paraId="20E66C5A" w14:textId="4A483D24" w:rsidR="009D1877" w:rsidRPr="009D1877" w:rsidRDefault="009D1877" w:rsidP="009D1877">
      <w:pPr>
        <w:pStyle w:val="ListParagraph"/>
        <w:numPr>
          <w:ilvl w:val="0"/>
          <w:numId w:val="9"/>
        </w:numPr>
        <w:rPr>
          <w:b/>
          <w:sz w:val="24"/>
        </w:rPr>
      </w:pPr>
      <w:r>
        <w:rPr>
          <w:b/>
          <w:sz w:val="24"/>
        </w:rPr>
        <w:t xml:space="preserve">Convert </w:t>
      </w:r>
      <w:r w:rsidR="00482362">
        <w:rPr>
          <w:b/>
          <w:sz w:val="24"/>
        </w:rPr>
        <w:t xml:space="preserve">T1w </w:t>
      </w:r>
      <w:r>
        <w:rPr>
          <w:b/>
          <w:sz w:val="24"/>
        </w:rPr>
        <w:t xml:space="preserve">anatomical from PAR/REC to </w:t>
      </w:r>
      <w:proofErr w:type="spellStart"/>
      <w:r>
        <w:rPr>
          <w:b/>
          <w:sz w:val="24"/>
        </w:rPr>
        <w:t>nifti</w:t>
      </w:r>
      <w:proofErr w:type="spellEnd"/>
      <w:r>
        <w:rPr>
          <w:b/>
          <w:sz w:val="24"/>
        </w:rPr>
        <w:t xml:space="preserve"> (Running dcm2niix)</w:t>
      </w:r>
    </w:p>
    <w:p w14:paraId="679DA6C7" w14:textId="119B8A24" w:rsidR="009D1877" w:rsidRDefault="009D1877" w:rsidP="00BF414B">
      <w:pPr>
        <w:rPr>
          <w:sz w:val="24"/>
        </w:rPr>
      </w:pPr>
      <w:r>
        <w:rPr>
          <w:sz w:val="24"/>
        </w:rPr>
        <w:t>To convert the anatomical image, you need to install the dcm2niix tool, available here</w:t>
      </w:r>
      <w:r>
        <w:rPr>
          <w:sz w:val="24"/>
        </w:rPr>
        <w:br/>
      </w:r>
      <w:hyperlink r:id="rId16" w:history="1">
        <w:r w:rsidRPr="00B02A10">
          <w:rPr>
            <w:rStyle w:val="Hyperlink"/>
            <w:sz w:val="24"/>
          </w:rPr>
          <w:t>https://github.com/rordenlab/dcm2niix</w:t>
        </w:r>
      </w:hyperlink>
    </w:p>
    <w:p w14:paraId="1C4314F0" w14:textId="7E728EDC" w:rsidR="009D1877" w:rsidRDefault="009D1877" w:rsidP="00BF414B">
      <w:pPr>
        <w:rPr>
          <w:sz w:val="24"/>
        </w:rPr>
      </w:pPr>
      <w:r>
        <w:rPr>
          <w:sz w:val="24"/>
        </w:rPr>
        <w:t>Run the command and point to the PAR file corresponding to the anatomical image.</w:t>
      </w:r>
    </w:p>
    <w:p w14:paraId="59C6472D" w14:textId="42EAF3D0" w:rsidR="009D1877" w:rsidRDefault="009D1877" w:rsidP="00BF414B">
      <w:pPr>
        <w:rPr>
          <w:sz w:val="24"/>
        </w:rPr>
      </w:pPr>
      <w:r>
        <w:rPr>
          <w:sz w:val="24"/>
        </w:rPr>
        <w:t>For example:</w:t>
      </w:r>
    </w:p>
    <w:p w14:paraId="502243C5" w14:textId="505E7A80" w:rsidR="009D1877" w:rsidRDefault="009D1877" w:rsidP="00BF414B">
      <w:pPr>
        <w:rPr>
          <w:sz w:val="24"/>
        </w:rPr>
      </w:pPr>
      <w:r w:rsidRPr="009D1877">
        <w:rPr>
          <w:noProof/>
          <w:sz w:val="24"/>
          <w:lang w:eastAsia="en-GB"/>
        </w:rPr>
        <w:lastRenderedPageBreak/>
        <w:drawing>
          <wp:inline distT="0" distB="0" distL="0" distR="0" wp14:anchorId="3384A2E8" wp14:editId="577A805E">
            <wp:extent cx="5731510" cy="14681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53F8" w14:textId="66974DC1" w:rsidR="00482362" w:rsidRDefault="00482362" w:rsidP="00BF414B">
      <w:pPr>
        <w:rPr>
          <w:sz w:val="24"/>
        </w:rPr>
      </w:pPr>
      <w:r>
        <w:rPr>
          <w:sz w:val="24"/>
        </w:rPr>
        <w:t>You will end up with a .nii.gz file in the directory.</w:t>
      </w:r>
    </w:p>
    <w:p w14:paraId="1341753C" w14:textId="65FB98FB" w:rsidR="009D1877" w:rsidRPr="009D1877" w:rsidRDefault="009D1877" w:rsidP="009D1877">
      <w:pPr>
        <w:pStyle w:val="ListParagraph"/>
        <w:numPr>
          <w:ilvl w:val="0"/>
          <w:numId w:val="9"/>
        </w:numPr>
        <w:rPr>
          <w:b/>
          <w:sz w:val="24"/>
        </w:rPr>
      </w:pPr>
      <w:r>
        <w:rPr>
          <w:b/>
          <w:sz w:val="24"/>
        </w:rPr>
        <w:t>Check image output</w:t>
      </w:r>
      <w:r w:rsidR="00482362">
        <w:rPr>
          <w:b/>
          <w:sz w:val="24"/>
        </w:rPr>
        <w:t>s</w:t>
      </w:r>
      <w:r>
        <w:rPr>
          <w:b/>
          <w:sz w:val="24"/>
        </w:rPr>
        <w:t xml:space="preserve"> </w:t>
      </w:r>
      <w:r w:rsidR="00482362">
        <w:rPr>
          <w:b/>
          <w:sz w:val="24"/>
        </w:rPr>
        <w:t>are</w:t>
      </w:r>
      <w:r>
        <w:rPr>
          <w:b/>
          <w:sz w:val="24"/>
        </w:rPr>
        <w:t xml:space="preserve"> correct</w:t>
      </w:r>
    </w:p>
    <w:p w14:paraId="7230E6AA" w14:textId="09C6FAC1" w:rsidR="009D1877" w:rsidRDefault="00482362" w:rsidP="009D1877">
      <w:pPr>
        <w:rPr>
          <w:sz w:val="24"/>
        </w:rPr>
      </w:pPr>
      <w:r>
        <w:rPr>
          <w:sz w:val="24"/>
        </w:rPr>
        <w:t>O</w:t>
      </w:r>
      <w:r w:rsidR="009D1877">
        <w:rPr>
          <w:sz w:val="24"/>
        </w:rPr>
        <w:t xml:space="preserve">pen an image viewer (such as </w:t>
      </w:r>
      <w:hyperlink r:id="rId18" w:history="1">
        <w:proofErr w:type="spellStart"/>
        <w:r w:rsidR="009D1877" w:rsidRPr="009D1877">
          <w:rPr>
            <w:rStyle w:val="Hyperlink"/>
            <w:sz w:val="24"/>
          </w:rPr>
          <w:t>MRIcon</w:t>
        </w:r>
        <w:proofErr w:type="spellEnd"/>
      </w:hyperlink>
      <w:r w:rsidR="009D1877">
        <w:rPr>
          <w:sz w:val="24"/>
        </w:rPr>
        <w:t xml:space="preserve"> or </w:t>
      </w:r>
      <w:hyperlink r:id="rId19" w:history="1">
        <w:proofErr w:type="spellStart"/>
        <w:r w:rsidR="009D1877" w:rsidRPr="009D1877">
          <w:rPr>
            <w:rStyle w:val="Hyperlink"/>
            <w:sz w:val="24"/>
          </w:rPr>
          <w:t>FSLeyes</w:t>
        </w:r>
        <w:proofErr w:type="spellEnd"/>
      </w:hyperlink>
      <w:r w:rsidR="009D1877">
        <w:rPr>
          <w:sz w:val="24"/>
        </w:rPr>
        <w:t xml:space="preserve">) to view the calculated </w:t>
      </w:r>
      <w:proofErr w:type="spellStart"/>
      <w:r w:rsidR="009D1877">
        <w:rPr>
          <w:sz w:val="24"/>
        </w:rPr>
        <w:t>nifti</w:t>
      </w:r>
      <w:proofErr w:type="spellEnd"/>
      <w:r w:rsidR="009D1877">
        <w:rPr>
          <w:sz w:val="24"/>
        </w:rPr>
        <w:t xml:space="preserve"> images</w:t>
      </w:r>
      <w:r>
        <w:rPr>
          <w:sz w:val="24"/>
        </w:rPr>
        <w:t xml:space="preserve"> and check the placement is correct.</w:t>
      </w:r>
    </w:p>
    <w:p w14:paraId="6AD36154" w14:textId="18D216F6" w:rsidR="009D1877" w:rsidRDefault="009D1877" w:rsidP="009D1877">
      <w:pPr>
        <w:rPr>
          <w:sz w:val="24"/>
        </w:rPr>
      </w:pPr>
      <w:r w:rsidRPr="009D1877">
        <w:rPr>
          <w:noProof/>
          <w:sz w:val="24"/>
          <w:lang w:eastAsia="en-GB"/>
        </w:rPr>
        <w:drawing>
          <wp:inline distT="0" distB="0" distL="0" distR="0" wp14:anchorId="4EC78B9F" wp14:editId="25B4A82D">
            <wp:extent cx="5731510" cy="19405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F9CC6" w14:textId="53ECA7A1" w:rsidR="009D1877" w:rsidRPr="00DB2AA7" w:rsidRDefault="009D1877" w:rsidP="00DB2AA7">
      <w:pPr>
        <w:jc w:val="center"/>
        <w:rPr>
          <w:i/>
          <w:sz w:val="24"/>
        </w:rPr>
      </w:pPr>
      <w:r w:rsidRPr="00DB2AA7">
        <w:rPr>
          <w:i/>
          <w:sz w:val="24"/>
        </w:rPr>
        <w:t xml:space="preserve">MRS </w:t>
      </w:r>
      <w:proofErr w:type="gramStart"/>
      <w:r w:rsidRPr="00DB2AA7">
        <w:rPr>
          <w:i/>
          <w:sz w:val="24"/>
        </w:rPr>
        <w:t>voxel</w:t>
      </w:r>
      <w:proofErr w:type="gramEnd"/>
      <w:r w:rsidRPr="00DB2AA7">
        <w:rPr>
          <w:i/>
          <w:sz w:val="24"/>
        </w:rPr>
        <w:t xml:space="preserve"> in orange – overlaid onto anatomical scan</w:t>
      </w:r>
    </w:p>
    <w:p w14:paraId="31443677" w14:textId="7BF35D63" w:rsidR="009D1877" w:rsidRDefault="009D1877" w:rsidP="009D1877">
      <w:pPr>
        <w:pStyle w:val="ListParagraph"/>
        <w:numPr>
          <w:ilvl w:val="0"/>
          <w:numId w:val="9"/>
        </w:numPr>
        <w:rPr>
          <w:b/>
          <w:sz w:val="24"/>
        </w:rPr>
      </w:pPr>
      <w:r>
        <w:rPr>
          <w:b/>
          <w:sz w:val="24"/>
        </w:rPr>
        <w:t xml:space="preserve">Run </w:t>
      </w:r>
      <w:proofErr w:type="spellStart"/>
      <w:r>
        <w:rPr>
          <w:b/>
          <w:sz w:val="24"/>
        </w:rPr>
        <w:t>svs_segment</w:t>
      </w:r>
      <w:proofErr w:type="spellEnd"/>
      <w:r>
        <w:rPr>
          <w:b/>
          <w:sz w:val="24"/>
        </w:rPr>
        <w:t xml:space="preserve"> to get segmented tissue fractions</w:t>
      </w:r>
    </w:p>
    <w:p w14:paraId="425291E8" w14:textId="018CA517" w:rsidR="00900689" w:rsidRPr="00900689" w:rsidRDefault="00900689" w:rsidP="00900689">
      <w:pPr>
        <w:rPr>
          <w:sz w:val="24"/>
        </w:rPr>
      </w:pPr>
      <w:r w:rsidRPr="00900689">
        <w:rPr>
          <w:sz w:val="24"/>
        </w:rPr>
        <w:t>Tissue calculation will be run using FSL-MRS tools</w:t>
      </w:r>
    </w:p>
    <w:p w14:paraId="4DD38A16" w14:textId="0714ED7E" w:rsidR="009D1877" w:rsidRPr="009D1877" w:rsidRDefault="001F6694" w:rsidP="009D1877">
      <w:hyperlink r:id="rId21" w:history="1">
        <w:r w:rsidR="009D1877" w:rsidRPr="009D1877">
          <w:rPr>
            <w:rStyle w:val="Hyperlink"/>
          </w:rPr>
          <w:t>https://users.fmrib.ox.ac.uk/~saad/fsl_mrs/html/quantitation.html</w:t>
        </w:r>
      </w:hyperlink>
    </w:p>
    <w:p w14:paraId="14AF5202" w14:textId="066C2204" w:rsidR="00900689" w:rsidRPr="00900689" w:rsidRDefault="00900689" w:rsidP="009D1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04040"/>
          <w:sz w:val="24"/>
          <w:szCs w:val="24"/>
          <w:lang w:eastAsia="en-GB"/>
        </w:rPr>
      </w:pPr>
      <w:r w:rsidRPr="00900689">
        <w:rPr>
          <w:rFonts w:eastAsia="Times New Roman" w:cstheme="minorHAnsi"/>
          <w:color w:val="404040"/>
          <w:sz w:val="24"/>
          <w:szCs w:val="24"/>
          <w:lang w:eastAsia="en-GB"/>
        </w:rPr>
        <w:t xml:space="preserve">With FSL-MRS installed, run the following command (replacing </w:t>
      </w:r>
      <w:r w:rsidR="00482362">
        <w:rPr>
          <w:rFonts w:eastAsia="Times New Roman" w:cstheme="minorHAnsi"/>
          <w:color w:val="404040"/>
          <w:sz w:val="24"/>
          <w:szCs w:val="24"/>
          <w:lang w:eastAsia="en-GB"/>
        </w:rPr>
        <w:t>[</w:t>
      </w:r>
      <w:r w:rsidRPr="00900689">
        <w:rPr>
          <w:rFonts w:eastAsia="Times New Roman" w:cstheme="minorHAnsi"/>
          <w:color w:val="404040"/>
          <w:sz w:val="24"/>
          <w:szCs w:val="24"/>
          <w:lang w:eastAsia="en-GB"/>
        </w:rPr>
        <w:t>T1</w:t>
      </w:r>
      <w:r w:rsidR="00482362">
        <w:rPr>
          <w:rFonts w:eastAsia="Times New Roman" w:cstheme="minorHAnsi"/>
          <w:color w:val="404040"/>
          <w:sz w:val="24"/>
          <w:szCs w:val="24"/>
          <w:lang w:eastAsia="en-GB"/>
        </w:rPr>
        <w:t>]</w:t>
      </w:r>
      <w:r w:rsidRPr="00900689">
        <w:rPr>
          <w:rFonts w:eastAsia="Times New Roman" w:cstheme="minorHAnsi"/>
          <w:color w:val="404040"/>
          <w:sz w:val="24"/>
          <w:szCs w:val="24"/>
          <w:lang w:eastAsia="en-GB"/>
        </w:rPr>
        <w:t xml:space="preserve"> with the filename of the T1 image, and </w:t>
      </w:r>
      <w:r w:rsidR="00482362">
        <w:rPr>
          <w:rFonts w:eastAsia="Times New Roman" w:cstheme="minorHAnsi"/>
          <w:color w:val="404040"/>
          <w:sz w:val="24"/>
          <w:szCs w:val="24"/>
          <w:lang w:eastAsia="en-GB"/>
        </w:rPr>
        <w:t>[</w:t>
      </w:r>
      <w:proofErr w:type="spellStart"/>
      <w:r w:rsidRPr="00900689">
        <w:rPr>
          <w:rFonts w:eastAsia="Times New Roman" w:cstheme="minorHAnsi"/>
          <w:color w:val="404040"/>
          <w:sz w:val="24"/>
          <w:szCs w:val="24"/>
          <w:lang w:eastAsia="en-GB"/>
        </w:rPr>
        <w:t>svs_data</w:t>
      </w:r>
      <w:proofErr w:type="spellEnd"/>
      <w:r w:rsidR="00482362">
        <w:rPr>
          <w:rFonts w:eastAsia="Times New Roman" w:cstheme="minorHAnsi"/>
          <w:color w:val="404040"/>
          <w:sz w:val="24"/>
          <w:szCs w:val="24"/>
          <w:lang w:eastAsia="en-GB"/>
        </w:rPr>
        <w:t>]</w:t>
      </w:r>
      <w:r w:rsidRPr="00900689">
        <w:rPr>
          <w:rFonts w:eastAsia="Times New Roman" w:cstheme="minorHAnsi"/>
          <w:color w:val="404040"/>
          <w:sz w:val="24"/>
          <w:szCs w:val="24"/>
          <w:lang w:eastAsia="en-GB"/>
        </w:rPr>
        <w:t xml:space="preserve"> as the spectroscopy filename)</w:t>
      </w:r>
    </w:p>
    <w:p w14:paraId="3BDBD213" w14:textId="77777777" w:rsidR="00900689" w:rsidRDefault="00900689" w:rsidP="009D1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</w:p>
    <w:p w14:paraId="071F2420" w14:textId="455D7628" w:rsidR="009D1877" w:rsidRDefault="009D1877" w:rsidP="00340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proofErr w:type="spellStart"/>
      <w:r w:rsidRPr="009D1877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svs_segment</w:t>
      </w:r>
      <w:proofErr w:type="spellEnd"/>
      <w:r w:rsidRPr="009D1877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</w:t>
      </w:r>
      <w:r w:rsidRPr="009D1877">
        <w:rPr>
          <w:rFonts w:ascii="Consolas" w:eastAsia="Times New Roman" w:hAnsi="Consolas" w:cs="Courier New"/>
          <w:color w:val="666666"/>
          <w:sz w:val="18"/>
          <w:szCs w:val="18"/>
          <w:lang w:eastAsia="en-GB"/>
        </w:rPr>
        <w:t>-</w:t>
      </w:r>
      <w:r w:rsidRPr="009D1877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t </w:t>
      </w:r>
      <w:r w:rsidR="0048236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[</w:t>
      </w:r>
      <w:r w:rsidRPr="009D1877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T1</w:t>
      </w:r>
      <w:r w:rsidR="0048236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]</w:t>
      </w:r>
      <w:r w:rsidRPr="009D1877">
        <w:rPr>
          <w:rFonts w:ascii="Consolas" w:eastAsia="Times New Roman" w:hAnsi="Consolas" w:cs="Courier New"/>
          <w:color w:val="666666"/>
          <w:sz w:val="18"/>
          <w:szCs w:val="18"/>
          <w:lang w:eastAsia="en-GB"/>
        </w:rPr>
        <w:t>.</w:t>
      </w:r>
      <w:r w:rsidRPr="009D1877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nii</w:t>
      </w:r>
      <w:r w:rsidRPr="009D1877">
        <w:rPr>
          <w:rFonts w:ascii="Consolas" w:eastAsia="Times New Roman" w:hAnsi="Consolas" w:cs="Courier New"/>
          <w:color w:val="666666"/>
          <w:sz w:val="18"/>
          <w:szCs w:val="18"/>
          <w:lang w:eastAsia="en-GB"/>
        </w:rPr>
        <w:t>.</w:t>
      </w:r>
      <w:r w:rsidRPr="009D1877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gz </w:t>
      </w:r>
      <w:r w:rsidRPr="009D1877">
        <w:rPr>
          <w:rFonts w:ascii="Consolas" w:eastAsia="Times New Roman" w:hAnsi="Consolas" w:cs="Courier New"/>
          <w:color w:val="666666"/>
          <w:sz w:val="18"/>
          <w:szCs w:val="18"/>
          <w:lang w:eastAsia="en-GB"/>
        </w:rPr>
        <w:t>-</w:t>
      </w:r>
      <w:r w:rsidRPr="009D1877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f </w:t>
      </w:r>
      <w:proofErr w:type="spellStart"/>
      <w:r w:rsidRPr="009D1877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tissue_frac</w:t>
      </w:r>
      <w:proofErr w:type="spellEnd"/>
      <w:r w:rsidRPr="009D1877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</w:t>
      </w:r>
      <w:r w:rsidR="0048236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[</w:t>
      </w:r>
      <w:r w:rsidRPr="009D1877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svs_data</w:t>
      </w:r>
      <w:r w:rsidR="0048236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]</w:t>
      </w:r>
      <w:r w:rsidRPr="009D1877">
        <w:rPr>
          <w:rFonts w:ascii="Consolas" w:eastAsia="Times New Roman" w:hAnsi="Consolas" w:cs="Courier New"/>
          <w:color w:val="666666"/>
          <w:sz w:val="18"/>
          <w:szCs w:val="18"/>
          <w:lang w:eastAsia="en-GB"/>
        </w:rPr>
        <w:t>.</w:t>
      </w:r>
      <w:r w:rsidRPr="009D1877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nii</w:t>
      </w:r>
      <w:r w:rsidRPr="009D1877">
        <w:rPr>
          <w:rFonts w:ascii="Consolas" w:eastAsia="Times New Roman" w:hAnsi="Consolas" w:cs="Courier New"/>
          <w:color w:val="666666"/>
          <w:sz w:val="18"/>
          <w:szCs w:val="18"/>
          <w:lang w:eastAsia="en-GB"/>
        </w:rPr>
        <w:t>.</w:t>
      </w:r>
      <w:r w:rsidRPr="009D1877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gz</w:t>
      </w:r>
    </w:p>
    <w:p w14:paraId="2D8AB76C" w14:textId="77777777" w:rsidR="003406C3" w:rsidRPr="003406C3" w:rsidRDefault="003406C3" w:rsidP="00340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</w:p>
    <w:p w14:paraId="7057DF30" w14:textId="70275E26" w:rsidR="00250150" w:rsidRDefault="00C80324" w:rsidP="00C80324">
      <w:pPr>
        <w:keepNext/>
      </w:pPr>
      <w:r>
        <w:lastRenderedPageBreak/>
        <w:t xml:space="preserve">This command takes some time (~40mins) to run since it is performing tissue estimates, registration and brain extraction in a single command. </w:t>
      </w:r>
    </w:p>
    <w:p w14:paraId="79CA5E6F" w14:textId="355161E8" w:rsidR="003406C3" w:rsidRDefault="00C80324" w:rsidP="00C80324">
      <w:pPr>
        <w:keepNext/>
      </w:pPr>
      <w:r>
        <w:t>After this, you should be left with a .</w:t>
      </w:r>
      <w:proofErr w:type="spellStart"/>
      <w:r>
        <w:t>json</w:t>
      </w:r>
      <w:proofErr w:type="spellEnd"/>
      <w:r>
        <w:t xml:space="preserve"> file containing</w:t>
      </w:r>
      <w:r w:rsidR="00611179">
        <w:t xml:space="preserve"> the</w:t>
      </w:r>
      <w:r>
        <w:t xml:space="preserve"> tissue fractions. </w:t>
      </w:r>
      <w:r>
        <w:br/>
      </w:r>
      <w:r>
        <w:br/>
      </w:r>
      <w:r w:rsidRPr="00C80324">
        <w:rPr>
          <w:noProof/>
          <w:lang w:eastAsia="en-GB"/>
        </w:rPr>
        <w:drawing>
          <wp:inline distT="0" distB="0" distL="0" distR="0" wp14:anchorId="414EC907" wp14:editId="4B3523B4">
            <wp:extent cx="5731510" cy="11271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5D38F" w14:textId="265B81BC" w:rsidR="00D70529" w:rsidRDefault="00D70529" w:rsidP="00C80324">
      <w:pPr>
        <w:keepNext/>
      </w:pPr>
    </w:p>
    <w:p w14:paraId="0FEB14C8" w14:textId="2069863C" w:rsidR="00D70529" w:rsidRDefault="00D70529" w:rsidP="00D70529">
      <w:pPr>
        <w:pStyle w:val="ListParagraph"/>
        <w:numPr>
          <w:ilvl w:val="0"/>
          <w:numId w:val="9"/>
        </w:numPr>
        <w:rPr>
          <w:b/>
          <w:sz w:val="24"/>
        </w:rPr>
      </w:pPr>
      <w:r>
        <w:rPr>
          <w:b/>
          <w:sz w:val="24"/>
        </w:rPr>
        <w:t xml:space="preserve">Read and correct tissue fractions from </w:t>
      </w:r>
      <w:proofErr w:type="spellStart"/>
      <w:r>
        <w:rPr>
          <w:b/>
          <w:sz w:val="24"/>
        </w:rPr>
        <w:t>LCModel</w:t>
      </w:r>
      <w:proofErr w:type="spellEnd"/>
    </w:p>
    <w:p w14:paraId="588BAE30" w14:textId="126B3D75" w:rsidR="00D70529" w:rsidRPr="00D70529" w:rsidRDefault="00D70529" w:rsidP="00D70529">
      <w:pPr>
        <w:pStyle w:val="ListParagraph"/>
        <w:ind w:left="0"/>
      </w:pPr>
    </w:p>
    <w:p w14:paraId="71D8F680" w14:textId="2EC134A7" w:rsidR="00F543C3" w:rsidRDefault="00F543C3" w:rsidP="00D70529">
      <w:pPr>
        <w:pStyle w:val="ListParagraph"/>
        <w:ind w:left="0"/>
      </w:pPr>
      <w:r>
        <w:t>Depending on your acquisition</w:t>
      </w:r>
      <w:r w:rsidR="00B80AB6">
        <w:t>,</w:t>
      </w:r>
      <w:r>
        <w:t xml:space="preserve"> select the appropriate script</w:t>
      </w:r>
      <w:r w:rsidR="00B80AB6">
        <w:t xml:space="preserve"> to run</w:t>
      </w:r>
      <w:r>
        <w:t xml:space="preserve"> for tissue correction</w:t>
      </w:r>
      <w:r w:rsidR="00B80AB6">
        <w:t>:</w:t>
      </w:r>
    </w:p>
    <w:p w14:paraId="42358EB9" w14:textId="61BD3452" w:rsidR="00F543C3" w:rsidRDefault="00F543C3" w:rsidP="00D70529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543C3" w14:paraId="6F64B165" w14:textId="77777777" w:rsidTr="00F543C3">
        <w:tc>
          <w:tcPr>
            <w:tcW w:w="4508" w:type="dxa"/>
          </w:tcPr>
          <w:p w14:paraId="124CBF73" w14:textId="5EA1C0BC" w:rsidR="00F543C3" w:rsidRPr="00F543C3" w:rsidRDefault="00F543C3" w:rsidP="00F543C3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F543C3">
              <w:rPr>
                <w:b/>
                <w:sz w:val="24"/>
              </w:rPr>
              <w:t>Acquisition</w:t>
            </w:r>
          </w:p>
        </w:tc>
        <w:tc>
          <w:tcPr>
            <w:tcW w:w="4508" w:type="dxa"/>
          </w:tcPr>
          <w:p w14:paraId="255956D3" w14:textId="53C7C124" w:rsidR="00F543C3" w:rsidRPr="00F543C3" w:rsidRDefault="00F543C3" w:rsidP="00F543C3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F543C3">
              <w:rPr>
                <w:b/>
                <w:sz w:val="24"/>
              </w:rPr>
              <w:t>Script</w:t>
            </w:r>
          </w:p>
        </w:tc>
      </w:tr>
      <w:tr w:rsidR="00F543C3" w14:paraId="548411F4" w14:textId="77777777" w:rsidTr="00F543C3">
        <w:tc>
          <w:tcPr>
            <w:tcW w:w="4508" w:type="dxa"/>
          </w:tcPr>
          <w:p w14:paraId="43803C88" w14:textId="4261E4F3" w:rsidR="00F543C3" w:rsidRDefault="00F543C3" w:rsidP="00EA4E1A">
            <w:pPr>
              <w:pStyle w:val="ListParagraph"/>
              <w:ind w:left="0"/>
            </w:pPr>
            <w:r>
              <w:t>MEGA</w:t>
            </w:r>
            <w:r w:rsidR="00EA4E1A">
              <w:t xml:space="preserve"> (</w:t>
            </w:r>
            <w:proofErr w:type="spellStart"/>
            <w:r w:rsidR="00EA4E1A">
              <w:t>sLASER</w:t>
            </w:r>
            <w:proofErr w:type="spellEnd"/>
            <w:r w:rsidR="00EA4E1A">
              <w:t xml:space="preserve"> or PRESS)</w:t>
            </w:r>
          </w:p>
        </w:tc>
        <w:tc>
          <w:tcPr>
            <w:tcW w:w="4508" w:type="dxa"/>
          </w:tcPr>
          <w:p w14:paraId="299F04B3" w14:textId="6D5F4ADF" w:rsidR="00F543C3" w:rsidRDefault="00F543C3" w:rsidP="00D70529">
            <w:pPr>
              <w:pStyle w:val="ListParagraph"/>
              <w:ind w:left="0"/>
            </w:pPr>
            <w:proofErr w:type="spellStart"/>
            <w:r>
              <w:t>spec_reg_q</w:t>
            </w:r>
            <w:r w:rsidR="00B52D4E">
              <w:t>uant_MEGA</w:t>
            </w:r>
            <w:proofErr w:type="spellEnd"/>
          </w:p>
        </w:tc>
      </w:tr>
      <w:tr w:rsidR="00F543C3" w14:paraId="2516F796" w14:textId="77777777" w:rsidTr="00F543C3">
        <w:tc>
          <w:tcPr>
            <w:tcW w:w="4508" w:type="dxa"/>
          </w:tcPr>
          <w:p w14:paraId="69B1B00E" w14:textId="7FAC51A5" w:rsidR="00F543C3" w:rsidRDefault="00F543C3" w:rsidP="00D70529">
            <w:pPr>
              <w:pStyle w:val="ListParagraph"/>
              <w:ind w:left="0"/>
            </w:pPr>
            <w:r>
              <w:t>7 T STEAM</w:t>
            </w:r>
          </w:p>
        </w:tc>
        <w:tc>
          <w:tcPr>
            <w:tcW w:w="4508" w:type="dxa"/>
          </w:tcPr>
          <w:p w14:paraId="60BBF0EF" w14:textId="70A5D3C1" w:rsidR="00F543C3" w:rsidRDefault="00F543C3" w:rsidP="00D70529">
            <w:pPr>
              <w:pStyle w:val="ListParagraph"/>
              <w:ind w:left="0"/>
            </w:pPr>
            <w:proofErr w:type="spellStart"/>
            <w:r>
              <w:t>spec_reg_quant_STEA</w:t>
            </w:r>
            <w:r w:rsidR="00B52D4E">
              <w:t>M</w:t>
            </w:r>
            <w:proofErr w:type="spellEnd"/>
          </w:p>
        </w:tc>
      </w:tr>
      <w:tr w:rsidR="00EA4E1A" w14:paraId="0C74122E" w14:textId="77777777" w:rsidTr="00F543C3">
        <w:tc>
          <w:tcPr>
            <w:tcW w:w="4508" w:type="dxa"/>
          </w:tcPr>
          <w:p w14:paraId="2D8C756E" w14:textId="6180EA51" w:rsidR="00EA4E1A" w:rsidRDefault="00EA4E1A" w:rsidP="00D70529">
            <w:pPr>
              <w:pStyle w:val="ListParagraph"/>
              <w:ind w:left="0"/>
            </w:pPr>
            <w:r>
              <w:t xml:space="preserve">7 T </w:t>
            </w:r>
            <w:proofErr w:type="spellStart"/>
            <w:r>
              <w:t>sLASER</w:t>
            </w:r>
            <w:proofErr w:type="spellEnd"/>
          </w:p>
        </w:tc>
        <w:tc>
          <w:tcPr>
            <w:tcW w:w="4508" w:type="dxa"/>
          </w:tcPr>
          <w:p w14:paraId="0081BE74" w14:textId="06AE074F" w:rsidR="00EA4E1A" w:rsidRDefault="00EA4E1A" w:rsidP="00D70529">
            <w:pPr>
              <w:pStyle w:val="ListParagraph"/>
              <w:ind w:left="0"/>
            </w:pPr>
            <w:proofErr w:type="spellStart"/>
            <w:r>
              <w:t>spec_reg_quant_sLASER</w:t>
            </w:r>
            <w:proofErr w:type="spellEnd"/>
          </w:p>
        </w:tc>
      </w:tr>
    </w:tbl>
    <w:p w14:paraId="328D0BC0" w14:textId="77777777" w:rsidR="00F543C3" w:rsidRDefault="00F543C3" w:rsidP="00D70529">
      <w:pPr>
        <w:pStyle w:val="ListParagraph"/>
        <w:ind w:left="0"/>
      </w:pPr>
    </w:p>
    <w:p w14:paraId="37217DEE" w14:textId="5D5B0570" w:rsidR="00D70529" w:rsidRDefault="00D70529" w:rsidP="00D70529">
      <w:pPr>
        <w:pStyle w:val="ListParagraph"/>
        <w:ind w:left="0"/>
      </w:pPr>
      <w:r w:rsidRPr="00D70529">
        <w:t xml:space="preserve">Run the </w:t>
      </w:r>
      <w:r w:rsidR="00F543C3">
        <w:t>correct script above</w:t>
      </w:r>
      <w:r>
        <w:t xml:space="preserve"> from the normal working directory level.</w:t>
      </w:r>
    </w:p>
    <w:p w14:paraId="07EC8C2F" w14:textId="18CA892B" w:rsidR="00EA4E1A" w:rsidRDefault="00EA4E1A" w:rsidP="00D70529">
      <w:pPr>
        <w:pStyle w:val="ListParagraph"/>
        <w:ind w:left="0"/>
      </w:pPr>
    </w:p>
    <w:p w14:paraId="2CFD02E6" w14:textId="1BCAFCC7" w:rsidR="00EA4E1A" w:rsidRDefault="00EA4E1A" w:rsidP="00D70529">
      <w:pPr>
        <w:pStyle w:val="ListParagraph"/>
        <w:ind w:left="0"/>
      </w:pPr>
      <w:r>
        <w:t>If you have your own tissue fractions calculated you can run any of the scripts with an argument specifying the GM, WM and CSF fractions.</w:t>
      </w:r>
    </w:p>
    <w:p w14:paraId="55501FDB" w14:textId="4DD6CC56" w:rsidR="00EA4E1A" w:rsidRDefault="00EA4E1A" w:rsidP="00D70529">
      <w:pPr>
        <w:pStyle w:val="ListParagraph"/>
        <w:ind w:left="0"/>
      </w:pPr>
      <w:r>
        <w:br/>
        <w:t>For example</w:t>
      </w:r>
    </w:p>
    <w:p w14:paraId="4469E346" w14:textId="2D40BAB7" w:rsidR="00EA4E1A" w:rsidRDefault="00EA4E1A" w:rsidP="00D70529">
      <w:pPr>
        <w:pStyle w:val="ListParagraph"/>
        <w:ind w:left="0"/>
      </w:pPr>
    </w:p>
    <w:p w14:paraId="501AC2C8" w14:textId="3AD1F4DB" w:rsidR="00EA4E1A" w:rsidRDefault="00EA4E1A" w:rsidP="00D70529">
      <w:pPr>
        <w:pStyle w:val="ListParagraph"/>
        <w:ind w:left="0"/>
      </w:pPr>
      <w:proofErr w:type="spellStart"/>
      <w:r>
        <w:t>specreg_quant_</w:t>
      </w:r>
      <w:proofErr w:type="gramStart"/>
      <w:r>
        <w:t>MEGA</w:t>
      </w:r>
      <w:proofErr w:type="spellEnd"/>
      <w:r>
        <w:t>(</w:t>
      </w:r>
      <w:proofErr w:type="gramEnd"/>
      <w:r>
        <w:t>[0.2, 0.7, 0.1])</w:t>
      </w:r>
    </w:p>
    <w:p w14:paraId="23AB3819" w14:textId="7A93D5F2" w:rsidR="00EA4E1A" w:rsidRDefault="00EA4E1A" w:rsidP="00D70529">
      <w:pPr>
        <w:pStyle w:val="ListParagraph"/>
        <w:ind w:left="0"/>
      </w:pPr>
    </w:p>
    <w:p w14:paraId="14838DF7" w14:textId="6E17F772" w:rsidR="00EA4E1A" w:rsidRDefault="00EA4E1A" w:rsidP="00D70529">
      <w:pPr>
        <w:pStyle w:val="ListParagraph"/>
        <w:ind w:left="0"/>
      </w:pPr>
      <w:proofErr w:type="gramStart"/>
      <w:r>
        <w:t>otherwise</w:t>
      </w:r>
      <w:proofErr w:type="gramEnd"/>
      <w:r>
        <w:t xml:space="preserve"> you can leave the arguments blank and the script will read the outputs from steps 1-4 automatically, i.e.</w:t>
      </w:r>
    </w:p>
    <w:p w14:paraId="287CD27E" w14:textId="57A3EBD6" w:rsidR="00EA4E1A" w:rsidRDefault="00EA4E1A" w:rsidP="00D70529">
      <w:pPr>
        <w:pStyle w:val="ListParagraph"/>
        <w:ind w:left="0"/>
      </w:pPr>
    </w:p>
    <w:p w14:paraId="7E3D6B99" w14:textId="53ADA9C9" w:rsidR="00B80AB6" w:rsidRDefault="00EA4E1A" w:rsidP="00B80AB6">
      <w:pPr>
        <w:pStyle w:val="ListParagraph"/>
        <w:ind w:left="0"/>
      </w:pPr>
      <w:proofErr w:type="spellStart"/>
      <w:r>
        <w:t>specreg_quant_</w:t>
      </w:r>
      <w:proofErr w:type="gramStart"/>
      <w:r>
        <w:t>MEGA</w:t>
      </w:r>
      <w:proofErr w:type="spellEnd"/>
      <w:r>
        <w:t>()</w:t>
      </w:r>
      <w:proofErr w:type="gramEnd"/>
    </w:p>
    <w:p w14:paraId="1F8CDABF" w14:textId="1872B1A1" w:rsidR="00D70529" w:rsidRDefault="00D70529" w:rsidP="00EA4E1A">
      <w:pPr>
        <w:pStyle w:val="ListParagraph"/>
        <w:ind w:left="0"/>
      </w:pPr>
    </w:p>
    <w:p w14:paraId="30324C6D" w14:textId="67093668" w:rsidR="00D70529" w:rsidRDefault="00D70529" w:rsidP="00D70529">
      <w:pPr>
        <w:keepNext/>
      </w:pPr>
      <w:r>
        <w:t xml:space="preserve">Once complete, a new folder will be created within </w:t>
      </w:r>
      <w:proofErr w:type="spellStart"/>
      <w:r>
        <w:t>SpecReg</w:t>
      </w:r>
      <w:proofErr w:type="spellEnd"/>
      <w:r>
        <w:t xml:space="preserve"> called Quant. Inside will be the concentrations and corrected values saved as a .csv file. </w:t>
      </w:r>
    </w:p>
    <w:p w14:paraId="4CA5F59E" w14:textId="77777777" w:rsidR="00D70529" w:rsidRDefault="00D70529"/>
    <w:p w14:paraId="2942A789" w14:textId="77777777" w:rsidR="00B80AB6" w:rsidRDefault="00D70529" w:rsidP="00B80AB6">
      <w:pPr>
        <w:keepNext/>
        <w:jc w:val="center"/>
      </w:pPr>
      <w:r w:rsidRPr="00D70529">
        <w:rPr>
          <w:noProof/>
          <w:lang w:eastAsia="en-GB"/>
        </w:rPr>
        <w:lastRenderedPageBreak/>
        <w:drawing>
          <wp:inline distT="0" distB="0" distL="0" distR="0" wp14:anchorId="35460695" wp14:editId="5A7744F7">
            <wp:extent cx="3667637" cy="1257475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BE0A9" w14:textId="327894F5" w:rsidR="00D70529" w:rsidRDefault="00B80AB6" w:rsidP="00B80AB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Result of </w:t>
      </w:r>
      <w:proofErr w:type="spellStart"/>
      <w:r>
        <w:t>specReg</w:t>
      </w:r>
      <w:proofErr w:type="spellEnd"/>
      <w:r>
        <w:t xml:space="preserve"> quantification for a MEGA acquisition</w:t>
      </w:r>
    </w:p>
    <w:p w14:paraId="2EE62691" w14:textId="23062B3B" w:rsidR="00D70529" w:rsidRDefault="00D70529" w:rsidP="00D70529">
      <w:pPr>
        <w:keepNext/>
        <w:jc w:val="center"/>
      </w:pPr>
    </w:p>
    <w:p w14:paraId="3EB54615" w14:textId="716B2288" w:rsidR="00D70529" w:rsidRDefault="00D70529" w:rsidP="00D70529">
      <w:pPr>
        <w:keepNext/>
        <w:jc w:val="center"/>
      </w:pPr>
    </w:p>
    <w:p w14:paraId="3618AA3A" w14:textId="595E6624" w:rsidR="00D70529" w:rsidRDefault="00D70529" w:rsidP="00D70529">
      <w:pPr>
        <w:keepNext/>
        <w:jc w:val="center"/>
      </w:pPr>
      <w:r w:rsidRPr="00D70529">
        <w:rPr>
          <w:noProof/>
          <w:lang w:eastAsia="en-GB"/>
        </w:rPr>
        <w:drawing>
          <wp:inline distT="0" distB="0" distL="0" distR="0" wp14:anchorId="18E8D9F6" wp14:editId="6160CB26">
            <wp:extent cx="5731510" cy="1673860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15E27" w14:textId="22AE1EB9" w:rsidR="00D70529" w:rsidRDefault="00D70529" w:rsidP="00D70529">
      <w:pPr>
        <w:keepNext/>
        <w:jc w:val="center"/>
      </w:pPr>
    </w:p>
    <w:p w14:paraId="0CDD5E00" w14:textId="5C3F7EFD" w:rsidR="00D70529" w:rsidRDefault="0043640F" w:rsidP="0043640F">
      <w:pPr>
        <w:keepNext/>
      </w:pPr>
      <w:r w:rsidRPr="0043640F">
        <w:rPr>
          <w:b/>
        </w:rPr>
        <w:t>CRLB</w:t>
      </w:r>
      <w:r>
        <w:t xml:space="preserve">: Cramer-Rao Lower Bound from </w:t>
      </w:r>
      <w:proofErr w:type="spellStart"/>
      <w:r>
        <w:t>LCModel</w:t>
      </w:r>
      <w:proofErr w:type="spellEnd"/>
      <w:r>
        <w:t xml:space="preserve"> gives an estimate of uncertainty on each metabolite fit.</w:t>
      </w:r>
    </w:p>
    <w:p w14:paraId="310D0C8D" w14:textId="79F1721E" w:rsidR="00D70529" w:rsidRDefault="00D70529" w:rsidP="00D70529">
      <w:pPr>
        <w:keepNext/>
      </w:pPr>
      <w:r w:rsidRPr="0043640F">
        <w:rPr>
          <w:b/>
        </w:rPr>
        <w:t>Relative Concentration</w:t>
      </w:r>
      <w:r>
        <w:t xml:space="preserve">: Taken from the </w:t>
      </w:r>
      <w:proofErr w:type="spellStart"/>
      <w:r>
        <w:t>LCModel</w:t>
      </w:r>
      <w:proofErr w:type="spellEnd"/>
      <w:r>
        <w:t xml:space="preserve"> </w:t>
      </w:r>
      <w:proofErr w:type="spellStart"/>
      <w:r>
        <w:t>ouput</w:t>
      </w:r>
      <w:proofErr w:type="spellEnd"/>
      <w:r>
        <w:t xml:space="preserve"> (could be /NAA or /</w:t>
      </w:r>
      <w:proofErr w:type="spellStart"/>
      <w:r>
        <w:t>tCr</w:t>
      </w:r>
      <w:proofErr w:type="spellEnd"/>
      <w:r>
        <w:t xml:space="preserve"> depending on acquisition and </w:t>
      </w:r>
      <w:proofErr w:type="spellStart"/>
      <w:r>
        <w:t>LCModel</w:t>
      </w:r>
      <w:proofErr w:type="spellEnd"/>
      <w:r>
        <w:t xml:space="preserve"> setup)</w:t>
      </w:r>
      <w:r w:rsidR="0043640F">
        <w:t xml:space="preserve">. If reporting relative concentrations for GABA, please use the </w:t>
      </w:r>
      <w:proofErr w:type="spellStart"/>
      <w:r w:rsidR="0043640F">
        <w:t>LCModel</w:t>
      </w:r>
      <w:proofErr w:type="spellEnd"/>
      <w:r w:rsidR="0043640F">
        <w:t xml:space="preserve"> Concentration (from raw_diff.csv) divided by the concentration from raw_off.csv. For </w:t>
      </w:r>
      <w:r w:rsidR="0043640F">
        <w:lastRenderedPageBreak/>
        <w:t>example, GABA/</w:t>
      </w:r>
      <w:proofErr w:type="spellStart"/>
      <w:r w:rsidR="0043640F">
        <w:t>tCr</w:t>
      </w:r>
      <w:proofErr w:type="spellEnd"/>
      <w:r w:rsidR="0043640F">
        <w:t xml:space="preserve"> should be calculated by dividing the GABA from column D in above, by the corresponding value for </w:t>
      </w:r>
      <w:proofErr w:type="spellStart"/>
      <w:r w:rsidR="0043640F">
        <w:t>tCr</w:t>
      </w:r>
      <w:proofErr w:type="spellEnd"/>
      <w:r w:rsidR="0043640F">
        <w:t xml:space="preserve"> in the OFF data. </w:t>
      </w:r>
    </w:p>
    <w:p w14:paraId="0076EA4B" w14:textId="7200AFB4" w:rsidR="00D70529" w:rsidRDefault="00D70529" w:rsidP="00D70529">
      <w:pPr>
        <w:keepNext/>
      </w:pPr>
      <w:proofErr w:type="spellStart"/>
      <w:r w:rsidRPr="0043640F">
        <w:rPr>
          <w:b/>
        </w:rPr>
        <w:t>LCModel</w:t>
      </w:r>
      <w:proofErr w:type="spellEnd"/>
      <w:r w:rsidRPr="0043640F">
        <w:rPr>
          <w:b/>
        </w:rPr>
        <w:t xml:space="preserve"> Concentration</w:t>
      </w:r>
      <w:r>
        <w:t xml:space="preserve">: Taken from </w:t>
      </w:r>
      <w:proofErr w:type="spellStart"/>
      <w:r>
        <w:t>LCModel</w:t>
      </w:r>
      <w:proofErr w:type="spellEnd"/>
      <w:r>
        <w:t xml:space="preserve"> – this is the uncorrected water referenced concentration</w:t>
      </w:r>
    </w:p>
    <w:p w14:paraId="1F618E05" w14:textId="36766477" w:rsidR="00D70529" w:rsidRDefault="00D70529" w:rsidP="00D70529">
      <w:pPr>
        <w:keepNext/>
      </w:pPr>
      <w:r w:rsidRPr="0043640F">
        <w:rPr>
          <w:b/>
        </w:rPr>
        <w:t>Estimated Tissue Corrected Concentration (</w:t>
      </w:r>
      <w:proofErr w:type="spellStart"/>
      <w:r w:rsidRPr="0043640F">
        <w:rPr>
          <w:b/>
        </w:rPr>
        <w:t>mM</w:t>
      </w:r>
      <w:proofErr w:type="spellEnd"/>
      <w:r w:rsidRPr="0043640F">
        <w:rPr>
          <w:b/>
        </w:rPr>
        <w:t>)</w:t>
      </w:r>
      <w:r>
        <w:t xml:space="preserve"> – Using the tissue fractions and relaxation constants to estimate </w:t>
      </w:r>
      <w:proofErr w:type="gramStart"/>
      <w:r>
        <w:t>a</w:t>
      </w:r>
      <w:proofErr w:type="gramEnd"/>
      <w:r>
        <w:t xml:space="preserve"> </w:t>
      </w:r>
      <w:proofErr w:type="spellStart"/>
      <w:r>
        <w:t>mM</w:t>
      </w:r>
      <w:proofErr w:type="spellEnd"/>
      <w:r>
        <w:t xml:space="preserve"> concentration.</w:t>
      </w:r>
    </w:p>
    <w:p w14:paraId="76F8F654" w14:textId="480EF132" w:rsidR="0043640F" w:rsidRDefault="0043640F" w:rsidP="00D70529">
      <w:pPr>
        <w:keepNext/>
      </w:pPr>
    </w:p>
    <w:p w14:paraId="0047EE99" w14:textId="77777777" w:rsidR="0043640F" w:rsidRDefault="0043640F" w:rsidP="00D70529">
      <w:pPr>
        <w:keepNext/>
      </w:pPr>
    </w:p>
    <w:p w14:paraId="5F403DEC" w14:textId="7D18FDD0" w:rsidR="00D70529" w:rsidRDefault="00D70529" w:rsidP="00D70529">
      <w:pPr>
        <w:keepNext/>
        <w:rPr>
          <w:b/>
          <w:u w:val="single"/>
        </w:rPr>
      </w:pPr>
      <w:r w:rsidRPr="00D70529">
        <w:rPr>
          <w:b/>
          <w:u w:val="single"/>
        </w:rPr>
        <w:t>Important</w:t>
      </w:r>
    </w:p>
    <w:p w14:paraId="66B01C5F" w14:textId="5D61D3F1" w:rsidR="0043640F" w:rsidRDefault="00D70529" w:rsidP="00D70529">
      <w:pPr>
        <w:keepNext/>
        <w:rPr>
          <w:b/>
          <w:color w:val="FF0000"/>
        </w:rPr>
      </w:pPr>
      <w:r w:rsidRPr="00D70529">
        <w:rPr>
          <w:b/>
          <w:color w:val="FF0000"/>
        </w:rPr>
        <w:t>For MEGA analysis, use the GABA val</w:t>
      </w:r>
      <w:r w:rsidR="0043640F">
        <w:rPr>
          <w:b/>
          <w:color w:val="FF0000"/>
        </w:rPr>
        <w:t>ues from the raw_diff.csv file. F</w:t>
      </w:r>
      <w:r w:rsidRPr="00D70529">
        <w:rPr>
          <w:b/>
          <w:color w:val="FF0000"/>
        </w:rPr>
        <w:t xml:space="preserve">or </w:t>
      </w:r>
      <w:r w:rsidR="0043640F">
        <w:rPr>
          <w:b/>
          <w:color w:val="FF0000"/>
        </w:rPr>
        <w:t xml:space="preserve">all </w:t>
      </w:r>
      <w:r w:rsidRPr="00D70529">
        <w:rPr>
          <w:b/>
          <w:color w:val="FF0000"/>
        </w:rPr>
        <w:t xml:space="preserve">other metabolites use the </w:t>
      </w:r>
      <w:r w:rsidR="0043640F">
        <w:rPr>
          <w:b/>
          <w:color w:val="FF0000"/>
        </w:rPr>
        <w:t xml:space="preserve">values from </w:t>
      </w:r>
      <w:r w:rsidRPr="00D70529">
        <w:rPr>
          <w:b/>
          <w:color w:val="FF0000"/>
        </w:rPr>
        <w:t xml:space="preserve">raw_off.csv file. </w:t>
      </w:r>
      <w:bookmarkStart w:id="0" w:name="_GoBack"/>
      <w:bookmarkEnd w:id="0"/>
    </w:p>
    <w:p w14:paraId="0ACC0AB1" w14:textId="60F4CA8E" w:rsidR="0043640F" w:rsidRPr="0043640F" w:rsidRDefault="0043640F" w:rsidP="00D70529">
      <w:pPr>
        <w:keepNext/>
        <w:rPr>
          <w:i/>
        </w:rPr>
      </w:pPr>
      <w:r w:rsidRPr="0043640F">
        <w:rPr>
          <w:i/>
        </w:rPr>
        <w:t xml:space="preserve">A note on relaxation values – </w:t>
      </w:r>
    </w:p>
    <w:p w14:paraId="3FB75630" w14:textId="1AC0191F" w:rsidR="0043640F" w:rsidRDefault="0043640F" w:rsidP="00D70529">
      <w:pPr>
        <w:keepNext/>
      </w:pPr>
      <w:proofErr w:type="spellStart"/>
      <w:r w:rsidRPr="0043640F">
        <w:t>Relexation</w:t>
      </w:r>
      <w:proofErr w:type="spellEnd"/>
      <w:r w:rsidRPr="0043640F">
        <w:t xml:space="preserve"> values for water and for the various metabolites are taken from literature. </w:t>
      </w:r>
      <w:r>
        <w:t xml:space="preserve">They are saved in the main </w:t>
      </w:r>
      <w:proofErr w:type="spellStart"/>
      <w:r>
        <w:t>specReg</w:t>
      </w:r>
      <w:proofErr w:type="spellEnd"/>
      <w:r>
        <w:t xml:space="preserve"> code under </w:t>
      </w:r>
    </w:p>
    <w:p w14:paraId="5690844A" w14:textId="427A15A4" w:rsidR="0043640F" w:rsidRDefault="0043640F" w:rsidP="00D70529">
      <w:pPr>
        <w:keepNext/>
      </w:pPr>
      <w:r w:rsidRPr="0043640F">
        <w:t>D:\Packages\specReg\quant</w:t>
      </w:r>
      <w:r>
        <w:t xml:space="preserve">\RM_7T and RH2O_7T for 7 T acquisition. </w:t>
      </w:r>
      <w:r>
        <w:br/>
      </w:r>
      <w:r>
        <w:br/>
        <w:t xml:space="preserve">The literature values are taken from different sources outlined in T1T2Refs.xlsx. </w:t>
      </w:r>
    </w:p>
    <w:p w14:paraId="743B86AC" w14:textId="2E4F622F" w:rsidR="0043640F" w:rsidRPr="0043640F" w:rsidRDefault="0043640F" w:rsidP="00D70529">
      <w:pPr>
        <w:keepNext/>
      </w:pPr>
    </w:p>
    <w:p w14:paraId="6EBA8A5A" w14:textId="77777777" w:rsidR="0043640F" w:rsidRPr="00D70529" w:rsidRDefault="0043640F" w:rsidP="00D70529">
      <w:pPr>
        <w:keepNext/>
        <w:rPr>
          <w:b/>
          <w:color w:val="FF0000"/>
        </w:rPr>
      </w:pPr>
    </w:p>
    <w:sectPr w:rsidR="0043640F" w:rsidRPr="00D70529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2DB048" w14:textId="77777777" w:rsidR="001F6694" w:rsidRDefault="001F6694" w:rsidP="00A71404">
      <w:pPr>
        <w:spacing w:after="0" w:line="240" w:lineRule="auto"/>
      </w:pPr>
      <w:r>
        <w:separator/>
      </w:r>
    </w:p>
  </w:endnote>
  <w:endnote w:type="continuationSeparator" w:id="0">
    <w:p w14:paraId="74D3E878" w14:textId="77777777" w:rsidR="001F6694" w:rsidRDefault="001F6694" w:rsidP="00A71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CEAC5C" w14:textId="77777777" w:rsidR="003C4BA9" w:rsidRDefault="003C4B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E8EC1F" w14:textId="77777777" w:rsidR="003C4BA9" w:rsidRDefault="003C4B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A49CBE" w14:textId="77777777" w:rsidR="003C4BA9" w:rsidRDefault="003C4B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AB29DE" w14:textId="77777777" w:rsidR="001F6694" w:rsidRDefault="001F6694" w:rsidP="00A71404">
      <w:pPr>
        <w:spacing w:after="0" w:line="240" w:lineRule="auto"/>
      </w:pPr>
      <w:r>
        <w:separator/>
      </w:r>
    </w:p>
  </w:footnote>
  <w:footnote w:type="continuationSeparator" w:id="0">
    <w:p w14:paraId="3FBA049A" w14:textId="77777777" w:rsidR="001F6694" w:rsidRDefault="001F6694" w:rsidP="00A714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ADED14" w14:textId="77777777" w:rsidR="003C4BA9" w:rsidRDefault="003C4B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B7E3BE" w14:textId="09F1FAB1" w:rsidR="00A71404" w:rsidRDefault="00F543C3">
    <w:pPr>
      <w:pStyle w:val="Header"/>
      <w:rPr>
        <w:rFonts w:ascii="Segoe UI" w:hAnsi="Segoe UI" w:cs="Segoe UI"/>
      </w:rPr>
    </w:pPr>
    <w:proofErr w:type="spellStart"/>
    <w:r>
      <w:rPr>
        <w:rFonts w:ascii="Segoe UI" w:hAnsi="Segoe UI" w:cs="Segoe UI"/>
      </w:rPr>
      <w:t>LCModel</w:t>
    </w:r>
    <w:proofErr w:type="spellEnd"/>
    <w:r>
      <w:rPr>
        <w:rFonts w:ascii="Segoe UI" w:hAnsi="Segoe UI" w:cs="Segoe UI"/>
      </w:rPr>
      <w:t xml:space="preserve"> quantification</w:t>
    </w:r>
    <w:r w:rsidR="00A71404" w:rsidRPr="00A71404">
      <w:rPr>
        <w:rFonts w:ascii="Segoe UI" w:hAnsi="Segoe UI" w:cs="Segoe UI"/>
      </w:rPr>
      <w:tab/>
    </w:r>
    <w:proofErr w:type="spellStart"/>
    <w:r w:rsidR="00A71404" w:rsidRPr="00A71404">
      <w:rPr>
        <w:rFonts w:ascii="Segoe UI" w:hAnsi="Segoe UI" w:cs="Segoe UI"/>
      </w:rPr>
      <w:t>specReg</w:t>
    </w:r>
    <w:proofErr w:type="spellEnd"/>
    <w:r w:rsidR="00A71404" w:rsidRPr="00A71404">
      <w:rPr>
        <w:rFonts w:ascii="Segoe UI" w:hAnsi="Segoe UI" w:cs="Segoe UI"/>
      </w:rPr>
      <w:t xml:space="preserve"> </w:t>
    </w:r>
    <w:r w:rsidR="002D6DA5">
      <w:rPr>
        <w:rFonts w:ascii="Segoe UI" w:hAnsi="Segoe UI" w:cs="Segoe UI"/>
      </w:rPr>
      <w:t xml:space="preserve">quantification </w:t>
    </w:r>
    <w:r w:rsidR="00A71404" w:rsidRPr="00A71404">
      <w:rPr>
        <w:rFonts w:ascii="Segoe UI" w:hAnsi="Segoe UI" w:cs="Segoe UI"/>
      </w:rPr>
      <w:t>manual</w:t>
    </w:r>
    <w:r w:rsidR="00A71404" w:rsidRPr="00A71404">
      <w:rPr>
        <w:rFonts w:ascii="Segoe UI" w:hAnsi="Segoe UI" w:cs="Segoe UI"/>
      </w:rPr>
      <w:ptab w:relativeTo="margin" w:alignment="right" w:leader="none"/>
    </w:r>
    <w:r w:rsidR="00DB2AA7">
      <w:rPr>
        <w:rFonts w:ascii="Segoe UI" w:hAnsi="Segoe UI" w:cs="Segoe UI"/>
      </w:rPr>
      <w:t>v.</w:t>
    </w:r>
    <w:r w:rsidR="003C4BA9">
      <w:rPr>
        <w:rFonts w:ascii="Segoe UI" w:hAnsi="Segoe UI" w:cs="Segoe UI"/>
      </w:rPr>
      <w:t>1.1</w:t>
    </w:r>
  </w:p>
  <w:p w14:paraId="15A85BBD" w14:textId="76D42EE9" w:rsidR="003C4BA9" w:rsidRPr="00A71404" w:rsidRDefault="003C4BA9">
    <w:pPr>
      <w:pStyle w:val="Header"/>
      <w:rPr>
        <w:rFonts w:ascii="Segoe UI" w:hAnsi="Segoe UI" w:cs="Segoe UI"/>
      </w:rPr>
    </w:pPr>
    <w:r>
      <w:rPr>
        <w:rFonts w:ascii="Segoe UI" w:hAnsi="Segoe UI" w:cs="Segoe UI"/>
      </w:rPr>
      <w:tab/>
    </w:r>
    <w:r>
      <w:rPr>
        <w:rFonts w:ascii="Segoe UI" w:hAnsi="Segoe UI" w:cs="Segoe UI"/>
      </w:rPr>
      <w:tab/>
      <w:t>09/01/2023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0C281B" w14:textId="77777777" w:rsidR="003C4BA9" w:rsidRDefault="003C4B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E50F2"/>
    <w:multiLevelType w:val="hybridMultilevel"/>
    <w:tmpl w:val="F96679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B23A7"/>
    <w:multiLevelType w:val="multilevel"/>
    <w:tmpl w:val="F7B6BD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97602A9"/>
    <w:multiLevelType w:val="multilevel"/>
    <w:tmpl w:val="542CA3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E4023B3"/>
    <w:multiLevelType w:val="multilevel"/>
    <w:tmpl w:val="7E949B5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2710C45"/>
    <w:multiLevelType w:val="multilevel"/>
    <w:tmpl w:val="9EA0D3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2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98E5DF9"/>
    <w:multiLevelType w:val="multilevel"/>
    <w:tmpl w:val="9F3424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2E82F3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3EB7982"/>
    <w:multiLevelType w:val="hybridMultilevel"/>
    <w:tmpl w:val="F96679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D30E35"/>
    <w:multiLevelType w:val="hybridMultilevel"/>
    <w:tmpl w:val="9F32C4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406E8F"/>
    <w:multiLevelType w:val="hybridMultilevel"/>
    <w:tmpl w:val="350EC4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382C60"/>
    <w:multiLevelType w:val="hybridMultilevel"/>
    <w:tmpl w:val="64D4AC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14196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D98511A"/>
    <w:multiLevelType w:val="hybridMultilevel"/>
    <w:tmpl w:val="37DA2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314D92"/>
    <w:multiLevelType w:val="multilevel"/>
    <w:tmpl w:val="361405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auto"/>
        <w:sz w:val="22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auto"/>
        <w:sz w:val="22"/>
      </w:rPr>
    </w:lvl>
  </w:abstractNum>
  <w:abstractNum w:abstractNumId="14" w15:restartNumberingAfterBreak="0">
    <w:nsid w:val="661B5A40"/>
    <w:multiLevelType w:val="multilevel"/>
    <w:tmpl w:val="9F3424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5313CFA"/>
    <w:multiLevelType w:val="multilevel"/>
    <w:tmpl w:val="EE3877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ADE758C"/>
    <w:multiLevelType w:val="hybridMultilevel"/>
    <w:tmpl w:val="AA56373E"/>
    <w:lvl w:ilvl="0" w:tplc="0809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11"/>
  </w:num>
  <w:num w:numId="5">
    <w:abstractNumId w:val="8"/>
  </w:num>
  <w:num w:numId="6">
    <w:abstractNumId w:val="0"/>
  </w:num>
  <w:num w:numId="7">
    <w:abstractNumId w:val="7"/>
  </w:num>
  <w:num w:numId="8">
    <w:abstractNumId w:val="6"/>
  </w:num>
  <w:num w:numId="9">
    <w:abstractNumId w:val="4"/>
  </w:num>
  <w:num w:numId="10">
    <w:abstractNumId w:val="15"/>
  </w:num>
  <w:num w:numId="11">
    <w:abstractNumId w:val="2"/>
  </w:num>
  <w:num w:numId="12">
    <w:abstractNumId w:val="5"/>
  </w:num>
  <w:num w:numId="13">
    <w:abstractNumId w:val="13"/>
  </w:num>
  <w:num w:numId="14">
    <w:abstractNumId w:val="14"/>
  </w:num>
  <w:num w:numId="15">
    <w:abstractNumId w:val="3"/>
  </w:num>
  <w:num w:numId="16">
    <w:abstractNumId w:val="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329"/>
    <w:rsid w:val="00082D14"/>
    <w:rsid w:val="000C35F1"/>
    <w:rsid w:val="000C4A26"/>
    <w:rsid w:val="00115E6A"/>
    <w:rsid w:val="00164973"/>
    <w:rsid w:val="001B4D91"/>
    <w:rsid w:val="001E28F0"/>
    <w:rsid w:val="001F6694"/>
    <w:rsid w:val="00250150"/>
    <w:rsid w:val="00286329"/>
    <w:rsid w:val="002967DC"/>
    <w:rsid w:val="002D6DA5"/>
    <w:rsid w:val="003406C3"/>
    <w:rsid w:val="003B4586"/>
    <w:rsid w:val="003C4BA9"/>
    <w:rsid w:val="0043640F"/>
    <w:rsid w:val="0044711B"/>
    <w:rsid w:val="004646BF"/>
    <w:rsid w:val="00482362"/>
    <w:rsid w:val="005F7F95"/>
    <w:rsid w:val="00611179"/>
    <w:rsid w:val="007624C0"/>
    <w:rsid w:val="00900689"/>
    <w:rsid w:val="00952A8C"/>
    <w:rsid w:val="009666B7"/>
    <w:rsid w:val="0098269F"/>
    <w:rsid w:val="009D1877"/>
    <w:rsid w:val="00A148DA"/>
    <w:rsid w:val="00A71404"/>
    <w:rsid w:val="00B055B5"/>
    <w:rsid w:val="00B5187C"/>
    <w:rsid w:val="00B52D4E"/>
    <w:rsid w:val="00B71F5B"/>
    <w:rsid w:val="00B80AB6"/>
    <w:rsid w:val="00BA39E4"/>
    <w:rsid w:val="00BF414B"/>
    <w:rsid w:val="00C11B1C"/>
    <w:rsid w:val="00C80324"/>
    <w:rsid w:val="00C850E2"/>
    <w:rsid w:val="00CC0419"/>
    <w:rsid w:val="00D6222F"/>
    <w:rsid w:val="00D70529"/>
    <w:rsid w:val="00DB2AA7"/>
    <w:rsid w:val="00EA4E1A"/>
    <w:rsid w:val="00EC126D"/>
    <w:rsid w:val="00F00B4D"/>
    <w:rsid w:val="00F5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4BE00"/>
  <w15:chartTrackingRefBased/>
  <w15:docId w15:val="{5E9AAE66-6149-4A77-8C81-796195D33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689"/>
  </w:style>
  <w:style w:type="paragraph" w:styleId="Heading1">
    <w:name w:val="heading 1"/>
    <w:basedOn w:val="Normal"/>
    <w:next w:val="Normal"/>
    <w:link w:val="Heading1Char"/>
    <w:uiPriority w:val="9"/>
    <w:qFormat/>
    <w:rsid w:val="004471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4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46B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501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471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4711B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4711B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4711B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4711B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44711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714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404"/>
  </w:style>
  <w:style w:type="paragraph" w:styleId="Footer">
    <w:name w:val="footer"/>
    <w:basedOn w:val="Normal"/>
    <w:link w:val="FooterChar"/>
    <w:uiPriority w:val="99"/>
    <w:unhideWhenUsed/>
    <w:rsid w:val="00A714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40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18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1877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">
    <w:name w:val="n"/>
    <w:basedOn w:val="DefaultParagraphFont"/>
    <w:rsid w:val="009D1877"/>
  </w:style>
  <w:style w:type="character" w:customStyle="1" w:styleId="o">
    <w:name w:val="o"/>
    <w:basedOn w:val="DefaultParagraphFont"/>
    <w:rsid w:val="009D1877"/>
  </w:style>
  <w:style w:type="character" w:styleId="FollowedHyperlink">
    <w:name w:val="FollowedHyperlink"/>
    <w:basedOn w:val="DefaultParagraphFont"/>
    <w:uiPriority w:val="99"/>
    <w:semiHidden/>
    <w:unhideWhenUsed/>
    <w:rsid w:val="00F543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10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wtclarke/spec2nii" TargetMode="External"/><Relationship Id="rId18" Type="http://schemas.openxmlformats.org/officeDocument/2006/relationships/hyperlink" Target="https://www.nitrc.org/projects/mricron" TargetMode="External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yperlink" Target="https://users.fmrib.ox.ac.uk/~saad/fsl_mrs/html/quantitation.html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fsl.fmrib.ox.ac.uk/fsl/fslwiki/FslInstallation" TargetMode="External"/><Relationship Id="rId17" Type="http://schemas.openxmlformats.org/officeDocument/2006/relationships/image" Target="media/image2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rordenlab/dcm2niix" TargetMode="External"/><Relationship Id="rId20" Type="http://schemas.openxmlformats.org/officeDocument/2006/relationships/image" Target="media/image3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dam.berrington@nottingham.ac.uk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image" Target="media/image5.png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s://fsl.fmrib.ox.ac.uk/fsl/fslwiki/FSLeyes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rordenlab/dcm2niix" TargetMode="External"/><Relationship Id="rId22" Type="http://schemas.openxmlformats.org/officeDocument/2006/relationships/image" Target="media/image4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E61D7C460A6A46A98037F6B0F116BB" ma:contentTypeVersion="13" ma:contentTypeDescription="Create a new document." ma:contentTypeScope="" ma:versionID="72852814f9fe209c39fb3b467dac9b1f">
  <xsd:schema xmlns:xsd="http://www.w3.org/2001/XMLSchema" xmlns:xs="http://www.w3.org/2001/XMLSchema" xmlns:p="http://schemas.microsoft.com/office/2006/metadata/properties" xmlns:ns3="252e3f01-e8d2-4710-8a66-98c09af37668" xmlns:ns4="b0e1cdcd-1ac6-4ba6-938e-643c26710303" targetNamespace="http://schemas.microsoft.com/office/2006/metadata/properties" ma:root="true" ma:fieldsID="16a5b5c15cc67d1073717664c18824b8" ns3:_="" ns4:_="">
    <xsd:import namespace="252e3f01-e8d2-4710-8a66-98c09af37668"/>
    <xsd:import namespace="b0e1cdcd-1ac6-4ba6-938e-643c2671030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2e3f01-e8d2-4710-8a66-98c09af3766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e1cdcd-1ac6-4ba6-938e-643c267103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5DB20-5916-41DC-BF69-A721B0222F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2e3f01-e8d2-4710-8a66-98c09af37668"/>
    <ds:schemaRef ds:uri="b0e1cdcd-1ac6-4ba6-938e-643c267103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EC4DD6-1B65-49D3-9553-0C65DFFA7C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DA1318-CFA0-43A0-B5EB-080F18B0CC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9038275-5377-461F-8443-B160B0DCC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5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Berrington (staff)</dc:creator>
  <cp:keywords/>
  <dc:description/>
  <cp:lastModifiedBy>Adam Berrington (staff)</cp:lastModifiedBy>
  <cp:revision>8</cp:revision>
  <dcterms:created xsi:type="dcterms:W3CDTF">2022-11-14T14:34:00Z</dcterms:created>
  <dcterms:modified xsi:type="dcterms:W3CDTF">2023-07-03T13:32:00Z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0x01010029E61D7C460A6A46A98037F6B0F116BB</vt:lpwstr>
  </property>
  <property fmtid="{D5CDD505-2E9C-101B-9397-08002B2CF9AE}" pid="3" name="Mendeley Recent Style Id 0_1">
    <vt:lpwstr>http://www.zotero.org/styles/chicago-author-date</vt:lpwstr>
  </property>
  <property fmtid="{D5CDD505-2E9C-101B-9397-08002B2CF9AE}" pid="4" name="Mendeley Recent Style Name 0_1">
    <vt:lpwstr>Chicago Manual of Style 17th edition (author-date)</vt:lpwstr>
  </property>
  <property fmtid="{D5CDD505-2E9C-101B-9397-08002B2CF9AE}" pid="5" name="Mendeley Recent Style Id 1_1">
    <vt:lpwstr>http://www.zotero.org/styles/harvard-cite-them-right</vt:lpwstr>
  </property>
  <property fmtid="{D5CDD505-2E9C-101B-9397-08002B2CF9AE}" pid="6" name="Mendeley Recent Style Name 1_1">
    <vt:lpwstr>Cite Them Right 10th edition - Harvard</vt:lpwstr>
  </property>
  <property fmtid="{D5CDD505-2E9C-101B-9397-08002B2CF9AE}" pid="7" name="Mendeley Recent Style Id 2_1">
    <vt:lpwstr>http://www.zotero.org/styles/ieee</vt:lpwstr>
  </property>
  <property fmtid="{D5CDD505-2E9C-101B-9397-08002B2CF9AE}" pid="8" name="Mendeley Recent Style Name 2_1">
    <vt:lpwstr>IEEE</vt:lpwstr>
  </property>
  <property fmtid="{D5CDD505-2E9C-101B-9397-08002B2CF9AE}" pid="9" name="Mendeley Recent Style Id 3_1">
    <vt:lpwstr>http://www.zotero.org/styles/magnetic-resonance-in-medicine</vt:lpwstr>
  </property>
  <property fmtid="{D5CDD505-2E9C-101B-9397-08002B2CF9AE}" pid="10" name="Mendeley Recent Style Name 3_1">
    <vt:lpwstr>Magnetic Resonance in Medicine</vt:lpwstr>
  </property>
  <property fmtid="{D5CDD505-2E9C-101B-9397-08002B2CF9AE}" pid="11" name="Mendeley Recent Style Id 4_1">
    <vt:lpwstr>http://csl.mendeley.com/styles/19935931/magnetic-resonance-in-medicine-superscript</vt:lpwstr>
  </property>
  <property fmtid="{D5CDD505-2E9C-101B-9397-08002B2CF9AE}" pid="12" name="Mendeley Recent Style Name 4_1">
    <vt:lpwstr>Magnetic Resonance in Medicine - superscript - Adam Berrington, DPhil</vt:lpwstr>
  </property>
  <property fmtid="{D5CDD505-2E9C-101B-9397-08002B2CF9AE}" pid="13" name="Mendeley Recent Style Id 5_1">
    <vt:lpwstr>http://csl.mendeley.com/styles/20448741/minimal-grant-proposals</vt:lpwstr>
  </property>
  <property fmtid="{D5CDD505-2E9C-101B-9397-08002B2CF9AE}" pid="14" name="Mendeley Recent Style Name 5_1">
    <vt:lpwstr>Minimal style for grant proposals</vt:lpwstr>
  </property>
  <property fmtid="{D5CDD505-2E9C-101B-9397-08002B2CF9AE}" pid="15" name="Mendeley Recent Style Id 6_1">
    <vt:lpwstr>http://csl.mendeley.com/styles/19935931/minimal-grant-proposals-2</vt:lpwstr>
  </property>
  <property fmtid="{D5CDD505-2E9C-101B-9397-08002B2CF9AE}" pid="16" name="Mendeley Recent Style Name 6_1">
    <vt:lpwstr>Minimal style for grant proposals - Adam Berrington, DPhil</vt:lpwstr>
  </property>
  <property fmtid="{D5CDD505-2E9C-101B-9397-08002B2CF9AE}" pid="17" name="Mendeley Recent Style Id 7_1">
    <vt:lpwstr>http://csl.mendeley.com/styles/19935931/minimal-grant-proposals-3-new</vt:lpwstr>
  </property>
  <property fmtid="{D5CDD505-2E9C-101B-9397-08002B2CF9AE}" pid="18" name="Mendeley Recent Style Name 7_1">
    <vt:lpwstr>Minimal style for grant proposals - Adam Berrington, DPhil</vt:lpwstr>
  </property>
  <property fmtid="{D5CDD505-2E9C-101B-9397-08002B2CF9AE}" pid="19" name="Mendeley Recent Style Id 8_1">
    <vt:lpwstr>http://www.zotero.org/styles/modern-humanities-research-association</vt:lpwstr>
  </property>
  <property fmtid="{D5CDD505-2E9C-101B-9397-08002B2CF9AE}" pid="20" name="Mendeley Recent Style Name 8_1">
    <vt:lpwstr>Modern Humanities Research Association 3rd edition (note with bibliography)</vt:lpwstr>
  </property>
  <property fmtid="{D5CDD505-2E9C-101B-9397-08002B2CF9AE}" pid="21" name="Mendeley Recent Style Id 9_1">
    <vt:lpwstr>http://www.zotero.org/styles/modern-language-association</vt:lpwstr>
  </property>
  <property fmtid="{D5CDD505-2E9C-101B-9397-08002B2CF9AE}" pid="22" name="Mendeley Recent Style Name 9_1">
    <vt:lpwstr>Modern Language Association 8th edition</vt:lpwstr>
  </property>
</Properties>
</file>