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Pr="000B7F71" w:rsidR="003504C5">
      <w:pPr>
        <w:pStyle w:val="BodyText"/>
        <w:rPr>
          <w:lang w:val="en-US" w:eastAsia="zh-CN"/>
        </w:rPr>
      </w:pPr>
    </w:p>
    <w:p w:rsidR="003504C5">
      <w:pPr>
        <w:pStyle w:val="BodyText"/>
        <w:rPr>
          <w:lang w:val="en-US"/>
        </w:rPr>
      </w:pPr>
    </w:p>
    <w:p w:rsidR="003504C5">
      <w:pPr>
        <w:pStyle w:val="BodyText"/>
        <w:rPr>
          <w:lang w:val="en-US"/>
        </w:rPr>
      </w:pPr>
    </w:p>
    <w:p w:rsidR="003504C5">
      <w:pPr>
        <w:pStyle w:val="BodyText"/>
        <w:rPr>
          <w:lang w:val="en-US"/>
        </w:rPr>
      </w:pPr>
    </w:p>
    <w:p w:rsidR="003504C5">
      <w:pPr>
        <w:pStyle w:val="BodyText"/>
        <w:rPr>
          <w:lang w:val="en-US"/>
        </w:rPr>
      </w:pPr>
    </w:p>
    <w:p w:rsidR="003504C5">
      <w:pPr>
        <w:pStyle w:val="BodyText"/>
        <w:rPr>
          <w:lang w:val="en-US"/>
        </w:rPr>
      </w:pPr>
    </w:p>
    <w:p w:rsidR="003504C5">
      <w:pPr>
        <w:pStyle w:val="BodyText"/>
        <w:rPr>
          <w:lang w:val="en-US"/>
        </w:rPr>
      </w:pPr>
    </w:p>
    <w:p w:rsidR="003504C5">
      <w:pPr>
        <w:pStyle w:val="BodyText"/>
        <w:rPr>
          <w:lang w:val="en-US"/>
        </w:rPr>
      </w:pPr>
    </w:p>
    <w:p w:rsidR="003504C5">
      <w:pPr>
        <w:pStyle w:val="BodyText"/>
        <w:rPr>
          <w:lang w:val="en-US"/>
        </w:rPr>
      </w:pPr>
    </w:p>
    <w:p w:rsidR="003504C5">
      <w:pPr>
        <w:pStyle w:val="BodyText"/>
        <w:rPr>
          <w:lang w:val="en-US"/>
        </w:rPr>
      </w:pPr>
    </w:p>
    <w:tbl>
      <w:tblPr>
        <w:tblStyle w:val="TableNormal"/>
        <w:tblW w:w="0" w:type="auto"/>
        <w:tblCellMar>
          <w:left w:w="70" w:type="dxa"/>
          <w:right w:w="70" w:type="dxa"/>
        </w:tblCellMar>
        <w:tblLook w:val="0000"/>
      </w:tblPr>
      <w:tblGrid>
        <w:gridCol w:w="9495"/>
      </w:tblGrid>
      <w:tr>
        <w:tblPrEx>
          <w:tblW w:w="0" w:type="auto"/>
          <w:tblCellMar>
            <w:left w:w="70" w:type="dxa"/>
            <w:right w:w="70" w:type="dxa"/>
          </w:tblCellMar>
          <w:tblLook w:val="0000"/>
        </w:tblPrEx>
        <w:trPr>
          <w:cantSplit/>
          <w:trHeight w:val="1418"/>
        </w:trPr>
        <w:tc>
          <w:tcPr>
            <w:tcW w:w="9495" w:type="dxa"/>
            <w:tcBorders>
              <w:top w:val="single" w:color="999999" w:sz="18" w:space="0"/>
              <w:bottom w:val="single" w:color="999999" w:sz="18" w:space="0"/>
            </w:tcBorders>
            <w:vAlign w:val="center"/>
          </w:tcPr>
          <w:p>
            <w:pPr>
              <w:pStyle w:val="BodyText"/>
              <w:spacing w:after="60"/>
              <w:rPr>
                <w:caps/>
                <w:sz w:val="56"/>
                <w:lang w:val="en-US"/>
              </w:rPr>
            </w:pPr>
            <w:bookmarkStart w:name="project" w:id="0"/>
            <w:r w:rsidR="005B0413">
              <w:rPr>
                <w:caps/>
                <w:sz w:val="56"/>
                <w:lang w:val="en-US"/>
              </w:rPr>
              <w:t xml:space="preserve">WINIBW</w:t>
            </w:r>
            <w:bookmarkEnd w:id="0"/>
            <w:r w:rsidR="0078293E">
              <w:rPr>
                <w:caps/>
                <w:sz w:val="56"/>
                <w:lang w:val="en-US"/>
              </w:rPr>
              <w:t xml:space="preserve"> 3.7.0</w:t>
            </w:r>
          </w:p>
          <w:p>
            <w:pPr>
              <w:pStyle w:val="BodyText"/>
              <w:spacing w:after="60"/>
              <w:rPr>
                <w:lang w:val="en-US"/>
              </w:rPr>
            </w:pPr>
            <w:r>
              <w:rPr>
                <w:lang w:val="en-US"/>
              </w:rPr>
              <w:t xml:space="preserve">notes de mise à jour</w:t>
            </w:r>
          </w:p>
        </w:tc>
      </w:tr>
    </w:tbl>
    <w:p w:rsidR="003504C5">
      <w:pPr>
        <w:jc w:val="both"/>
        <w:rPr>
          <w:lang w:val="en-US"/>
        </w:rPr>
      </w:pPr>
    </w:p>
    <w:p w:rsidR="003504C5">
      <w:pPr>
        <w:jc w:val="both"/>
        <w:rPr>
          <w:lang w:val="en-US"/>
        </w:rPr>
      </w:pPr>
    </w:p>
    <w:p w:rsidR="003504C5">
      <w:pPr>
        <w:jc w:val="both"/>
        <w:rPr>
          <w:lang w:val="en-US"/>
        </w:rPr>
      </w:pPr>
    </w:p>
    <w:p w:rsidR="003504C5">
      <w:pPr>
        <w:jc w:val="both"/>
        <w:rPr>
          <w:lang w:val="en-US"/>
        </w:rPr>
      </w:pPr>
    </w:p>
    <w:p w:rsidR="003504C5">
      <w:pPr>
        <w:pStyle w:val="TOC2"/>
        <w:jc w:val="both"/>
        <w:rPr>
          <w:lang w:val="en-US"/>
        </w:rPr>
      </w:pPr>
    </w:p>
    <w:p w:rsidR="003504C5">
      <w:pPr>
        <w:jc w:val="both"/>
        <w:rPr>
          <w:lang w:val="en-US"/>
        </w:rPr>
      </w:pPr>
    </w:p>
    <w:p w:rsidR="003504C5">
      <w:pPr>
        <w:jc w:val="both"/>
        <w:rPr>
          <w:lang w:val="en-US"/>
        </w:rPr>
      </w:pPr>
    </w:p>
    <w:p w:rsidR="003504C5">
      <w:pPr>
        <w:jc w:val="both"/>
        <w:rPr>
          <w:lang w:val="en-US"/>
        </w:rPr>
      </w:pPr>
    </w:p>
    <w:p w:rsidR="003504C5">
      <w:pPr>
        <w:jc w:val="both"/>
        <w:rPr>
          <w:lang w:val="en-US"/>
        </w:rPr>
      </w:pPr>
    </w:p>
    <w:p w:rsidR="003504C5">
      <w:pPr>
        <w:jc w:val="both"/>
        <w:rPr>
          <w:lang w:val="en-US"/>
        </w:rPr>
      </w:pPr>
    </w:p>
    <w:p w:rsidR="003504C5">
      <w:pPr>
        <w:pStyle w:val="TOC2"/>
        <w:jc w:val="both"/>
        <w:rPr>
          <w:lang w:val="en-US"/>
        </w:rPr>
      </w:pPr>
    </w:p>
    <w:p w:rsidR="003504C5">
      <w:pPr>
        <w:jc w:val="both"/>
        <w:rPr>
          <w:lang w:val="en-US"/>
        </w:rPr>
      </w:pPr>
    </w:p>
    <w:p w:rsidR="003504C5">
      <w:pPr>
        <w:jc w:val="both"/>
        <w:rPr>
          <w:lang w:val="en-US"/>
        </w:rPr>
      </w:pPr>
    </w:p>
    <w:p w:rsidR="003504C5">
      <w:pPr>
        <w:pStyle w:val="Header"/>
        <w:tabs>
          <w:tab w:val="clear" w:pos="4536"/>
          <w:tab w:val="clear" w:pos="9072"/>
        </w:tabs>
        <w:jc w:val="both"/>
        <w:rPr>
          <w:lang w:val="en-US"/>
        </w:rPr>
      </w:pPr>
    </w:p>
    <w:p w:rsidR="003504C5">
      <w:pPr>
        <w:jc w:val="both"/>
        <w:rPr>
          <w:lang w:val="en-US"/>
        </w:rPr>
      </w:pPr>
    </w:p>
    <w:p w:rsidR="003504C5">
      <w:pPr>
        <w:pStyle w:val="TOC2"/>
        <w:jc w:val="both"/>
        <w:rPr>
          <w:lang w:val="en-US"/>
        </w:rPr>
      </w:pPr>
    </w:p>
    <w:p w:rsidR="003504C5">
      <w:pPr>
        <w:jc w:val="both"/>
        <w:rPr>
          <w:lang w:val="en-US"/>
        </w:rPr>
      </w:pPr>
    </w:p>
    <w:p w:rsidR="003504C5">
      <w:pPr>
        <w:pStyle w:val="TOC2"/>
        <w:jc w:val="both"/>
        <w:rPr>
          <w:lang w:val="en-US"/>
        </w:rPr>
      </w:pPr>
    </w:p>
    <w:p w:rsidR="003504C5">
      <w:pPr>
        <w:jc w:val="both"/>
        <w:rPr>
          <w:lang w:val="en-US"/>
        </w:rPr>
      </w:pPr>
    </w:p>
    <w:tbl>
      <w:tblPr>
        <w:tblStyle w:val="TableNormal"/>
        <w:tblW w:w="9520" w:type="dxa"/>
        <w:tblCellMar>
          <w:left w:w="70" w:type="dxa"/>
          <w:right w:w="70" w:type="dxa"/>
        </w:tblCellMar>
        <w:tblLook w:val="0000"/>
      </w:tblPr>
      <w:tblGrid>
        <w:gridCol w:w="2480"/>
        <w:gridCol w:w="7040"/>
      </w:tblGrid>
      <w:tr>
        <w:tblPrEx>
          <w:tblW w:w="9520" w:type="dxa"/>
          <w:tblCellMar>
            <w:left w:w="70" w:type="dxa"/>
            <w:right w:w="70" w:type="dxa"/>
          </w:tblCellMar>
          <w:tblLook w:val="0000"/>
        </w:tblPrEx>
        <w:tc>
          <w:tcPr>
            <w:tcW w:w="2480" w:type="dxa"/>
          </w:tcPr>
          <w:p>
            <w:pPr>
              <w:pStyle w:val="BodyText"/>
              <w:rPr>
                <w:b/>
                <w:bCs/>
                <w:sz w:val="20"/>
                <w:lang w:val="en-US"/>
              </w:rPr>
            </w:pPr>
            <w:r>
              <w:rPr>
                <w:b/>
                <w:bCs/>
                <w:sz w:val="20"/>
                <w:lang w:val="en-US"/>
              </w:rPr>
              <w:t xml:space="preserve">de :</w:t>
            </w:r>
          </w:p>
        </w:tc>
        <w:tc>
          <w:tcPr>
            <w:tcW w:w="7040" w:type="dxa"/>
          </w:tcPr>
          <w:p>
            <w:pPr>
              <w:pStyle w:val="BodyText"/>
              <w:rPr>
                <w:sz w:val="20"/>
                <w:lang w:val="en-US"/>
              </w:rPr>
            </w:pPr>
            <w:bookmarkStart w:name="from" w:id="1"/>
            <w:r w:rsidR="005B0413">
              <w:rPr>
                <w:sz w:val="20"/>
                <w:lang w:val="en-US"/>
              </w:rPr>
              <w:t xml:space="preserve">OCLC B.V.</w:t>
            </w:r>
            <w:bookmarkEnd w:id="1"/>
          </w:p>
        </w:tc>
      </w:tr>
      <w:tr>
        <w:tblPrEx>
          <w:tblW w:w="9520" w:type="dxa"/>
          <w:tblCellMar>
            <w:left w:w="70" w:type="dxa"/>
            <w:right w:w="70" w:type="dxa"/>
          </w:tblCellMar>
          <w:tblLook w:val="0000"/>
        </w:tblPrEx>
        <w:tc>
          <w:tcPr>
            <w:tcW w:w="2480" w:type="dxa"/>
          </w:tcPr>
          <w:p>
            <w:pPr>
              <w:pStyle w:val="BodyText"/>
              <w:rPr>
                <w:b/>
                <w:bCs/>
                <w:sz w:val="20"/>
                <w:lang w:val="en-US"/>
              </w:rPr>
            </w:pPr>
            <w:r>
              <w:rPr>
                <w:b/>
                <w:bCs/>
                <w:sz w:val="20"/>
                <w:lang w:val="en-US"/>
              </w:rPr>
              <w:t xml:space="preserve">produit :</w:t>
            </w:r>
          </w:p>
        </w:tc>
        <w:tc>
          <w:tcPr>
            <w:tcW w:w="7040" w:type="dxa"/>
          </w:tcPr>
          <w:p>
            <w:pPr>
              <w:pStyle w:val="BodyText"/>
              <w:rPr>
                <w:sz w:val="20"/>
                <w:lang w:val="en-US"/>
              </w:rPr>
            </w:pPr>
            <w:r w:rsidRPr="009E577E" w:rsidR="00555CF9">
              <w:rPr>
                <w:sz w:val="20"/>
                <w:lang w:val="en-US"/>
              </w:rPr>
              <w:t xml:space="preserve">WinIBW </w:t>
            </w:r>
            <w:r w:rsidR="0078293E">
              <w:rPr>
                <w:sz w:val="20"/>
                <w:lang w:val="en-US"/>
              </w:rPr>
              <w:t xml:space="preserve">3.7.0</w:t>
            </w:r>
          </w:p>
        </w:tc>
      </w:tr>
      <w:tr>
        <w:tblPrEx>
          <w:tblW w:w="9520" w:type="dxa"/>
          <w:tblCellMar>
            <w:left w:w="70" w:type="dxa"/>
            <w:right w:w="70" w:type="dxa"/>
          </w:tblCellMar>
          <w:tblLook w:val="0000"/>
        </w:tblPrEx>
        <w:tc>
          <w:tcPr>
            <w:tcW w:w="2480" w:type="dxa"/>
          </w:tcPr>
          <w:p>
            <w:pPr>
              <w:pStyle w:val="BodyText"/>
              <w:rPr>
                <w:b/>
                <w:bCs/>
                <w:sz w:val="20"/>
                <w:lang w:val="en-US"/>
              </w:rPr>
            </w:pPr>
            <w:r>
              <w:rPr>
                <w:b/>
                <w:bCs/>
                <w:sz w:val="20"/>
                <w:lang w:val="en-US"/>
              </w:rPr>
              <w:t xml:space="preserve">auteur :</w:t>
            </w:r>
          </w:p>
        </w:tc>
        <w:tc>
          <w:tcPr>
            <w:tcW w:w="7040" w:type="dxa"/>
          </w:tcPr>
          <w:p>
            <w:pPr>
              <w:pStyle w:val="BodyText"/>
              <w:jc w:val="both"/>
              <w:rPr>
                <w:lang w:val="en-US"/>
              </w:rPr>
            </w:pPr>
            <w:r w:rsidR="00555CF9">
              <w:rPr>
                <w:lang w:val="en-US"/>
              </w:rPr>
              <w:t xml:space="preserve">Jian Zhang</w:t>
            </w:r>
          </w:p>
        </w:tc>
      </w:tr>
      <w:tr>
        <w:tblPrEx>
          <w:tblW w:w="9520" w:type="dxa"/>
          <w:tblCellMar>
            <w:left w:w="70" w:type="dxa"/>
            <w:right w:w="70" w:type="dxa"/>
          </w:tblCellMar>
          <w:tblLook w:val="0000"/>
        </w:tblPrEx>
        <w:tc>
          <w:tcPr>
            <w:tcW w:w="2480" w:type="dxa"/>
          </w:tcPr>
          <w:p>
            <w:pPr>
              <w:pStyle w:val="BodyText"/>
              <w:rPr>
                <w:b/>
                <w:bCs/>
                <w:sz w:val="20"/>
                <w:lang w:val="en-US"/>
              </w:rPr>
            </w:pPr>
            <w:r>
              <w:rPr>
                <w:b/>
                <w:bCs/>
                <w:sz w:val="20"/>
                <w:lang w:val="en-US"/>
              </w:rPr>
              <w:t xml:space="preserve">unité d'affaires :</w:t>
            </w:r>
          </w:p>
        </w:tc>
        <w:tc>
          <w:tcPr>
            <w:tcW w:w="7040" w:type="dxa"/>
          </w:tcPr>
          <w:p>
            <w:pPr>
              <w:pStyle w:val="BodyText"/>
              <w:rPr>
                <w:sz w:val="20"/>
                <w:lang w:val="en-US"/>
              </w:rPr>
            </w:pPr>
            <w:bookmarkStart w:name="bu" w:id="2"/>
            <w:r w:rsidR="005B0413">
              <w:rPr>
                <w:sz w:val="20"/>
                <w:lang w:val="en-US"/>
              </w:rPr>
              <w:t xml:space="preserve">ITC</w:t>
            </w:r>
            <w:bookmarkEnd w:id="2"/>
          </w:p>
        </w:tc>
      </w:tr>
      <w:tr>
        <w:tblPrEx>
          <w:tblW w:w="9520" w:type="dxa"/>
          <w:tblCellMar>
            <w:left w:w="70" w:type="dxa"/>
            <w:right w:w="70" w:type="dxa"/>
          </w:tblCellMar>
          <w:tblLook w:val="0000"/>
        </w:tblPrEx>
        <w:tc>
          <w:tcPr>
            <w:tcW w:w="2480" w:type="dxa"/>
          </w:tcPr>
          <w:p>
            <w:pPr>
              <w:pStyle w:val="BodyText"/>
              <w:rPr>
                <w:b/>
                <w:bCs/>
                <w:sz w:val="20"/>
                <w:lang w:val="en-US"/>
              </w:rPr>
            </w:pPr>
            <w:r>
              <w:rPr>
                <w:b/>
                <w:bCs/>
                <w:sz w:val="20"/>
                <w:lang w:val="en-US"/>
              </w:rPr>
              <w:t xml:space="preserve">date :</w:t>
            </w:r>
          </w:p>
        </w:tc>
        <w:tc>
          <w:tcPr>
            <w:tcW w:w="7040" w:type="dxa"/>
          </w:tcPr>
          <w:p>
            <w:pPr>
              <w:pStyle w:val="BodyText"/>
              <w:rPr>
                <w:sz w:val="20"/>
                <w:lang w:val="en-US"/>
              </w:rPr>
            </w:pPr>
            <w:r w:rsidR="00142604">
              <w:rPr>
                <w:sz w:val="20"/>
                <w:lang w:val="en-US"/>
              </w:rPr>
              <w:t xml:space="preserve">28-11-2013</w:t>
            </w:r>
          </w:p>
        </w:tc>
      </w:tr>
      <w:tr>
        <w:tblPrEx>
          <w:tblW w:w="9520" w:type="dxa"/>
          <w:tblCellMar>
            <w:left w:w="70" w:type="dxa"/>
            <w:right w:w="70" w:type="dxa"/>
          </w:tblCellMar>
          <w:tblLook w:val="0000"/>
        </w:tblPrEx>
        <w:tc>
          <w:tcPr>
            <w:tcW w:w="2480" w:type="dxa"/>
          </w:tcPr>
          <w:p>
            <w:pPr>
              <w:pStyle w:val="BodyText"/>
              <w:rPr>
                <w:b/>
                <w:bCs/>
                <w:sz w:val="20"/>
                <w:lang w:val="en-US"/>
              </w:rPr>
            </w:pPr>
            <w:r>
              <w:rPr>
                <w:b/>
                <w:bCs/>
                <w:sz w:val="20"/>
                <w:lang w:val="en-US"/>
              </w:rPr>
              <w:t xml:space="preserve">nom du document :</w:t>
            </w:r>
          </w:p>
        </w:tc>
        <w:tc>
          <w:tcPr>
            <w:tcW w:w="7040" w:type="dxa"/>
          </w:tcPr>
          <w:p>
            <w:pPr>
              <w:pStyle w:val="BodyText"/>
              <w:rPr>
                <w:sz w:val="20"/>
                <w:lang w:val="en-US"/>
              </w:rPr>
            </w:pPr>
            <w:r w:rsidR="00DA5987">
              <w:fldChar w:fldCharType="begin"/>
            </w:r>
            <w:r w:rsidRPr="00E13D6E" w:rsidR="00DA5987">
              <w:rPr>
                <w:lang w:val="en-US"/>
              </w:rPr>
              <w:instrText xml:space="preserve"> FILENAME \* MERGEFORMAT </w:instrText>
            </w:r>
            <w:r w:rsidR="00DA5987">
              <w:fldChar w:fldCharType="separate"/>
            </w:r>
            <w:r w:rsidRPr="00437757" w:rsidR="00437757">
              <w:rPr>
                <w:noProof/>
                <w:sz w:val="20"/>
                <w:lang w:val="en-US"/>
              </w:rPr>
              <w:t xml:space="preserve">Notes de mise à jour WinIBW 3.7.0</w:t>
            </w:r>
            <w:r w:rsidR="00DA5987">
              <w:fldChar w:fldCharType="end"/>
            </w:r>
          </w:p>
        </w:tc>
      </w:tr>
      <w:tr>
        <w:tblPrEx>
          <w:tblW w:w="9520" w:type="dxa"/>
          <w:tblCellMar>
            <w:left w:w="70" w:type="dxa"/>
            <w:right w:w="70" w:type="dxa"/>
          </w:tblCellMar>
          <w:tblLook w:val="0000"/>
        </w:tblPrEx>
        <w:tc>
          <w:tcPr>
            <w:tcW w:w="2480" w:type="dxa"/>
          </w:tcPr>
          <w:p>
            <w:pPr>
              <w:pStyle w:val="BodyText"/>
              <w:rPr>
                <w:b/>
                <w:bCs/>
                <w:sz w:val="20"/>
                <w:lang w:val="en-US"/>
              </w:rPr>
            </w:pPr>
            <w:r w:rsidRPr="00555CF9">
              <w:rPr>
                <w:b/>
                <w:bCs/>
                <w:sz w:val="20"/>
                <w:lang w:val="en-US"/>
              </w:rPr>
              <w:t xml:space="preserve">l'état du document :</w:t>
            </w:r>
          </w:p>
        </w:tc>
        <w:tc>
          <w:tcPr>
            <w:tcW w:w="7040" w:type="dxa"/>
          </w:tcPr>
          <w:p w:rsidRPr="00555CF9" w:rsidR="003504C5">
            <w:pPr>
              <w:pStyle w:val="BodyText"/>
              <w:rPr>
                <w:sz w:val="20"/>
                <w:lang w:val="en-US"/>
              </w:rPr>
            </w:pPr>
            <w:bookmarkStart w:name="status" w:id="3"/>
            <w:r w:rsidRPr="00555CF9" w:rsidR="005B0413">
              <w:rPr>
                <w:sz w:val="20"/>
                <w:lang w:val="en-US"/>
              </w:rPr>
              <w:t xml:space="preserve"> </w:t>
            </w:r>
            <w:bookmarkEnd w:id="3"/>
          </w:p>
        </w:tc>
      </w:tr>
      <w:tr>
        <w:tblPrEx>
          <w:tblW w:w="9520" w:type="dxa"/>
          <w:tblCellMar>
            <w:left w:w="70" w:type="dxa"/>
            <w:right w:w="70" w:type="dxa"/>
          </w:tblCellMar>
          <w:tblLook w:val="0000"/>
        </w:tblPrEx>
        <w:tc>
          <w:tcPr>
            <w:tcW w:w="2480" w:type="dxa"/>
          </w:tcPr>
          <w:p>
            <w:pPr>
              <w:pStyle w:val="BodyText"/>
              <w:rPr>
                <w:b/>
                <w:bCs/>
                <w:sz w:val="20"/>
                <w:lang w:val="en-US"/>
              </w:rPr>
            </w:pPr>
            <w:r w:rsidRPr="00555CF9">
              <w:rPr>
                <w:b/>
                <w:bCs/>
                <w:sz w:val="20"/>
                <w:lang w:val="en-US"/>
              </w:rPr>
              <w:t xml:space="preserve">version :</w:t>
            </w:r>
          </w:p>
        </w:tc>
        <w:tc>
          <w:tcPr>
            <w:tcW w:w="7040" w:type="dxa"/>
          </w:tcPr>
          <w:p>
            <w:pPr>
              <w:pStyle w:val="BodyText"/>
              <w:rPr>
                <w:sz w:val="20"/>
                <w:lang w:val="en-US"/>
              </w:rPr>
            </w:pPr>
            <w:r w:rsidR="0078293E">
              <w:rPr>
                <w:sz w:val="20"/>
                <w:lang w:val="en-US"/>
              </w:rPr>
              <w:t xml:space="preserve">3.7.0</w:t>
            </w:r>
          </w:p>
        </w:tc>
      </w:tr>
      <w:tr>
        <w:tblPrEx>
          <w:tblW w:w="9520" w:type="dxa"/>
          <w:tblCellMar>
            <w:left w:w="70" w:type="dxa"/>
            <w:right w:w="70" w:type="dxa"/>
          </w:tblCellMar>
          <w:tblLook w:val="0000"/>
        </w:tblPrEx>
        <w:tc>
          <w:tcPr>
            <w:tcW w:w="2480" w:type="dxa"/>
          </w:tcPr>
          <w:p>
            <w:pPr>
              <w:pStyle w:val="BodyText"/>
              <w:rPr>
                <w:b/>
                <w:bCs/>
                <w:sz w:val="20"/>
                <w:lang w:val="en-GB"/>
              </w:rPr>
            </w:pPr>
            <w:r>
              <w:rPr>
                <w:b/>
                <w:bCs/>
                <w:sz w:val="20"/>
                <w:lang w:val="en-GB"/>
              </w:rPr>
              <w:t xml:space="preserve">remarques :</w:t>
            </w:r>
          </w:p>
        </w:tc>
        <w:tc>
          <w:tcPr>
            <w:tcW w:w="7040" w:type="dxa"/>
          </w:tcPr>
          <w:p w:rsidR="003504C5">
            <w:pPr>
              <w:pStyle w:val="BodyText"/>
              <w:rPr>
                <w:sz w:val="20"/>
                <w:lang w:val="en-GB"/>
              </w:rPr>
            </w:pPr>
            <w:bookmarkStart w:name="remarks" w:id="4"/>
            <w:bookmarkEnd w:id="4"/>
          </w:p>
        </w:tc>
      </w:tr>
    </w:tbl>
    <w:p w:rsidR="003504C5">
      <w:pPr>
        <w:jc w:val="both"/>
        <w:rPr>
          <w:lang w:val="en-GB"/>
        </w:rPr>
        <w:sectPr>
          <w:headerReference w:type="default" r:id="rId5"/>
          <w:footerReference w:type="default" r:id="rId6"/>
          <w:pgSz w:w="11907" w:h="16840" w:code="9"/>
          <w:pgMar w:top="1440" w:right="1134" w:bottom="1440" w:left="1134" w:header="1134" w:footer="567" w:gutter="284"/>
          <w:cols w:space="708"/>
        </w:sectPr>
      </w:pPr>
    </w:p>
    <w:p>
      <w:pPr>
        <w:jc w:val="both"/>
        <w:rPr>
          <w:b/>
          <w:bCs/>
          <w:caps/>
          <w:lang w:val="en-GB"/>
        </w:rPr>
      </w:pPr>
      <w:bookmarkStart w:name="start" w:id="5"/>
      <w:bookmarkEnd w:id="5"/>
      <w:r>
        <w:rPr>
          <w:b/>
          <w:bCs/>
          <w:caps/>
          <w:lang w:val="en-GB"/>
        </w:rPr>
        <w:t xml:space="preserve">SOMMAIRE</w:t>
      </w:r>
    </w:p>
    <w:p>
      <w:pPr>
        <w:pStyle w:val="TOC1"/>
        <w:rPr>
          <w:rFonts w:ascii="Calibri" w:hAnsi="Calibri"/>
          <w:b w:val="0"/>
          <w:caps w:val="0"/>
          <w:szCs w:val="22"/>
          <w:lang w:val="nl-NL" w:eastAsia="zh-CN"/>
        </w:rPr>
      </w:pPr>
      <w:r w:rsidRPr="00DA5987" w:rsidR="00DA5987">
        <w:fldChar w:fldCharType="begin" w:dirty="1"/>
      </w:r>
      <w:r w:rsidR="00E13B84">
        <w:instrText xml:space="preserve"> TOC \o "1-4" \h \z \u </w:instrText>
      </w:r>
      <w:r w:rsidRPr="00DA5987" w:rsidR="00DA5987">
        <w:fldChar w:fldCharType="separate"/>
      </w:r>
      <w:hyperlink w:history="1" w:anchor="_Toc373412121">
        <w:r w:rsidRPr="007F7DF1">
          <w:rPr>
            <w:rStyle w:val="Hyperlink"/>
          </w:rPr>
          <w:t xml:space="preserve">1</w:t>
        </w:r>
        <w:r>
          <w:rPr>
            <w:rFonts w:ascii="Calibri" w:hAnsi="Calibri"/>
            <w:b w:val="0"/>
            <w:caps w:val="0"/>
            <w:szCs w:val="22"/>
            <w:lang w:val="nl-NL" w:eastAsia="zh-CN"/>
          </w:rPr>
          <w:tab/>
        </w:r>
        <w:r w:rsidRPr="007F7DF1">
          <w:rPr>
            <w:rStyle w:val="Hyperlink"/>
          </w:rPr>
          <w:t xml:space="preserve">Notes de mise à jour WinIBW 3.7.0</w:t>
        </w:r>
        <w:r>
          <w:rPr>
            <w:webHidden/>
          </w:rPr>
          <w:tab/>
        </w:r>
        <w:r>
          <w:rPr>
            <w:webHidden/>
          </w:rPr>
          <w:fldChar w:fldCharType="begin"/>
        </w:r>
        <w:r>
          <w:rPr>
            <w:webHidden/>
          </w:rPr>
          <w:instrText xml:space="preserve"> PAGEREF _Toc373412121 \h </w:instrText>
        </w:r>
        <w:r>
          <w:rPr>
            <w:webHidden/>
          </w:rPr>
          <w:fldChar w:fldCharType="separate"/>
        </w:r>
        <w:r w:rsidR="007F54F1">
          <w:rPr>
            <w:webHidden/>
          </w:rPr>
          <w:t xml:space="preserve">2</w:t>
        </w:r>
        <w:r>
          <w:rPr>
            <w:webHidden/>
          </w:rPr>
          <w:fldChar w:fldCharType="end"/>
        </w:r>
      </w:hyperlink>
    </w:p>
    <w:p>
      <w:pPr>
        <w:pStyle w:val="TOC1"/>
        <w:rPr>
          <w:rFonts w:ascii="Calibri" w:hAnsi="Calibri"/>
          <w:b w:val="0"/>
          <w:caps w:val="0"/>
          <w:szCs w:val="22"/>
          <w:lang w:val="nl-NL" w:eastAsia="zh-CN"/>
        </w:rPr>
      </w:pPr>
      <w:hyperlink w:history="1" w:anchor="_Toc373412122">
        <w:r w:rsidRPr="007F7DF1">
          <w:rPr>
            <w:rStyle w:val="Hyperlink"/>
          </w:rPr>
          <w:t xml:space="preserve">2</w:t>
        </w:r>
        <w:r>
          <w:rPr>
            <w:rFonts w:ascii="Calibri" w:hAnsi="Calibri"/>
            <w:b w:val="0"/>
            <w:caps w:val="0"/>
            <w:szCs w:val="22"/>
            <w:lang w:val="nl-NL" w:eastAsia="zh-CN"/>
          </w:rPr>
          <w:tab/>
        </w:r>
        <w:r w:rsidRPr="007F7DF1">
          <w:rPr>
            <w:rStyle w:val="Hyperlink"/>
          </w:rPr>
          <w:t xml:space="preserve">Notes sur les versions fonctionnelles</w:t>
        </w:r>
        <w:r>
          <w:rPr>
            <w:webHidden/>
          </w:rPr>
          <w:tab/>
        </w:r>
        <w:r>
          <w:rPr>
            <w:webHidden/>
          </w:rPr>
          <w:fldChar w:fldCharType="begin"/>
        </w:r>
        <w:r>
          <w:rPr>
            <w:webHidden/>
          </w:rPr>
          <w:instrText xml:space="preserve"> PAGEREF _Toc373412122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23">
        <w:r w:rsidRPr="007F7DF1">
          <w:rPr>
            <w:rStyle w:val="Hyperlink"/>
          </w:rPr>
          <w:t xml:space="preserve">2.1</w:t>
        </w:r>
        <w:r>
          <w:rPr>
            <w:rFonts w:ascii="Calibri" w:hAnsi="Calibri"/>
            <w:smallCaps w:val="0"/>
            <w:szCs w:val="22"/>
            <w:lang w:eastAsia="zh-CN"/>
          </w:rPr>
          <w:tab/>
        </w:r>
        <w:r w:rsidRPr="007F7DF1">
          <w:rPr>
            <w:rStyle w:val="Hyperlink"/>
          </w:rPr>
          <w:t xml:space="preserve">Produits et documents logiciels</w:t>
        </w:r>
        <w:r>
          <w:rPr>
            <w:webHidden/>
          </w:rPr>
          <w:tab/>
        </w:r>
        <w:r>
          <w:rPr>
            <w:webHidden/>
          </w:rPr>
          <w:fldChar w:fldCharType="begin"/>
        </w:r>
        <w:r>
          <w:rPr>
            <w:webHidden/>
          </w:rPr>
          <w:instrText xml:space="preserve"> PAGEREF _Toc373412123 \h </w:instrText>
        </w:r>
        <w:r>
          <w:rPr>
            <w:webHidden/>
          </w:rPr>
          <w:fldChar w:fldCharType="separate"/>
        </w:r>
        <w:r w:rsidR="007F54F1">
          <w:rPr>
            <w:webHidden/>
          </w:rPr>
          <w:t xml:space="preserve">2</w:t>
        </w:r>
        <w:r>
          <w:rPr>
            <w:webHidden/>
          </w:rPr>
          <w:fldChar w:fldCharType="end"/>
        </w:r>
      </w:hyperlink>
    </w:p>
    <w:p>
      <w:pPr>
        <w:pStyle w:val="TOC1"/>
        <w:rPr>
          <w:rFonts w:ascii="Calibri" w:hAnsi="Calibri"/>
          <w:b w:val="0"/>
          <w:caps w:val="0"/>
          <w:szCs w:val="22"/>
          <w:lang w:val="nl-NL" w:eastAsia="zh-CN"/>
        </w:rPr>
      </w:pPr>
      <w:hyperlink w:history="1" w:anchor="_Toc373412124">
        <w:r w:rsidRPr="007F7DF1">
          <w:rPr>
            <w:rStyle w:val="Hyperlink"/>
          </w:rPr>
          <w:t xml:space="preserve">3</w:t>
        </w:r>
        <w:r>
          <w:rPr>
            <w:rFonts w:ascii="Calibri" w:hAnsi="Calibri"/>
            <w:b w:val="0"/>
            <w:caps w:val="0"/>
            <w:szCs w:val="22"/>
            <w:lang w:val="nl-NL" w:eastAsia="zh-CN"/>
          </w:rPr>
          <w:tab/>
        </w:r>
        <w:r w:rsidRPr="007F7DF1">
          <w:rPr>
            <w:rStyle w:val="Hyperlink"/>
          </w:rPr>
          <w:t xml:space="preserve">Améliorations et changements dans WinIBW3</w:t>
        </w:r>
        <w:r>
          <w:rPr>
            <w:webHidden/>
          </w:rPr>
          <w:tab/>
        </w:r>
        <w:r>
          <w:rPr>
            <w:webHidden/>
          </w:rPr>
          <w:fldChar w:fldCharType="begin"/>
        </w:r>
        <w:r>
          <w:rPr>
            <w:webHidden/>
          </w:rPr>
          <w:instrText xml:space="preserve"> PAGEREF _Toc373412124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25">
        <w:r w:rsidRPr="007F7DF1">
          <w:rPr>
            <w:rStyle w:val="Hyperlink"/>
          </w:rPr>
          <w:t xml:space="preserve">3.1</w:t>
        </w:r>
        <w:r>
          <w:rPr>
            <w:rFonts w:ascii="Calibri" w:hAnsi="Calibri"/>
            <w:smallCaps w:val="0"/>
            <w:szCs w:val="22"/>
            <w:lang w:eastAsia="zh-CN"/>
          </w:rPr>
          <w:tab/>
        </w:r>
        <w:r w:rsidRPr="007F7DF1">
          <w:rPr>
            <w:rStyle w:val="Hyperlink"/>
          </w:rPr>
          <w:t xml:space="preserve">Fonctions spéciales</w:t>
        </w:r>
        <w:r>
          <w:rPr>
            <w:webHidden/>
          </w:rPr>
          <w:tab/>
        </w:r>
        <w:r>
          <w:rPr>
            <w:webHidden/>
          </w:rPr>
          <w:fldChar w:fldCharType="begin"/>
        </w:r>
        <w:r>
          <w:rPr>
            <w:webHidden/>
          </w:rPr>
          <w:instrText xml:space="preserve"> PAGEREF _Toc373412125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26">
        <w:r w:rsidRPr="007F7DF1">
          <w:rPr>
            <w:rStyle w:val="Hyperlink"/>
          </w:rPr>
          <w:t xml:space="preserve">3.2</w:t>
        </w:r>
        <w:r>
          <w:rPr>
            <w:rFonts w:ascii="Calibri" w:hAnsi="Calibri"/>
            <w:smallCaps w:val="0"/>
            <w:szCs w:val="22"/>
            <w:lang w:eastAsia="zh-CN"/>
          </w:rPr>
          <w:tab/>
        </w:r>
        <w:r w:rsidRPr="007F7DF1">
          <w:rPr>
            <w:rStyle w:val="Hyperlink"/>
          </w:rPr>
          <w:t xml:space="preserve">Une case à cocher pour désactiver/activer le cache de données interne de WinIBW3</w:t>
        </w:r>
        <w:r>
          <w:rPr>
            <w:webHidden/>
          </w:rPr>
          <w:tab/>
        </w:r>
        <w:r>
          <w:rPr>
            <w:webHidden/>
          </w:rPr>
          <w:fldChar w:fldCharType="begin"/>
        </w:r>
        <w:r>
          <w:rPr>
            <w:webHidden/>
          </w:rPr>
          <w:instrText xml:space="preserve"> PAGEREF _Toc373412126 \h </w:instrText>
        </w:r>
        <w:r>
          <w:rPr>
            <w:webHidden/>
          </w:rPr>
          <w:fldChar w:fldCharType="separate"/>
        </w:r>
        <w:r w:rsidR="007F54F1">
          <w:rPr>
            <w:webHidden/>
          </w:rPr>
          <w:t xml:space="preserve">2</w:t>
        </w:r>
        <w:r>
          <w:rPr>
            <w:webHidden/>
          </w:rPr>
          <w:fldChar w:fldCharType="end"/>
        </w:r>
      </w:hyperlink>
    </w:p>
    <w:p>
      <w:pPr>
        <w:pStyle w:val="TOC3"/>
        <w:tabs>
          <w:tab w:val="left" w:pos="1320"/>
          <w:tab w:val="right" w:pos="9345"/>
        </w:tabs>
        <w:rPr>
          <w:rFonts w:ascii="Calibri" w:hAnsi="Calibri"/>
          <w:smallCaps w:val="0"/>
          <w:noProof/>
          <w:spacing w:val="0"/>
          <w:szCs w:val="22"/>
          <w:lang w:eastAsia="zh-CN"/>
        </w:rPr>
      </w:pPr>
      <w:hyperlink w:history="1" w:anchor="_Toc373412127">
        <w:r w:rsidRPr="007F7DF1">
          <w:rPr>
            <w:rStyle w:val="Hyperlink"/>
            <w:noProof/>
            <w:lang w:val="en-US"/>
          </w:rPr>
          <w:t xml:space="preserve">3.2.1</w:t>
        </w:r>
        <w:r>
          <w:rPr>
            <w:rFonts w:ascii="Calibri" w:hAnsi="Calibri"/>
            <w:smallCaps w:val="0"/>
            <w:noProof/>
            <w:spacing w:val="0"/>
            <w:szCs w:val="22"/>
            <w:lang w:eastAsia="zh-CN"/>
          </w:rPr>
          <w:tab/>
        </w:r>
        <w:r w:rsidRPr="007F7DF1">
          <w:rPr>
            <w:rStyle w:val="Hyperlink"/>
            <w:noProof/>
            <w:lang w:val="en-US"/>
          </w:rPr>
          <w:t xml:space="preserve">Désactiver l'utilisation du cache de données interne de WinIBW3</w:t>
        </w:r>
        <w:r>
          <w:rPr>
            <w:noProof/>
            <w:webHidden/>
          </w:rPr>
          <w:tab/>
        </w:r>
        <w:r>
          <w:rPr>
            <w:noProof/>
            <w:webHidden/>
          </w:rPr>
          <w:fldChar w:fldCharType="begin"/>
        </w:r>
        <w:r>
          <w:rPr>
            <w:noProof/>
            <w:webHidden/>
          </w:rPr>
          <w:instrText xml:space="preserve"> PAGEREF _Toc373412127 \h </w:instrText>
        </w:r>
        <w:r>
          <w:rPr>
            <w:noProof/>
            <w:webHidden/>
          </w:rPr>
          <w:fldChar w:fldCharType="separate"/>
        </w:r>
        <w:r w:rsidR="007F54F1">
          <w:rPr>
            <w:noProof/>
            <w:webHidden/>
          </w:rPr>
          <w:t xml:space="preserve">2</w:t>
        </w:r>
        <w:r>
          <w:rPr>
            <w:noProof/>
            <w:webHidden/>
          </w:rPr>
          <w:fldChar w:fldCharType="end"/>
        </w:r>
      </w:hyperlink>
    </w:p>
    <w:p>
      <w:pPr>
        <w:pStyle w:val="TOC2"/>
        <w:rPr>
          <w:rFonts w:ascii="Calibri" w:hAnsi="Calibri"/>
          <w:smallCaps w:val="0"/>
          <w:szCs w:val="22"/>
          <w:lang w:eastAsia="zh-CN"/>
        </w:rPr>
      </w:pPr>
      <w:hyperlink w:history="1" w:anchor="_Toc373412128">
        <w:r w:rsidRPr="007F7DF1">
          <w:rPr>
            <w:rStyle w:val="Hyperlink"/>
          </w:rPr>
          <w:t xml:space="preserve">3.3</w:t>
        </w:r>
        <w:r>
          <w:rPr>
            <w:rFonts w:ascii="Calibri" w:hAnsi="Calibri"/>
            <w:smallCaps w:val="0"/>
            <w:szCs w:val="22"/>
            <w:lang w:eastAsia="zh-CN"/>
          </w:rPr>
          <w:tab/>
        </w:r>
        <w:r w:rsidRPr="007F7DF1">
          <w:rPr>
            <w:rStyle w:val="Hyperlink"/>
          </w:rPr>
          <w:t xml:space="preserve">Annulation des modifications apportées dans l'éditeur de titres</w:t>
        </w:r>
        <w:r>
          <w:rPr>
            <w:webHidden/>
          </w:rPr>
          <w:tab/>
        </w:r>
        <w:r>
          <w:rPr>
            <w:webHidden/>
          </w:rPr>
          <w:fldChar w:fldCharType="begin"/>
        </w:r>
        <w:r>
          <w:rPr>
            <w:webHidden/>
          </w:rPr>
          <w:instrText xml:space="preserve"> PAGEREF _Toc373412128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29">
        <w:r w:rsidRPr="007F7DF1">
          <w:rPr>
            <w:rStyle w:val="Hyperlink"/>
          </w:rPr>
          <w:t xml:space="preserve">3.4</w:t>
        </w:r>
        <w:r>
          <w:rPr>
            <w:rFonts w:ascii="Calibri" w:hAnsi="Calibri"/>
            <w:smallCaps w:val="0"/>
            <w:szCs w:val="22"/>
            <w:lang w:eastAsia="zh-CN"/>
          </w:rPr>
          <w:tab/>
        </w:r>
        <w:r w:rsidRPr="007F7DF1">
          <w:rPr>
            <w:rStyle w:val="Hyperlink"/>
          </w:rPr>
          <w:t xml:space="preserve">Le nombre maximum de </w:t>
        </w:r>
        <w:r w:rsidRPr="007F7DF1">
          <w:rPr>
            <w:rStyle w:val="Hyperlink"/>
            <w:shd w:val="clear" w:color="auto" w:fill="F0F0F0"/>
          </w:rPr>
          <w:t xml:space="preserve">fonctions de script est augmenté</w:t>
        </w:r>
        <w:r>
          <w:rPr>
            <w:webHidden/>
          </w:rPr>
          <w:tab/>
        </w:r>
        <w:r>
          <w:rPr>
            <w:webHidden/>
          </w:rPr>
          <w:fldChar w:fldCharType="begin"/>
        </w:r>
        <w:r>
          <w:rPr>
            <w:webHidden/>
          </w:rPr>
          <w:instrText xml:space="preserve"> PAGEREF _Toc373412129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30">
        <w:r w:rsidRPr="007F7DF1">
          <w:rPr>
            <w:rStyle w:val="Hyperlink"/>
          </w:rPr>
          <w:t xml:space="preserve">3.5</w:t>
        </w:r>
        <w:r>
          <w:rPr>
            <w:rFonts w:ascii="Calibri" w:hAnsi="Calibri"/>
            <w:smallCaps w:val="0"/>
            <w:szCs w:val="22"/>
            <w:lang w:eastAsia="zh-CN"/>
          </w:rPr>
          <w:tab/>
        </w:r>
        <w:r w:rsidRPr="007F7DF1">
          <w:rPr>
            <w:rStyle w:val="Hyperlink"/>
          </w:rPr>
          <w:t xml:space="preserve">Un certain nombre de nouveautés dans les fonctions de tableau</w:t>
        </w:r>
        <w:r>
          <w:rPr>
            <w:webHidden/>
          </w:rPr>
          <w:tab/>
        </w:r>
        <w:r>
          <w:rPr>
            <w:webHidden/>
          </w:rPr>
          <w:fldChar w:fldCharType="begin"/>
        </w:r>
        <w:r>
          <w:rPr>
            <w:webHidden/>
          </w:rPr>
          <w:instrText xml:space="preserve"> PAGEREF _Toc373412130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31">
        <w:r w:rsidRPr="007F7DF1">
          <w:rPr>
            <w:rStyle w:val="Hyperlink"/>
          </w:rPr>
          <w:t xml:space="preserve">3.6</w:t>
        </w:r>
        <w:r>
          <w:rPr>
            <w:rFonts w:ascii="Calibri" w:hAnsi="Calibri"/>
            <w:smallCaps w:val="0"/>
            <w:szCs w:val="22"/>
            <w:lang w:eastAsia="zh-CN"/>
          </w:rPr>
          <w:tab/>
        </w:r>
        <w:r w:rsidRPr="007F7DF1">
          <w:rPr>
            <w:rStyle w:val="Hyperlink"/>
          </w:rPr>
          <w:t xml:space="preserve">Un fichier peut être supprimé via le service de mise à jour de WinIBW3</w:t>
        </w:r>
        <w:r>
          <w:rPr>
            <w:webHidden/>
          </w:rPr>
          <w:tab/>
        </w:r>
        <w:r>
          <w:rPr>
            <w:webHidden/>
          </w:rPr>
          <w:fldChar w:fldCharType="begin"/>
        </w:r>
        <w:r>
          <w:rPr>
            <w:webHidden/>
          </w:rPr>
          <w:instrText xml:space="preserve"> PAGEREF _Toc373412131 \h </w:instrText>
        </w:r>
        <w:r>
          <w:rPr>
            <w:webHidden/>
          </w:rPr>
          <w:fldChar w:fldCharType="separate"/>
        </w:r>
        <w:r w:rsidR="007F54F1">
          <w:rPr>
            <w:webHidden/>
          </w:rPr>
          <w:t xml:space="preserve">2</w:t>
        </w:r>
        <w:r>
          <w:rPr>
            <w:webHidden/>
          </w:rPr>
          <w:fldChar w:fldCharType="end"/>
        </w:r>
      </w:hyperlink>
    </w:p>
    <w:p>
      <w:pPr>
        <w:pStyle w:val="TOC3"/>
        <w:tabs>
          <w:tab w:val="left" w:pos="1320"/>
          <w:tab w:val="right" w:pos="9345"/>
        </w:tabs>
        <w:rPr>
          <w:rFonts w:ascii="Calibri" w:hAnsi="Calibri"/>
          <w:smallCaps w:val="0"/>
          <w:noProof/>
          <w:spacing w:val="0"/>
          <w:szCs w:val="22"/>
          <w:lang w:eastAsia="zh-CN"/>
        </w:rPr>
      </w:pPr>
      <w:hyperlink w:history="1" w:anchor="_Toc373412132">
        <w:r w:rsidRPr="007F7DF1">
          <w:rPr>
            <w:rStyle w:val="Hyperlink"/>
            <w:noProof/>
          </w:rPr>
          <w:t xml:space="preserve">3.6.1</w:t>
        </w:r>
        <w:r>
          <w:rPr>
            <w:rFonts w:ascii="Calibri" w:hAnsi="Calibri"/>
            <w:smallCaps w:val="0"/>
            <w:noProof/>
            <w:spacing w:val="0"/>
            <w:szCs w:val="22"/>
            <w:lang w:eastAsia="zh-CN"/>
          </w:rPr>
          <w:tab/>
        </w:r>
        <w:r w:rsidRPr="007F7DF1">
          <w:rPr>
            <w:rStyle w:val="Hyperlink"/>
            <w:noProof/>
          </w:rPr>
          <w:t xml:space="preserve">Mise à jour du fichier de spécification</w:t>
        </w:r>
        <w:r>
          <w:rPr>
            <w:noProof/>
            <w:webHidden/>
          </w:rPr>
          <w:tab/>
        </w:r>
        <w:r>
          <w:rPr>
            <w:noProof/>
            <w:webHidden/>
          </w:rPr>
          <w:fldChar w:fldCharType="begin"/>
        </w:r>
        <w:r>
          <w:rPr>
            <w:noProof/>
            <w:webHidden/>
          </w:rPr>
          <w:instrText xml:space="preserve"> PAGEREF _Toc373412132 \h </w:instrText>
        </w:r>
        <w:r>
          <w:rPr>
            <w:noProof/>
            <w:webHidden/>
          </w:rPr>
          <w:fldChar w:fldCharType="separate"/>
        </w:r>
        <w:r w:rsidR="007F54F1">
          <w:rPr>
            <w:noProof/>
            <w:webHidden/>
          </w:rPr>
          <w:t xml:space="preserve">2</w:t>
        </w:r>
        <w:r>
          <w:rPr>
            <w:noProof/>
            <w:webHidden/>
          </w:rPr>
          <w:fldChar w:fldCharType="end"/>
        </w:r>
      </w:hyperlink>
    </w:p>
    <w:p>
      <w:pPr>
        <w:pStyle w:val="TOC2"/>
        <w:rPr>
          <w:rFonts w:ascii="Calibri" w:hAnsi="Calibri"/>
          <w:smallCaps w:val="0"/>
          <w:szCs w:val="22"/>
          <w:lang w:eastAsia="zh-CN"/>
        </w:rPr>
      </w:pPr>
      <w:hyperlink w:history="1" w:anchor="_Toc373412133">
        <w:r w:rsidRPr="007F7DF1">
          <w:rPr>
            <w:rStyle w:val="Hyperlink"/>
          </w:rPr>
          <w:t xml:space="preserve">3.7</w:t>
        </w:r>
        <w:r>
          <w:rPr>
            <w:rFonts w:ascii="Calibri" w:hAnsi="Calibri"/>
            <w:smallCaps w:val="0"/>
            <w:szCs w:val="22"/>
            <w:lang w:eastAsia="zh-CN"/>
          </w:rPr>
          <w:tab/>
        </w:r>
        <w:r w:rsidRPr="007F7DF1">
          <w:rPr>
            <w:rStyle w:val="Hyperlink"/>
          </w:rPr>
          <w:t xml:space="preserve">Le travail avec LBS4 a été amélioré</w:t>
        </w:r>
        <w:r>
          <w:rPr>
            <w:webHidden/>
          </w:rPr>
          <w:tab/>
        </w:r>
        <w:r>
          <w:rPr>
            <w:webHidden/>
          </w:rPr>
          <w:fldChar w:fldCharType="begin"/>
        </w:r>
        <w:r>
          <w:rPr>
            <w:webHidden/>
          </w:rPr>
          <w:instrText xml:space="preserve"> PAGEREF _Toc373412133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34">
        <w:r w:rsidRPr="007F7DF1">
          <w:rPr>
            <w:rStyle w:val="Hyperlink"/>
          </w:rPr>
          <w:t xml:space="preserve">3.8</w:t>
        </w:r>
        <w:r>
          <w:rPr>
            <w:rFonts w:ascii="Calibri" w:hAnsi="Calibri"/>
            <w:smallCaps w:val="0"/>
            <w:szCs w:val="22"/>
            <w:lang w:eastAsia="zh-CN"/>
          </w:rPr>
          <w:tab/>
        </w:r>
        <w:r w:rsidRPr="007F7DF1">
          <w:rPr>
            <w:rStyle w:val="Hyperlink"/>
          </w:rPr>
          <w:t xml:space="preserve">Il est possible pour WinIBW3 de charger un script (situé dans l'emplacement partagé du pilote de réseau, par exemple) avec une autorisation de lecture seule pour un utilisateur qui n'a pas d'autorisation d'écriture pour cet emplacement partagé.</w:t>
        </w:r>
        <w:r>
          <w:rPr>
            <w:webHidden/>
          </w:rPr>
          <w:tab/>
        </w:r>
        <w:r>
          <w:rPr>
            <w:webHidden/>
          </w:rPr>
          <w:fldChar w:fldCharType="begin"/>
        </w:r>
        <w:r>
          <w:rPr>
            <w:webHidden/>
          </w:rPr>
          <w:instrText xml:space="preserve"> PAGEREF _Toc373412134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35">
        <w:r w:rsidRPr="007F7DF1">
          <w:rPr>
            <w:rStyle w:val="Hyperlink"/>
          </w:rPr>
          <w:t xml:space="preserve">3.9</w:t>
        </w:r>
        <w:r>
          <w:rPr>
            <w:rFonts w:ascii="Calibri" w:hAnsi="Calibri"/>
            <w:smallCaps w:val="0"/>
            <w:szCs w:val="22"/>
            <w:lang w:eastAsia="zh-CN"/>
          </w:rPr>
          <w:tab/>
        </w:r>
        <w:r w:rsidRPr="007F7DF1">
          <w:rPr>
            <w:rStyle w:val="Hyperlink"/>
          </w:rPr>
          <w:t xml:space="preserve">La fonction de script WinIBW3 - FindTagContent dans l'objet ActiveWindow a été mise à jour.</w:t>
        </w:r>
        <w:r>
          <w:rPr>
            <w:webHidden/>
          </w:rPr>
          <w:tab/>
        </w:r>
        <w:r>
          <w:rPr>
            <w:webHidden/>
          </w:rPr>
          <w:fldChar w:fldCharType="begin"/>
        </w:r>
        <w:r>
          <w:rPr>
            <w:webHidden/>
          </w:rPr>
          <w:instrText xml:space="preserve"> PAGEREF _Toc373412135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36">
        <w:r w:rsidRPr="007F7DF1">
          <w:rPr>
            <w:rStyle w:val="Hyperlink"/>
          </w:rPr>
          <w:t xml:space="preserve">3.10</w:t>
        </w:r>
        <w:r>
          <w:rPr>
            <w:rFonts w:ascii="Calibri" w:hAnsi="Calibri"/>
            <w:smallCaps w:val="0"/>
            <w:szCs w:val="22"/>
            <w:lang w:eastAsia="zh-CN"/>
          </w:rPr>
          <w:tab/>
        </w:r>
        <w:r w:rsidRPr="007F7DF1">
          <w:rPr>
            <w:rStyle w:val="Hyperlink"/>
          </w:rPr>
          <w:t xml:space="preserve">Autres corrections dans WinIBW3</w:t>
        </w:r>
        <w:r>
          <w:rPr>
            <w:webHidden/>
          </w:rPr>
          <w:tab/>
        </w:r>
        <w:r>
          <w:rPr>
            <w:webHidden/>
          </w:rPr>
          <w:fldChar w:fldCharType="begin"/>
        </w:r>
        <w:r>
          <w:rPr>
            <w:webHidden/>
          </w:rPr>
          <w:instrText xml:space="preserve"> PAGEREF _Toc373412136 \h </w:instrText>
        </w:r>
        <w:r>
          <w:rPr>
            <w:webHidden/>
          </w:rPr>
          <w:fldChar w:fldCharType="separate"/>
        </w:r>
        <w:r w:rsidR="007F54F1">
          <w:rPr>
            <w:webHidden/>
          </w:rPr>
          <w:t xml:space="preserve">2</w:t>
        </w:r>
        <w:r>
          <w:rPr>
            <w:webHidden/>
          </w:rPr>
          <w:fldChar w:fldCharType="end"/>
        </w:r>
      </w:hyperlink>
    </w:p>
    <w:p>
      <w:pPr>
        <w:pStyle w:val="TOC1"/>
        <w:rPr>
          <w:rFonts w:ascii="Calibri" w:hAnsi="Calibri"/>
          <w:b w:val="0"/>
          <w:caps w:val="0"/>
          <w:szCs w:val="22"/>
          <w:lang w:val="nl-NL" w:eastAsia="zh-CN"/>
        </w:rPr>
      </w:pPr>
      <w:hyperlink w:history="1" w:anchor="_Toc373412137">
        <w:r w:rsidRPr="007F7DF1">
          <w:rPr>
            <w:rStyle w:val="Hyperlink"/>
          </w:rPr>
          <w:t xml:space="preserve">4</w:t>
        </w:r>
        <w:r>
          <w:rPr>
            <w:rFonts w:ascii="Calibri" w:hAnsi="Calibri"/>
            <w:b w:val="0"/>
            <w:caps w:val="0"/>
            <w:szCs w:val="22"/>
            <w:lang w:val="nl-NL" w:eastAsia="zh-CN"/>
          </w:rPr>
          <w:tab/>
        </w:r>
        <w:r w:rsidRPr="007F7DF1">
          <w:rPr>
            <w:rStyle w:val="Hyperlink"/>
          </w:rPr>
          <w:t xml:space="preserve">Mises à jour dans SetupStudio</w:t>
        </w:r>
        <w:r>
          <w:rPr>
            <w:webHidden/>
          </w:rPr>
          <w:tab/>
        </w:r>
        <w:r>
          <w:rPr>
            <w:webHidden/>
          </w:rPr>
          <w:fldChar w:fldCharType="begin"/>
        </w:r>
        <w:r>
          <w:rPr>
            <w:webHidden/>
          </w:rPr>
          <w:instrText xml:space="preserve"> PAGEREF _Toc373412137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38">
        <w:r w:rsidRPr="007F7DF1">
          <w:rPr>
            <w:rStyle w:val="Hyperlink"/>
          </w:rPr>
          <w:t xml:space="preserve">4.1</w:t>
        </w:r>
        <w:r>
          <w:rPr>
            <w:rFonts w:ascii="Calibri" w:hAnsi="Calibri"/>
            <w:smallCaps w:val="0"/>
            <w:szCs w:val="22"/>
            <w:lang w:eastAsia="zh-CN"/>
          </w:rPr>
          <w:tab/>
        </w:r>
        <w:r w:rsidRPr="007F7DF1">
          <w:rPr>
            <w:rStyle w:val="Hyperlink"/>
          </w:rPr>
          <w:t xml:space="preserve">Nom et emplacement du fichier de configuration des scripts définis par l'utilisateur</w:t>
        </w:r>
        <w:r>
          <w:rPr>
            <w:webHidden/>
          </w:rPr>
          <w:tab/>
        </w:r>
        <w:r>
          <w:rPr>
            <w:webHidden/>
          </w:rPr>
          <w:fldChar w:fldCharType="begin"/>
        </w:r>
        <w:r>
          <w:rPr>
            <w:webHidden/>
          </w:rPr>
          <w:instrText xml:space="preserve"> PAGEREF _Toc373412138 \h </w:instrText>
        </w:r>
        <w:r>
          <w:rPr>
            <w:webHidden/>
          </w:rPr>
          <w:fldChar w:fldCharType="separate"/>
        </w:r>
        <w:r w:rsidR="007F54F1">
          <w:rPr>
            <w:webHidden/>
          </w:rPr>
          <w:t xml:space="preserve">2</w:t>
        </w:r>
        <w:r>
          <w:rPr>
            <w:webHidden/>
          </w:rPr>
          <w:fldChar w:fldCharType="end"/>
        </w:r>
      </w:hyperlink>
    </w:p>
    <w:p>
      <w:pPr>
        <w:pStyle w:val="TOC1"/>
        <w:rPr>
          <w:rFonts w:ascii="Calibri" w:hAnsi="Calibri"/>
          <w:b w:val="0"/>
          <w:caps w:val="0"/>
          <w:szCs w:val="22"/>
          <w:lang w:val="nl-NL" w:eastAsia="zh-CN"/>
        </w:rPr>
      </w:pPr>
      <w:hyperlink w:history="1" w:anchor="_Toc373412139">
        <w:r w:rsidRPr="007F7DF1">
          <w:rPr>
            <w:rStyle w:val="Hyperlink"/>
          </w:rPr>
          <w:t xml:space="preserve">5</w:t>
        </w:r>
        <w:r>
          <w:rPr>
            <w:rFonts w:ascii="Calibri" w:hAnsi="Calibri"/>
            <w:b w:val="0"/>
            <w:caps w:val="0"/>
            <w:szCs w:val="22"/>
            <w:lang w:val="nl-NL" w:eastAsia="zh-CN"/>
          </w:rPr>
          <w:tab/>
        </w:r>
        <w:r w:rsidRPr="007F7DF1">
          <w:rPr>
            <w:rStyle w:val="Hyperlink"/>
          </w:rPr>
          <w:t xml:space="preserve">Notes de version technique</w:t>
        </w:r>
        <w:r>
          <w:rPr>
            <w:webHidden/>
          </w:rPr>
          <w:tab/>
        </w:r>
        <w:r>
          <w:rPr>
            <w:webHidden/>
          </w:rPr>
          <w:fldChar w:fldCharType="begin"/>
        </w:r>
        <w:r>
          <w:rPr>
            <w:webHidden/>
          </w:rPr>
          <w:instrText xml:space="preserve"> PAGEREF _Toc373412139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40">
        <w:r w:rsidRPr="007F7DF1">
          <w:rPr>
            <w:rStyle w:val="Hyperlink"/>
          </w:rPr>
          <w:t xml:space="preserve">5.1</w:t>
        </w:r>
        <w:r>
          <w:rPr>
            <w:rFonts w:ascii="Calibri" w:hAnsi="Calibri"/>
            <w:smallCaps w:val="0"/>
            <w:szCs w:val="22"/>
            <w:lang w:eastAsia="zh-CN"/>
          </w:rPr>
          <w:tab/>
        </w:r>
        <w:r w:rsidRPr="007F7DF1">
          <w:rPr>
            <w:rStyle w:val="Hyperlink"/>
          </w:rPr>
          <w:t xml:space="preserve">Plateformes supportées et espace disque requis</w:t>
        </w:r>
        <w:r>
          <w:rPr>
            <w:webHidden/>
          </w:rPr>
          <w:tab/>
        </w:r>
        <w:r>
          <w:rPr>
            <w:webHidden/>
          </w:rPr>
          <w:fldChar w:fldCharType="begin"/>
        </w:r>
        <w:r>
          <w:rPr>
            <w:webHidden/>
          </w:rPr>
          <w:instrText xml:space="preserve"> PAGEREF _Toc373412140 \h </w:instrText>
        </w:r>
        <w:r>
          <w:rPr>
            <w:webHidden/>
          </w:rPr>
          <w:fldChar w:fldCharType="separate"/>
        </w:r>
        <w:r w:rsidR="007F54F1">
          <w:rPr>
            <w:webHidden/>
          </w:rPr>
          <w:t xml:space="preserve">2</w:t>
        </w:r>
        <w:r>
          <w:rPr>
            <w:webHidden/>
          </w:rPr>
          <w:fldChar w:fldCharType="end"/>
        </w:r>
      </w:hyperlink>
    </w:p>
    <w:p>
      <w:pPr>
        <w:pStyle w:val="TOC2"/>
        <w:rPr>
          <w:rFonts w:ascii="Calibri" w:hAnsi="Calibri"/>
          <w:smallCaps w:val="0"/>
          <w:szCs w:val="22"/>
          <w:lang w:eastAsia="zh-CN"/>
        </w:rPr>
      </w:pPr>
      <w:hyperlink w:history="1" w:anchor="_Toc373412141">
        <w:r w:rsidRPr="007F7DF1">
          <w:rPr>
            <w:rStyle w:val="Hyperlink"/>
          </w:rPr>
          <w:t xml:space="preserve">5.2</w:t>
        </w:r>
        <w:r>
          <w:rPr>
            <w:rFonts w:ascii="Calibri" w:hAnsi="Calibri"/>
            <w:smallCaps w:val="0"/>
            <w:szCs w:val="22"/>
            <w:lang w:eastAsia="zh-CN"/>
          </w:rPr>
          <w:tab/>
        </w:r>
        <w:r w:rsidRPr="007F7DF1">
          <w:rPr>
            <w:rStyle w:val="Hyperlink"/>
          </w:rPr>
          <w:t xml:space="preserve">Dépendances des produits</w:t>
        </w:r>
        <w:r>
          <w:rPr>
            <w:webHidden/>
          </w:rPr>
          <w:tab/>
        </w:r>
        <w:r>
          <w:rPr>
            <w:webHidden/>
          </w:rPr>
          <w:fldChar w:fldCharType="begin"/>
        </w:r>
        <w:r>
          <w:rPr>
            <w:webHidden/>
          </w:rPr>
          <w:instrText xml:space="preserve"> PAGEREF _Toc373412141 \h </w:instrText>
        </w:r>
        <w:r>
          <w:rPr>
            <w:webHidden/>
          </w:rPr>
          <w:fldChar w:fldCharType="separate"/>
        </w:r>
        <w:r w:rsidR="007F54F1">
          <w:rPr>
            <w:webHidden/>
          </w:rPr>
          <w:t xml:space="preserve">2</w:t>
        </w:r>
        <w:r>
          <w:rPr>
            <w:webHidden/>
          </w:rPr>
          <w:fldChar w:fldCharType="end"/>
        </w:r>
      </w:hyperlink>
    </w:p>
    <w:p>
      <w:pPr>
        <w:pStyle w:val="TOC3"/>
        <w:tabs>
          <w:tab w:val="left" w:pos="1320"/>
          <w:tab w:val="right" w:pos="9345"/>
        </w:tabs>
        <w:rPr>
          <w:rFonts w:ascii="Calibri" w:hAnsi="Calibri"/>
          <w:smallCaps w:val="0"/>
          <w:noProof/>
          <w:spacing w:val="0"/>
          <w:szCs w:val="22"/>
          <w:lang w:eastAsia="zh-CN"/>
        </w:rPr>
      </w:pPr>
      <w:hyperlink w:history="1" w:anchor="_Toc373412142">
        <w:r w:rsidRPr="007F7DF1">
          <w:rPr>
            <w:rStyle w:val="Hyperlink"/>
            <w:noProof/>
            <w:lang w:val="en-US"/>
          </w:rPr>
          <w:t xml:space="preserve">5.2.1</w:t>
        </w:r>
        <w:r>
          <w:rPr>
            <w:rFonts w:ascii="Calibri" w:hAnsi="Calibri"/>
            <w:smallCaps w:val="0"/>
            <w:noProof/>
            <w:spacing w:val="0"/>
            <w:szCs w:val="22"/>
            <w:lang w:eastAsia="zh-CN"/>
          </w:rPr>
          <w:tab/>
        </w:r>
        <w:r w:rsidRPr="007F7DF1">
          <w:rPr>
            <w:rStyle w:val="Hyperlink"/>
            <w:noProof/>
            <w:lang w:val="en-US"/>
          </w:rPr>
          <w:t xml:space="preserve">Uniscribe</w:t>
        </w:r>
        <w:r>
          <w:rPr>
            <w:noProof/>
            <w:webHidden/>
          </w:rPr>
          <w:tab/>
        </w:r>
        <w:r>
          <w:rPr>
            <w:noProof/>
            <w:webHidden/>
          </w:rPr>
          <w:fldChar w:fldCharType="begin"/>
        </w:r>
        <w:r>
          <w:rPr>
            <w:noProof/>
            <w:webHidden/>
          </w:rPr>
          <w:instrText xml:space="preserve"> PAGEREF _Toc373412142 \h </w:instrText>
        </w:r>
        <w:r>
          <w:rPr>
            <w:noProof/>
            <w:webHidden/>
          </w:rPr>
          <w:fldChar w:fldCharType="separate"/>
        </w:r>
        <w:r w:rsidR="007F54F1">
          <w:rPr>
            <w:noProof/>
            <w:webHidden/>
          </w:rPr>
          <w:t xml:space="preserve">2</w:t>
        </w:r>
        <w:r>
          <w:rPr>
            <w:noProof/>
            <w:webHidden/>
          </w:rPr>
          <w:fldChar w:fldCharType="end"/>
        </w:r>
      </w:hyperlink>
    </w:p>
    <w:p>
      <w:pPr>
        <w:pStyle w:val="TOC3"/>
        <w:tabs>
          <w:tab w:val="left" w:pos="1320"/>
          <w:tab w:val="right" w:pos="9345"/>
        </w:tabs>
        <w:rPr>
          <w:rFonts w:ascii="Calibri" w:hAnsi="Calibri"/>
          <w:smallCaps w:val="0"/>
          <w:noProof/>
          <w:spacing w:val="0"/>
          <w:szCs w:val="22"/>
          <w:lang w:eastAsia="zh-CN"/>
        </w:rPr>
      </w:pPr>
      <w:hyperlink w:history="1" w:anchor="_Toc373412143">
        <w:r w:rsidRPr="007F7DF1">
          <w:rPr>
            <w:rStyle w:val="Hyperlink"/>
            <w:noProof/>
            <w:lang w:val="en-US"/>
          </w:rPr>
          <w:t xml:space="preserve">5.2.2</w:t>
        </w:r>
        <w:r>
          <w:rPr>
            <w:rFonts w:ascii="Calibri" w:hAnsi="Calibri"/>
            <w:smallCaps w:val="0"/>
            <w:noProof/>
            <w:spacing w:val="0"/>
            <w:szCs w:val="22"/>
            <w:lang w:eastAsia="zh-CN"/>
          </w:rPr>
          <w:tab/>
        </w:r>
        <w:r w:rsidRPr="007F7DF1">
          <w:rPr>
            <w:rStyle w:val="Hyperlink"/>
            <w:noProof/>
            <w:lang w:val="en-US"/>
          </w:rPr>
          <w:t xml:space="preserve">LBS3</w:t>
        </w:r>
        <w:r>
          <w:rPr>
            <w:noProof/>
            <w:webHidden/>
          </w:rPr>
          <w:tab/>
        </w:r>
        <w:r>
          <w:rPr>
            <w:noProof/>
            <w:webHidden/>
          </w:rPr>
          <w:fldChar w:fldCharType="begin"/>
        </w:r>
        <w:r>
          <w:rPr>
            <w:noProof/>
            <w:webHidden/>
          </w:rPr>
          <w:instrText xml:space="preserve"> PAGEREF _Toc373412143 \h </w:instrText>
        </w:r>
        <w:r>
          <w:rPr>
            <w:noProof/>
            <w:webHidden/>
          </w:rPr>
          <w:fldChar w:fldCharType="separate"/>
        </w:r>
        <w:r w:rsidR="007F54F1">
          <w:rPr>
            <w:noProof/>
            <w:webHidden/>
          </w:rPr>
          <w:t xml:space="preserve">2</w:t>
        </w:r>
        <w:r>
          <w:rPr>
            <w:noProof/>
            <w:webHidden/>
          </w:rPr>
          <w:fldChar w:fldCharType="end"/>
        </w:r>
      </w:hyperlink>
    </w:p>
    <w:p>
      <w:pPr>
        <w:pStyle w:val="TOC3"/>
        <w:tabs>
          <w:tab w:val="left" w:pos="1320"/>
          <w:tab w:val="right" w:pos="9345"/>
        </w:tabs>
        <w:rPr>
          <w:rFonts w:ascii="Calibri" w:hAnsi="Calibri"/>
          <w:smallCaps w:val="0"/>
          <w:noProof/>
          <w:spacing w:val="0"/>
          <w:szCs w:val="22"/>
          <w:lang w:eastAsia="zh-CN"/>
        </w:rPr>
      </w:pPr>
      <w:hyperlink w:history="1" w:anchor="_Toc373412144">
        <w:r w:rsidRPr="007F7DF1">
          <w:rPr>
            <w:rStyle w:val="Hyperlink"/>
            <w:noProof/>
            <w:lang w:val="en-US"/>
          </w:rPr>
          <w:t xml:space="preserve">5.2.3</w:t>
        </w:r>
        <w:r>
          <w:rPr>
            <w:rFonts w:ascii="Calibri" w:hAnsi="Calibri"/>
            <w:smallCaps w:val="0"/>
            <w:noProof/>
            <w:spacing w:val="0"/>
            <w:szCs w:val="22"/>
            <w:lang w:eastAsia="zh-CN"/>
          </w:rPr>
          <w:tab/>
        </w:r>
        <w:r w:rsidRPr="007F7DF1">
          <w:rPr>
            <w:rStyle w:val="Hyperlink"/>
            <w:noProof/>
            <w:lang w:val="en-US"/>
          </w:rPr>
          <w:t xml:space="preserve">LBS4</w:t>
        </w:r>
        <w:r>
          <w:rPr>
            <w:noProof/>
            <w:webHidden/>
          </w:rPr>
          <w:tab/>
        </w:r>
        <w:r>
          <w:rPr>
            <w:noProof/>
            <w:webHidden/>
          </w:rPr>
          <w:fldChar w:fldCharType="begin"/>
        </w:r>
        <w:r>
          <w:rPr>
            <w:noProof/>
            <w:webHidden/>
          </w:rPr>
          <w:instrText xml:space="preserve"> PAGEREF _Toc373412144 \h </w:instrText>
        </w:r>
        <w:r>
          <w:rPr>
            <w:noProof/>
            <w:webHidden/>
          </w:rPr>
          <w:fldChar w:fldCharType="separate"/>
        </w:r>
        <w:r w:rsidR="007F54F1">
          <w:rPr>
            <w:noProof/>
            <w:webHidden/>
          </w:rPr>
          <w:t xml:space="preserve">2</w:t>
        </w:r>
        <w:r>
          <w:rPr>
            <w:noProof/>
            <w:webHidden/>
          </w:rPr>
          <w:fldChar w:fldCharType="end"/>
        </w:r>
      </w:hyperlink>
    </w:p>
    <w:p>
      <w:pPr>
        <w:pStyle w:val="TOC2"/>
        <w:rPr>
          <w:rFonts w:ascii="Calibri" w:hAnsi="Calibri"/>
          <w:smallCaps w:val="0"/>
          <w:szCs w:val="22"/>
          <w:lang w:eastAsia="zh-CN"/>
        </w:rPr>
      </w:pPr>
      <w:hyperlink w:history="1" w:anchor="_Toc373412145">
        <w:r w:rsidRPr="007F7DF1">
          <w:rPr>
            <w:rStyle w:val="Hyperlink"/>
          </w:rPr>
          <w:t xml:space="preserve">5.3</w:t>
        </w:r>
        <w:r>
          <w:rPr>
            <w:rFonts w:ascii="Calibri" w:hAnsi="Calibri"/>
            <w:smallCaps w:val="0"/>
            <w:szCs w:val="22"/>
            <w:lang w:eastAsia="zh-CN"/>
          </w:rPr>
          <w:tab/>
        </w:r>
        <w:r w:rsidRPr="007F7DF1">
          <w:rPr>
            <w:rStyle w:val="Hyperlink"/>
          </w:rPr>
          <w:t xml:space="preserve">Installation</w:t>
        </w:r>
        <w:r>
          <w:rPr>
            <w:webHidden/>
          </w:rPr>
          <w:tab/>
        </w:r>
        <w:r>
          <w:rPr>
            <w:webHidden/>
          </w:rPr>
          <w:fldChar w:fldCharType="begin"/>
        </w:r>
        <w:r>
          <w:rPr>
            <w:webHidden/>
          </w:rPr>
          <w:instrText xml:space="preserve"> PAGEREF _Toc373412145 \h </w:instrText>
        </w:r>
        <w:r>
          <w:rPr>
            <w:webHidden/>
          </w:rPr>
          <w:fldChar w:fldCharType="separate"/>
        </w:r>
        <w:r w:rsidR="007F54F1">
          <w:rPr>
            <w:webHidden/>
          </w:rPr>
          <w:t xml:space="preserve">2</w:t>
        </w:r>
        <w:r>
          <w:rPr>
            <w:webHidden/>
          </w:rPr>
          <w:fldChar w:fldCharType="end"/>
        </w:r>
      </w:hyperlink>
    </w:p>
    <w:p>
      <w:pPr>
        <w:pStyle w:val="TOC3"/>
        <w:tabs>
          <w:tab w:val="left" w:pos="1320"/>
          <w:tab w:val="right" w:pos="9345"/>
        </w:tabs>
        <w:rPr>
          <w:rFonts w:ascii="Calibri" w:hAnsi="Calibri"/>
          <w:smallCaps w:val="0"/>
          <w:noProof/>
          <w:spacing w:val="0"/>
          <w:szCs w:val="22"/>
          <w:lang w:eastAsia="zh-CN"/>
        </w:rPr>
      </w:pPr>
      <w:hyperlink w:history="1" w:anchor="_Toc373412146">
        <w:r w:rsidRPr="007F7DF1">
          <w:rPr>
            <w:rStyle w:val="Hyperlink"/>
            <w:noProof/>
            <w:lang w:val="en-US"/>
          </w:rPr>
          <w:t xml:space="preserve">5.3.1</w:t>
        </w:r>
        <w:r>
          <w:rPr>
            <w:rFonts w:ascii="Calibri" w:hAnsi="Calibri"/>
            <w:smallCaps w:val="0"/>
            <w:noProof/>
            <w:spacing w:val="0"/>
            <w:szCs w:val="22"/>
            <w:lang w:eastAsia="zh-CN"/>
          </w:rPr>
          <w:tab/>
        </w:r>
        <w:r w:rsidRPr="007F7DF1">
          <w:rPr>
            <w:rStyle w:val="Hyperlink"/>
            <w:noProof/>
            <w:lang w:val="en-US"/>
          </w:rPr>
          <w:t xml:space="preserve">Télécharger des produits logiciels et des documents</w:t>
        </w:r>
        <w:r>
          <w:rPr>
            <w:noProof/>
            <w:webHidden/>
          </w:rPr>
          <w:tab/>
        </w:r>
        <w:r>
          <w:rPr>
            <w:noProof/>
            <w:webHidden/>
          </w:rPr>
          <w:fldChar w:fldCharType="begin"/>
        </w:r>
        <w:r>
          <w:rPr>
            <w:noProof/>
            <w:webHidden/>
          </w:rPr>
          <w:instrText xml:space="preserve"> PAGEREF _Toc373412146 \h </w:instrText>
        </w:r>
        <w:r>
          <w:rPr>
            <w:noProof/>
            <w:webHidden/>
          </w:rPr>
          <w:fldChar w:fldCharType="separate"/>
        </w:r>
        <w:r w:rsidR="007F54F1">
          <w:rPr>
            <w:noProof/>
            <w:webHidden/>
          </w:rPr>
          <w:t xml:space="preserve">2</w:t>
        </w:r>
        <w:r>
          <w:rPr>
            <w:noProof/>
            <w:webHidden/>
          </w:rPr>
          <w:fldChar w:fldCharType="end"/>
        </w:r>
      </w:hyperlink>
    </w:p>
    <w:p>
      <w:pPr>
        <w:pStyle w:val="TOC3"/>
        <w:tabs>
          <w:tab w:val="left" w:pos="1320"/>
          <w:tab w:val="right" w:pos="9345"/>
        </w:tabs>
        <w:rPr>
          <w:rFonts w:ascii="Calibri" w:hAnsi="Calibri"/>
          <w:smallCaps w:val="0"/>
          <w:noProof/>
          <w:spacing w:val="0"/>
          <w:szCs w:val="22"/>
          <w:lang w:eastAsia="zh-CN"/>
        </w:rPr>
      </w:pPr>
      <w:hyperlink w:history="1" w:anchor="_Toc373412147">
        <w:r w:rsidRPr="007F7DF1">
          <w:rPr>
            <w:rStyle w:val="Hyperlink"/>
            <w:noProof/>
            <w:lang w:val="en-US"/>
          </w:rPr>
          <w:t xml:space="preserve">5.3.2</w:t>
        </w:r>
        <w:r>
          <w:rPr>
            <w:rFonts w:ascii="Calibri" w:hAnsi="Calibri"/>
            <w:smallCaps w:val="0"/>
            <w:noProof/>
            <w:spacing w:val="0"/>
            <w:szCs w:val="22"/>
            <w:lang w:eastAsia="zh-CN"/>
          </w:rPr>
          <w:tab/>
        </w:r>
        <w:r w:rsidRPr="007F7DF1">
          <w:rPr>
            <w:rStyle w:val="Hyperlink"/>
            <w:noProof/>
            <w:lang w:val="en-US"/>
          </w:rPr>
          <w:t xml:space="preserve">SetupStudio 3.0</w:t>
        </w:r>
        <w:r>
          <w:rPr>
            <w:noProof/>
            <w:webHidden/>
          </w:rPr>
          <w:tab/>
        </w:r>
        <w:r>
          <w:rPr>
            <w:noProof/>
            <w:webHidden/>
          </w:rPr>
          <w:fldChar w:fldCharType="begin"/>
        </w:r>
        <w:r>
          <w:rPr>
            <w:noProof/>
            <w:webHidden/>
          </w:rPr>
          <w:instrText xml:space="preserve"> PAGEREF _Toc373412147 \h </w:instrText>
        </w:r>
        <w:r>
          <w:rPr>
            <w:noProof/>
            <w:webHidden/>
          </w:rPr>
          <w:fldChar w:fldCharType="separate"/>
        </w:r>
        <w:r w:rsidR="007F54F1">
          <w:rPr>
            <w:noProof/>
            <w:webHidden/>
          </w:rPr>
          <w:t xml:space="preserve">2</w:t>
        </w:r>
        <w:r>
          <w:rPr>
            <w:noProof/>
            <w:webHidden/>
          </w:rPr>
          <w:fldChar w:fldCharType="end"/>
        </w:r>
      </w:hyperlink>
    </w:p>
    <w:p>
      <w:pPr>
        <w:pStyle w:val="TOC3"/>
        <w:tabs>
          <w:tab w:val="left" w:pos="1320"/>
          <w:tab w:val="right" w:pos="9345"/>
        </w:tabs>
        <w:rPr>
          <w:rFonts w:ascii="Calibri" w:hAnsi="Calibri"/>
          <w:smallCaps w:val="0"/>
          <w:noProof/>
          <w:spacing w:val="0"/>
          <w:szCs w:val="22"/>
          <w:lang w:eastAsia="zh-CN"/>
        </w:rPr>
      </w:pPr>
      <w:hyperlink w:history="1" w:anchor="_Toc373412148">
        <w:r w:rsidRPr="007F7DF1">
          <w:rPr>
            <w:rStyle w:val="Hyperlink"/>
            <w:noProof/>
            <w:lang w:val="en-US"/>
          </w:rPr>
          <w:t xml:space="preserve">5.3.3</w:t>
        </w:r>
        <w:r>
          <w:rPr>
            <w:rFonts w:ascii="Calibri" w:hAnsi="Calibri"/>
            <w:smallCaps w:val="0"/>
            <w:noProof/>
            <w:spacing w:val="0"/>
            <w:szCs w:val="22"/>
            <w:lang w:eastAsia="zh-CN"/>
          </w:rPr>
          <w:tab/>
        </w:r>
        <w:r w:rsidRPr="007F7DF1">
          <w:rPr>
            <w:rStyle w:val="Hyperlink"/>
            <w:noProof/>
            <w:lang w:val="en-US"/>
          </w:rPr>
          <w:t xml:space="preserve">Création de l'installation WinIBW3</w:t>
        </w:r>
        <w:r>
          <w:rPr>
            <w:noProof/>
            <w:webHidden/>
          </w:rPr>
          <w:tab/>
        </w:r>
        <w:r>
          <w:rPr>
            <w:noProof/>
            <w:webHidden/>
          </w:rPr>
          <w:fldChar w:fldCharType="begin"/>
        </w:r>
        <w:r>
          <w:rPr>
            <w:noProof/>
            <w:webHidden/>
          </w:rPr>
          <w:instrText xml:space="preserve"> PAGEREF _Toc373412148 \h </w:instrText>
        </w:r>
        <w:r>
          <w:rPr>
            <w:noProof/>
            <w:webHidden/>
          </w:rPr>
          <w:fldChar w:fldCharType="separate"/>
        </w:r>
        <w:r w:rsidR="007F54F1">
          <w:rPr>
            <w:noProof/>
            <w:webHidden/>
          </w:rPr>
          <w:t xml:space="preserve">2</w:t>
        </w:r>
        <w:r>
          <w:rPr>
            <w:noProof/>
            <w:webHidden/>
          </w:rPr>
          <w:fldChar w:fldCharType="end"/>
        </w:r>
      </w:hyperlink>
    </w:p>
    <w:p>
      <w:pPr>
        <w:pStyle w:val="TOC4"/>
        <w:tabs>
          <w:tab w:val="left" w:pos="1540"/>
          <w:tab w:val="right" w:pos="9345"/>
        </w:tabs>
        <w:rPr>
          <w:rFonts w:ascii="Calibri" w:hAnsi="Calibri"/>
          <w:noProof/>
          <w:spacing w:val="0"/>
          <w:szCs w:val="22"/>
          <w:lang w:eastAsia="zh-CN"/>
        </w:rPr>
      </w:pPr>
      <w:hyperlink w:history="1" w:anchor="_Toc373412149">
        <w:r w:rsidRPr="007F7DF1">
          <w:rPr>
            <w:rStyle w:val="Hyperlink"/>
            <w:noProof/>
            <w:lang w:val="en-GB" w:eastAsia="ja-JP"/>
          </w:rPr>
          <w:t xml:space="preserve">5.3.3.1</w:t>
        </w:r>
        <w:r>
          <w:rPr>
            <w:rFonts w:ascii="Calibri" w:hAnsi="Calibri"/>
            <w:noProof/>
            <w:spacing w:val="0"/>
            <w:szCs w:val="22"/>
            <w:lang w:eastAsia="zh-CN"/>
          </w:rPr>
          <w:tab/>
        </w:r>
        <w:r w:rsidRPr="007F7DF1">
          <w:rPr>
            <w:rStyle w:val="Hyperlink"/>
            <w:noProof/>
            <w:lang w:val="en-GB" w:eastAsia="ja-JP"/>
          </w:rPr>
          <w:t xml:space="preserve">Fichiers de script standard spécifiques au site</w:t>
        </w:r>
        <w:r>
          <w:rPr>
            <w:noProof/>
            <w:webHidden/>
          </w:rPr>
          <w:tab/>
        </w:r>
        <w:r>
          <w:rPr>
            <w:noProof/>
            <w:webHidden/>
          </w:rPr>
          <w:fldChar w:fldCharType="begin"/>
        </w:r>
        <w:r>
          <w:rPr>
            <w:noProof/>
            <w:webHidden/>
          </w:rPr>
          <w:instrText xml:space="preserve"> PAGEREF _Toc373412149 \h </w:instrText>
        </w:r>
        <w:r>
          <w:rPr>
            <w:noProof/>
            <w:webHidden/>
          </w:rPr>
          <w:fldChar w:fldCharType="separate"/>
        </w:r>
        <w:r w:rsidR="007F54F1">
          <w:rPr>
            <w:noProof/>
            <w:webHidden/>
          </w:rPr>
          <w:t xml:space="preserve">2</w:t>
        </w:r>
        <w:r>
          <w:rPr>
            <w:noProof/>
            <w:webHidden/>
          </w:rPr>
          <w:fldChar w:fldCharType="end"/>
        </w:r>
      </w:hyperlink>
    </w:p>
    <w:p>
      <w:pPr>
        <w:pStyle w:val="TOC4"/>
        <w:tabs>
          <w:tab w:val="left" w:pos="1540"/>
          <w:tab w:val="right" w:pos="9345"/>
        </w:tabs>
        <w:rPr>
          <w:rFonts w:ascii="Calibri" w:hAnsi="Calibri"/>
          <w:noProof/>
          <w:spacing w:val="0"/>
          <w:szCs w:val="22"/>
          <w:lang w:eastAsia="zh-CN"/>
        </w:rPr>
      </w:pPr>
      <w:hyperlink w:history="1" w:anchor="_Toc373412150">
        <w:r w:rsidRPr="007F7DF1">
          <w:rPr>
            <w:rStyle w:val="Hyperlink"/>
            <w:noProof/>
            <w:lang w:val="en-GB" w:eastAsia="ja-JP"/>
          </w:rPr>
          <w:t xml:space="preserve">5.3.3.2</w:t>
        </w:r>
        <w:r>
          <w:rPr>
            <w:rFonts w:ascii="Calibri" w:hAnsi="Calibri"/>
            <w:noProof/>
            <w:spacing w:val="0"/>
            <w:szCs w:val="22"/>
            <w:lang w:eastAsia="zh-CN"/>
          </w:rPr>
          <w:tab/>
        </w:r>
        <w:r w:rsidRPr="007F7DF1">
          <w:rPr>
            <w:rStyle w:val="Hyperlink"/>
            <w:noProof/>
            <w:lang w:val="en-GB" w:eastAsia="ja-JP"/>
          </w:rPr>
          <w:t xml:space="preserve">Fichiers XUL spécifiques au site</w:t>
        </w:r>
        <w:r>
          <w:rPr>
            <w:noProof/>
            <w:webHidden/>
          </w:rPr>
          <w:tab/>
        </w:r>
        <w:r>
          <w:rPr>
            <w:noProof/>
            <w:webHidden/>
          </w:rPr>
          <w:fldChar w:fldCharType="begin"/>
        </w:r>
        <w:r>
          <w:rPr>
            <w:noProof/>
            <w:webHidden/>
          </w:rPr>
          <w:instrText xml:space="preserve"> PAGEREF _Toc373412150 \h </w:instrText>
        </w:r>
        <w:r>
          <w:rPr>
            <w:noProof/>
            <w:webHidden/>
          </w:rPr>
          <w:fldChar w:fldCharType="separate"/>
        </w:r>
        <w:r w:rsidR="007F54F1">
          <w:rPr>
            <w:noProof/>
            <w:webHidden/>
          </w:rPr>
          <w:t xml:space="preserve">2</w:t>
        </w:r>
        <w:r>
          <w:rPr>
            <w:noProof/>
            <w:webHidden/>
          </w:rPr>
          <w:fldChar w:fldCharType="end"/>
        </w:r>
      </w:hyperlink>
    </w:p>
    <w:p>
      <w:pPr>
        <w:pStyle w:val="TOC4"/>
        <w:tabs>
          <w:tab w:val="left" w:pos="1540"/>
          <w:tab w:val="right" w:pos="9345"/>
        </w:tabs>
        <w:rPr>
          <w:rFonts w:ascii="Calibri" w:hAnsi="Calibri"/>
          <w:noProof/>
          <w:spacing w:val="0"/>
          <w:szCs w:val="22"/>
          <w:lang w:eastAsia="zh-CN"/>
        </w:rPr>
      </w:pPr>
      <w:hyperlink w:history="1" w:anchor="_Toc373412151">
        <w:r w:rsidRPr="007F7DF1">
          <w:rPr>
            <w:rStyle w:val="Hyperlink"/>
            <w:noProof/>
            <w:lang w:val="en-GB" w:eastAsia="ja-JP"/>
          </w:rPr>
          <w:t xml:space="preserve">5.3.3.3</w:t>
        </w:r>
        <w:r>
          <w:rPr>
            <w:rFonts w:ascii="Calibri" w:hAnsi="Calibri"/>
            <w:noProof/>
            <w:spacing w:val="0"/>
            <w:szCs w:val="22"/>
            <w:lang w:eastAsia="zh-CN"/>
          </w:rPr>
          <w:tab/>
        </w:r>
        <w:r w:rsidRPr="007F7DF1">
          <w:rPr>
            <w:rStyle w:val="Hyperlink"/>
            <w:noProof/>
            <w:lang w:val="en-GB" w:eastAsia="ja-JP"/>
          </w:rPr>
          <w:t xml:space="preserve">Site spécifique "registry.xml" (registre.xml)</w:t>
        </w:r>
        <w:r>
          <w:rPr>
            <w:noProof/>
            <w:webHidden/>
          </w:rPr>
          <w:tab/>
        </w:r>
        <w:r>
          <w:rPr>
            <w:noProof/>
            <w:webHidden/>
          </w:rPr>
          <w:fldChar w:fldCharType="begin"/>
        </w:r>
        <w:r>
          <w:rPr>
            <w:noProof/>
            <w:webHidden/>
          </w:rPr>
          <w:instrText xml:space="preserve"> PAGEREF _Toc373412151 \h </w:instrText>
        </w:r>
        <w:r>
          <w:rPr>
            <w:noProof/>
            <w:webHidden/>
          </w:rPr>
          <w:fldChar w:fldCharType="separate"/>
        </w:r>
        <w:r w:rsidR="007F54F1">
          <w:rPr>
            <w:noProof/>
            <w:webHidden/>
          </w:rPr>
          <w:t xml:space="preserve">2</w:t>
        </w:r>
        <w:r>
          <w:rPr>
            <w:noProof/>
            <w:webHidden/>
          </w:rPr>
          <w:fldChar w:fldCharType="end"/>
        </w:r>
      </w:hyperlink>
    </w:p>
    <w:p>
      <w:pPr>
        <w:pStyle w:val="TOC4"/>
        <w:tabs>
          <w:tab w:val="left" w:pos="1540"/>
          <w:tab w:val="right" w:pos="9345"/>
        </w:tabs>
        <w:rPr>
          <w:rFonts w:ascii="Calibri" w:hAnsi="Calibri"/>
          <w:noProof/>
          <w:spacing w:val="0"/>
          <w:szCs w:val="22"/>
          <w:lang w:eastAsia="zh-CN"/>
        </w:rPr>
      </w:pPr>
      <w:hyperlink w:history="1" w:anchor="_Toc373412152">
        <w:r w:rsidRPr="007F7DF1">
          <w:rPr>
            <w:rStyle w:val="Hyperlink"/>
            <w:noProof/>
            <w:lang w:val="en-GB" w:eastAsia="ja-JP"/>
          </w:rPr>
          <w:t xml:space="preserve">5.3.3.4</w:t>
        </w:r>
        <w:r>
          <w:rPr>
            <w:rFonts w:ascii="Calibri" w:hAnsi="Calibri"/>
            <w:noProof/>
            <w:spacing w:val="0"/>
            <w:szCs w:val="22"/>
            <w:lang w:eastAsia="zh-CN"/>
          </w:rPr>
          <w:tab/>
        </w:r>
        <w:r w:rsidRPr="007F7DF1">
          <w:rPr>
            <w:rStyle w:val="Hyperlink"/>
            <w:noProof/>
            <w:lang w:val="en-GB" w:eastAsia="ja-JP"/>
          </w:rPr>
          <w:t xml:space="preserve">Site spécifique 'diacritics_description_xx.js'</w:t>
        </w:r>
        <w:r>
          <w:rPr>
            <w:noProof/>
            <w:webHidden/>
          </w:rPr>
          <w:tab/>
        </w:r>
        <w:r>
          <w:rPr>
            <w:noProof/>
            <w:webHidden/>
          </w:rPr>
          <w:fldChar w:fldCharType="begin"/>
        </w:r>
        <w:r>
          <w:rPr>
            <w:noProof/>
            <w:webHidden/>
          </w:rPr>
          <w:instrText xml:space="preserve"> PAGEREF _Toc373412152 \h </w:instrText>
        </w:r>
        <w:r>
          <w:rPr>
            <w:noProof/>
            <w:webHidden/>
          </w:rPr>
          <w:fldChar w:fldCharType="separate"/>
        </w:r>
        <w:r w:rsidR="007F54F1">
          <w:rPr>
            <w:noProof/>
            <w:webHidden/>
          </w:rPr>
          <w:t xml:space="preserve">2</w:t>
        </w:r>
        <w:r>
          <w:rPr>
            <w:noProof/>
            <w:webHidden/>
          </w:rPr>
          <w:fldChar w:fldCharType="end"/>
        </w:r>
      </w:hyperlink>
    </w:p>
    <w:p>
      <w:pPr>
        <w:pStyle w:val="TOC4"/>
        <w:tabs>
          <w:tab w:val="left" w:pos="1540"/>
          <w:tab w:val="right" w:pos="9345"/>
        </w:tabs>
        <w:rPr>
          <w:rFonts w:ascii="Calibri" w:hAnsi="Calibri"/>
          <w:noProof/>
          <w:spacing w:val="0"/>
          <w:szCs w:val="22"/>
          <w:lang w:eastAsia="zh-CN"/>
        </w:rPr>
      </w:pPr>
      <w:hyperlink w:history="1" w:anchor="_Toc373412153">
        <w:r w:rsidRPr="007F7DF1">
          <w:rPr>
            <w:rStyle w:val="Hyperlink"/>
            <w:noProof/>
            <w:lang w:val="en-GB" w:eastAsia="ja-JP"/>
          </w:rPr>
          <w:t xml:space="preserve">5.3.3.5</w:t>
        </w:r>
        <w:r>
          <w:rPr>
            <w:rFonts w:ascii="Calibri" w:hAnsi="Calibri"/>
            <w:noProof/>
            <w:spacing w:val="0"/>
            <w:szCs w:val="22"/>
            <w:lang w:eastAsia="zh-CN"/>
          </w:rPr>
          <w:tab/>
        </w:r>
        <w:r w:rsidRPr="007F7DF1">
          <w:rPr>
            <w:rStyle w:val="Hyperlink"/>
            <w:noProof/>
            <w:lang w:val="en-GB" w:eastAsia="ja-JP"/>
          </w:rPr>
          <w:t xml:space="preserve">Basique 'ibw_prefs.js' et spécifique au site 'ibw_prefs.js'.</w:t>
        </w:r>
        <w:r>
          <w:rPr>
            <w:noProof/>
            <w:webHidden/>
          </w:rPr>
          <w:tab/>
        </w:r>
        <w:r>
          <w:rPr>
            <w:noProof/>
            <w:webHidden/>
          </w:rPr>
          <w:fldChar w:fldCharType="begin"/>
        </w:r>
        <w:r>
          <w:rPr>
            <w:noProof/>
            <w:webHidden/>
          </w:rPr>
          <w:instrText xml:space="preserve"> PAGEREF _Toc373412153 \h </w:instrText>
        </w:r>
        <w:r>
          <w:rPr>
            <w:noProof/>
            <w:webHidden/>
          </w:rPr>
          <w:fldChar w:fldCharType="separate"/>
        </w:r>
        <w:r w:rsidR="007F54F1">
          <w:rPr>
            <w:noProof/>
            <w:webHidden/>
          </w:rPr>
          <w:t xml:space="preserve">2</w:t>
        </w:r>
        <w:r>
          <w:rPr>
            <w:noProof/>
            <w:webHidden/>
          </w:rPr>
          <w:fldChar w:fldCharType="end"/>
        </w:r>
      </w:hyperlink>
    </w:p>
    <w:p>
      <w:pPr>
        <w:pStyle w:val="TOC4"/>
        <w:tabs>
          <w:tab w:val="left" w:pos="1540"/>
          <w:tab w:val="right" w:pos="9345"/>
        </w:tabs>
        <w:rPr>
          <w:rFonts w:ascii="Calibri" w:hAnsi="Calibri"/>
          <w:noProof/>
          <w:spacing w:val="0"/>
          <w:szCs w:val="22"/>
          <w:lang w:eastAsia="zh-CN"/>
        </w:rPr>
      </w:pPr>
      <w:hyperlink w:history="1" w:anchor="_Toc373412154">
        <w:r w:rsidRPr="007F7DF1">
          <w:rPr>
            <w:rStyle w:val="Hyperlink"/>
            <w:noProof/>
            <w:lang w:val="en-GB" w:eastAsia="ja-JP"/>
          </w:rPr>
          <w:t xml:space="preserve">5.3.3.6</w:t>
        </w:r>
        <w:r>
          <w:rPr>
            <w:rFonts w:ascii="Calibri" w:hAnsi="Calibri"/>
            <w:noProof/>
            <w:spacing w:val="0"/>
            <w:szCs w:val="22"/>
            <w:lang w:eastAsia="zh-CN"/>
          </w:rPr>
          <w:tab/>
        </w:r>
        <w:r w:rsidRPr="007F7DF1">
          <w:rPr>
            <w:rStyle w:val="Hyperlink"/>
            <w:noProof/>
            <w:lang w:val="en-GB" w:eastAsia="ja-JP"/>
          </w:rPr>
          <w:t xml:space="preserve">Dictionnaires dépendant de la langue pour la vérification de l'orthographe et l'autocomplétion</w:t>
        </w:r>
        <w:r>
          <w:rPr>
            <w:noProof/>
            <w:webHidden/>
          </w:rPr>
          <w:tab/>
        </w:r>
        <w:r>
          <w:rPr>
            <w:noProof/>
            <w:webHidden/>
          </w:rPr>
          <w:fldChar w:fldCharType="begin"/>
        </w:r>
        <w:r>
          <w:rPr>
            <w:noProof/>
            <w:webHidden/>
          </w:rPr>
          <w:instrText xml:space="preserve"> PAGEREF _Toc373412154 \h </w:instrText>
        </w:r>
        <w:r>
          <w:rPr>
            <w:noProof/>
            <w:webHidden/>
          </w:rPr>
          <w:fldChar w:fldCharType="separate"/>
        </w:r>
        <w:r w:rsidR="007F54F1">
          <w:rPr>
            <w:noProof/>
            <w:webHidden/>
          </w:rPr>
          <w:t xml:space="preserve">2</w:t>
        </w:r>
        <w:r>
          <w:rPr>
            <w:noProof/>
            <w:webHidden/>
          </w:rPr>
          <w:fldChar w:fldCharType="end"/>
        </w:r>
      </w:hyperlink>
    </w:p>
    <w:p>
      <w:pPr>
        <w:pStyle w:val="TOC3"/>
        <w:tabs>
          <w:tab w:val="left" w:pos="1320"/>
          <w:tab w:val="right" w:pos="9345"/>
        </w:tabs>
        <w:rPr>
          <w:rFonts w:ascii="Calibri" w:hAnsi="Calibri"/>
          <w:smallCaps w:val="0"/>
          <w:noProof/>
          <w:spacing w:val="0"/>
          <w:szCs w:val="22"/>
          <w:lang w:eastAsia="zh-CN"/>
        </w:rPr>
      </w:pPr>
      <w:hyperlink w:history="1" w:anchor="_Toc373412155">
        <w:r w:rsidRPr="007F7DF1">
          <w:rPr>
            <w:rStyle w:val="Hyperlink"/>
            <w:noProof/>
            <w:lang w:val="en-US"/>
          </w:rPr>
          <w:t xml:space="preserve">5.3.4</w:t>
        </w:r>
        <w:r>
          <w:rPr>
            <w:rFonts w:ascii="Calibri" w:hAnsi="Calibri"/>
            <w:smallCaps w:val="0"/>
            <w:noProof/>
            <w:spacing w:val="0"/>
            <w:szCs w:val="22"/>
            <w:lang w:eastAsia="zh-CN"/>
          </w:rPr>
          <w:tab/>
        </w:r>
        <w:r w:rsidRPr="007F7DF1">
          <w:rPr>
            <w:rStyle w:val="Hyperlink"/>
            <w:noProof/>
            <w:lang w:val="en-US"/>
          </w:rPr>
          <w:t xml:space="preserve">Mise à jour et installation de WinIBW 3.7.0</w:t>
        </w:r>
        <w:r>
          <w:rPr>
            <w:noProof/>
            <w:webHidden/>
          </w:rPr>
          <w:tab/>
        </w:r>
        <w:r>
          <w:rPr>
            <w:noProof/>
            <w:webHidden/>
          </w:rPr>
          <w:fldChar w:fldCharType="begin"/>
        </w:r>
        <w:r>
          <w:rPr>
            <w:noProof/>
            <w:webHidden/>
          </w:rPr>
          <w:instrText xml:space="preserve"> PAGEREF _Toc373412155 \h </w:instrText>
        </w:r>
        <w:r>
          <w:rPr>
            <w:noProof/>
            <w:webHidden/>
          </w:rPr>
          <w:fldChar w:fldCharType="separate"/>
        </w:r>
        <w:r w:rsidR="007F54F1">
          <w:rPr>
            <w:noProof/>
            <w:webHidden/>
          </w:rPr>
          <w:t xml:space="preserve">2</w:t>
        </w:r>
        <w:r>
          <w:rPr>
            <w:noProof/>
            <w:webHidden/>
          </w:rPr>
          <w:fldChar w:fldCharType="end"/>
        </w:r>
      </w:hyperlink>
    </w:p>
    <w:p>
      <w:pPr>
        <w:pStyle w:val="TOC1"/>
        <w:rPr>
          <w:rFonts w:ascii="Calibri" w:hAnsi="Calibri"/>
          <w:b w:val="0"/>
          <w:caps w:val="0"/>
          <w:szCs w:val="22"/>
          <w:lang w:val="nl-NL" w:eastAsia="zh-CN"/>
        </w:rPr>
      </w:pPr>
      <w:hyperlink w:history="1" w:anchor="_Toc373412156">
        <w:r w:rsidRPr="007F7DF1">
          <w:rPr>
            <w:rStyle w:val="Hyperlink"/>
          </w:rPr>
          <w:t xml:space="preserve">6</w:t>
        </w:r>
        <w:r>
          <w:rPr>
            <w:rFonts w:ascii="Calibri" w:hAnsi="Calibri"/>
            <w:b w:val="0"/>
            <w:caps w:val="0"/>
            <w:szCs w:val="22"/>
            <w:lang w:val="nl-NL" w:eastAsia="zh-CN"/>
          </w:rPr>
          <w:tab/>
        </w:r>
        <w:r w:rsidRPr="007F7DF1">
          <w:rPr>
            <w:rStyle w:val="Hyperlink"/>
          </w:rPr>
          <w:t xml:space="preserve">Tous les appels JIRA corrigés</w:t>
        </w:r>
        <w:r>
          <w:rPr>
            <w:webHidden/>
          </w:rPr>
          <w:tab/>
        </w:r>
        <w:r>
          <w:rPr>
            <w:webHidden/>
          </w:rPr>
          <w:fldChar w:fldCharType="begin"/>
        </w:r>
        <w:r>
          <w:rPr>
            <w:webHidden/>
          </w:rPr>
          <w:instrText xml:space="preserve"> PAGEREF _Toc373412156 \h </w:instrText>
        </w:r>
        <w:r>
          <w:rPr>
            <w:webHidden/>
          </w:rPr>
          <w:fldChar w:fldCharType="separate"/>
        </w:r>
        <w:r w:rsidR="007F54F1">
          <w:rPr>
            <w:webHidden/>
          </w:rPr>
          <w:t xml:space="preserve">2</w:t>
        </w:r>
        <w:r>
          <w:rPr>
            <w:webHidden/>
          </w:rPr>
          <w:fldChar w:fldCharType="end"/>
        </w:r>
      </w:hyperlink>
    </w:p>
    <w:p w:rsidR="003504C5">
      <w:pPr>
        <w:tabs>
          <w:tab w:val="right" w:leader="dot" w:pos="9356"/>
        </w:tabs>
        <w:rPr>
          <w:lang w:val="en-US"/>
        </w:rPr>
        <w:sectPr>
          <w:headerReference w:type="default" r:id="rId7"/>
          <w:footerReference w:type="default" r:id="rId8"/>
          <w:pgSz w:w="11907" w:h="16840" w:code="9"/>
          <w:pgMar w:top="1440" w:right="1134" w:bottom="1440" w:left="1134" w:header="567" w:footer="96" w:gutter="284"/>
          <w:cols w:space="708"/>
          <w:formProt w:val="0"/>
        </w:sectPr>
      </w:pPr>
      <w:r w:rsidR="00DA5987">
        <w:rPr>
          <w:noProof/>
          <w:spacing w:val="0"/>
          <w:lang w:val="en-US"/>
        </w:rPr>
        <w:fldChar w:fldCharType="end"/>
      </w:r>
    </w:p>
    <w:p>
      <w:pPr>
        <w:pStyle w:val="Heading1"/>
        <w:jc w:val="both"/>
        <w:rPr>
          <w:lang w:val="en-US"/>
        </w:rPr>
      </w:pPr>
      <w:bookmarkStart w:name="_Toc373412121" w:id="7"/>
      <w:r>
        <w:rPr>
          <w:lang w:val="en-US"/>
        </w:rPr>
        <w:t xml:space="preserve">Notes de mise à jour WinIBW </w:t>
      </w:r>
      <w:r w:rsidR="0078293E">
        <w:rPr>
          <w:lang w:val="en-US"/>
        </w:rPr>
        <w:t xml:space="preserve">3.7.0</w:t>
      </w:r>
      <w:bookmarkEnd w:id="7"/>
      <w:r w:rsidR="000D0DA1">
        <w:rPr>
          <w:lang w:val="en-US"/>
        </w:rPr>
        <w:tab/>
      </w:r>
    </w:p>
    <w:p w:rsidR="003504C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s>
        <w:suppressAutoHyphens/>
        <w:jc w:val="both"/>
        <w:rPr>
          <w:b/>
          <w:lang w:val="en-US"/>
        </w:rPr>
      </w:pPr>
    </w:p>
    <w:p>
      <w:pPr>
        <w:pStyle w:val="BodyTextIndent1"/>
        <w:ind w:start="0"/>
        <w:jc w:val="left"/>
        <w:rPr>
          <w:lang w:val="en-US"/>
        </w:rPr>
      </w:pPr>
      <w:r>
        <w:rPr>
          <w:lang w:val="en-US"/>
        </w:rPr>
        <w:t xml:space="preserve">Ces notes de mise à jour contiennent des informations sur les améliorations </w:t>
      </w:r>
      <w:r w:rsidR="005F24BB">
        <w:rPr>
          <w:lang w:val="en-US"/>
        </w:rPr>
        <w:t xml:space="preserve">et les corrections apportées </w:t>
      </w:r>
      <w:r>
        <w:rPr>
          <w:lang w:val="en-US"/>
        </w:rPr>
        <w:t xml:space="preserve">à WinIBW </w:t>
      </w:r>
      <w:r w:rsidR="0078293E">
        <w:rPr>
          <w:lang w:val="en-US"/>
        </w:rPr>
        <w:t xml:space="preserve">3.7.0 </w:t>
      </w:r>
      <w:r w:rsidR="00CD60E5">
        <w:rPr>
          <w:lang w:val="en-US"/>
        </w:rPr>
        <w:t xml:space="preserve">et SetupStudio 3.0</w:t>
      </w:r>
      <w:r>
        <w:rPr>
          <w:lang w:val="en-US"/>
        </w:rPr>
        <w:t xml:space="preserve">.</w:t>
      </w:r>
      <w:r w:rsidR="00B84BB9">
        <w:rPr>
          <w:lang w:val="en-US"/>
        </w:rPr>
        <w:t xml:space="preserve">9.8. </w:t>
      </w:r>
      <w:r>
        <w:rPr>
          <w:lang w:val="en-US"/>
        </w:rPr>
        <w:t xml:space="preserve">Veuillez lire l'intégralité de cette notice avant d'essayer d'installer ou d'utiliser le produit.</w:t>
      </w:r>
    </w:p>
    <w:p w:rsidR="003504C5">
      <w:pPr>
        <w:pStyle w:val="BodyTextIndent1"/>
        <w:ind w:start="566"/>
        <w:jc w:val="left"/>
        <w:rPr>
          <w:lang w:val="en-US"/>
        </w:rPr>
      </w:pPr>
    </w:p>
    <w:p>
      <w:pPr>
        <w:pStyle w:val="BodyTextIndent1"/>
        <w:ind w:start="0"/>
        <w:jc w:val="left"/>
        <w:rPr>
          <w:lang w:val="en-US"/>
        </w:rPr>
      </w:pPr>
      <w:r>
        <w:rPr>
          <w:lang w:val="en-US"/>
        </w:rPr>
        <w:t xml:space="preserve">Ce qui suit explique les conventions typographiques et autres utilisées dans ce guide :</w:t>
      </w:r>
    </w:p>
    <w:p w:rsidR="003504C5">
      <w:pPr>
        <w:pStyle w:val="BodyTextIndent1"/>
        <w:ind w:start="566"/>
        <w:jc w:val="left"/>
        <w:rPr>
          <w:lang w:val="en-US"/>
        </w:rPr>
      </w:pPr>
    </w:p>
    <w:tbl>
      <w:tblPr>
        <w:tblStyle w:val="TableNormal"/>
        <w:tblW w:w="4887" w:type="pct"/>
        <w:tblInd w:w="10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tblPr>
      <w:tblGrid>
        <w:gridCol w:w="2610"/>
        <w:gridCol w:w="6745"/>
      </w:tblGrid>
      <w:tr>
        <w:tblPrEx>
          <w:tblW w:w="4887" w:type="pct"/>
          <w:tblInd w:w="10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tblPrEx>
        <w:trPr>
          <w:trHeight w:val="567" w:hRule="exact"/>
        </w:trPr>
        <w:tc>
          <w:tcPr>
            <w:tcW w:w="1395" w:type="pct"/>
            <w:tcBorders>
              <w:bottom w:val="single" w:color="808080" w:sz="4" w:space="0"/>
              <w:right w:val="single" w:color="808080" w:sz="4" w:space="0"/>
            </w:tcBorders>
            <w:shd w:val="clear" w:color="auto" w:fill="E0E0E0"/>
          </w:tcPr>
          <w:p>
            <w:pPr>
              <w:pStyle w:val="TOAHeading"/>
              <w:spacing w:before="0"/>
              <w:jc w:val="both"/>
              <w:rPr>
                <w:rFonts w:cs="Times New Roman"/>
                <w:b/>
                <w:lang w:val="en-US"/>
              </w:rPr>
            </w:pPr>
            <w:r>
              <w:rPr>
                <w:rFonts w:cs="Times New Roman"/>
                <w:b/>
                <w:lang w:val="en-US"/>
              </w:rPr>
              <w:t xml:space="preserve">Police de caractères</w:t>
            </w:r>
          </w:p>
        </w:tc>
        <w:tc>
          <w:tcPr>
            <w:tcW w:w="3605" w:type="pct"/>
            <w:tcBorders>
              <w:left w:val="single" w:color="808080" w:sz="4" w:space="0"/>
              <w:bottom w:val="single" w:color="808080" w:sz="4" w:space="0"/>
            </w:tcBorders>
            <w:shd w:val="clear" w:color="auto" w:fill="E0E0E0"/>
          </w:tcPr>
          <w:p>
            <w:pPr>
              <w:jc w:val="both"/>
              <w:rPr>
                <w:b/>
                <w:bCs/>
                <w:sz w:val="20"/>
                <w:lang w:val="en-US"/>
              </w:rPr>
            </w:pPr>
            <w:r>
              <w:rPr>
                <w:b/>
                <w:bCs/>
                <w:sz w:val="20"/>
                <w:lang w:val="en-US"/>
              </w:rPr>
              <w:t xml:space="preserve">Utilisation</w:t>
            </w:r>
          </w:p>
        </w:tc>
      </w:tr>
      <w:tr>
        <w:tblPrEx>
          <w:tblW w:w="4887" w:type="pct"/>
          <w:tblInd w:w="108" w:type="dxa"/>
          <w:tblLook w:val="0000"/>
        </w:tblPrEx>
        <w:trPr>
          <w:trHeight w:val="567" w:hRule="exact"/>
        </w:trPr>
        <w:tc>
          <w:tcPr>
            <w:tcW w:w="1395" w:type="pct"/>
            <w:tcBorders>
              <w:top w:val="single" w:color="808080" w:sz="4" w:space="0"/>
              <w:right w:val="single" w:color="808080" w:sz="4" w:space="0"/>
            </w:tcBorders>
            <w:shd w:val="clear" w:color="auto" w:fill="E0E0E0"/>
          </w:tcPr>
          <w:p>
            <w:pPr>
              <w:jc w:val="both"/>
              <w:rPr>
                <w:b/>
                <w:bCs/>
                <w:sz w:val="20"/>
                <w:lang w:val="en-US"/>
              </w:rPr>
            </w:pPr>
            <w:r>
              <w:rPr>
                <w:rStyle w:val="programmacode"/>
                <w:b/>
                <w:bCs/>
                <w:lang w:val="en-US"/>
              </w:rPr>
              <w:t xml:space="preserve">Gras à largeur fixe</w:t>
            </w:r>
          </w:p>
        </w:tc>
        <w:tc>
          <w:tcPr>
            <w:tcW w:w="3605" w:type="pct"/>
            <w:tcBorders>
              <w:top w:val="single" w:color="808080" w:sz="4" w:space="0"/>
              <w:left w:val="single" w:color="808080" w:sz="4" w:space="0"/>
            </w:tcBorders>
          </w:tcPr>
          <w:p>
            <w:pPr>
              <w:tabs>
                <w:tab w:val="left" w:pos="3261"/>
              </w:tabs>
              <w:rPr>
                <w:lang w:val="en-US"/>
              </w:rPr>
            </w:pPr>
            <w:r>
              <w:rPr>
                <w:lang w:val="en-US"/>
              </w:rPr>
              <w:t xml:space="preserve">Entrée.</w:t>
            </w:r>
          </w:p>
          <w:p>
            <w:pPr>
              <w:rPr>
                <w:sz w:val="20"/>
                <w:lang w:val="en-US"/>
              </w:rPr>
            </w:pPr>
            <w:r>
              <w:rPr>
                <w:lang w:val="en-US"/>
              </w:rPr>
              <w:t xml:space="preserve">Par exemple : tapez </w:t>
            </w:r>
            <w:r>
              <w:rPr>
                <w:rStyle w:val="programmacode"/>
                <w:b/>
                <w:bCs/>
                <w:lang w:val="en-US"/>
              </w:rPr>
              <w:t xml:space="preserve">cd </w:t>
            </w:r>
            <w:r>
              <w:rPr>
                <w:lang w:val="en-US"/>
              </w:rPr>
              <w:t xml:space="preserve">pour changer de répertoire.</w:t>
            </w:r>
          </w:p>
        </w:tc>
      </w:tr>
      <w:tr>
        <w:tblPrEx>
          <w:tblW w:w="4887" w:type="pct"/>
          <w:tblInd w:w="108" w:type="dxa"/>
          <w:tblLook w:val="0000"/>
        </w:tblPrEx>
        <w:trPr>
          <w:trHeight w:val="567" w:hRule="exact"/>
        </w:trPr>
        <w:tc>
          <w:tcPr>
            <w:tcW w:w="1395" w:type="pct"/>
            <w:tcBorders>
              <w:right w:val="single" w:color="808080" w:sz="4" w:space="0"/>
            </w:tcBorders>
            <w:shd w:val="clear" w:color="auto" w:fill="E0E0E0"/>
          </w:tcPr>
          <w:p>
            <w:pPr>
              <w:jc w:val="both"/>
              <w:rPr>
                <w:b/>
                <w:bCs/>
                <w:sz w:val="20"/>
                <w:lang w:val="en-US"/>
              </w:rPr>
            </w:pPr>
            <w:r>
              <w:rPr>
                <w:rStyle w:val="programmacode"/>
                <w:lang w:val="en-US"/>
              </w:rPr>
              <w:t xml:space="preserve">Largeur fixe</w:t>
            </w:r>
          </w:p>
        </w:tc>
        <w:tc>
          <w:tcPr>
            <w:tcW w:w="3605" w:type="pct"/>
            <w:tcBorders>
              <w:left w:val="single" w:color="808080" w:sz="4" w:space="0"/>
            </w:tcBorders>
          </w:tcPr>
          <w:p>
            <w:pPr>
              <w:tabs>
                <w:tab w:val="left" w:pos="3261"/>
              </w:tabs>
              <w:rPr>
                <w:rStyle w:val="programmacode"/>
                <w:rFonts w:ascii="Gill Sans MT" w:hAnsi="Gill Sans MT"/>
                <w:sz w:val="22"/>
                <w:lang w:val="en-US"/>
              </w:rPr>
            </w:pPr>
            <w:r>
              <w:rPr>
                <w:rStyle w:val="programmacode"/>
                <w:rFonts w:ascii="Gill Sans MT" w:hAnsi="Gill Sans MT"/>
                <w:sz w:val="22"/>
                <w:lang w:val="en-US"/>
              </w:rPr>
              <w:t xml:space="preserve">Chemins d'accès, commandes, noms de fichiers ou sorties.</w:t>
            </w:r>
          </w:p>
          <w:p>
            <w:pPr>
              <w:rPr>
                <w:sz w:val="20"/>
                <w:lang w:val="en-US"/>
              </w:rPr>
            </w:pPr>
            <w:r>
              <w:rPr>
                <w:rStyle w:val="programmacode"/>
                <w:rFonts w:ascii="Gill Sans MT" w:hAnsi="Gill Sans MT"/>
                <w:sz w:val="22"/>
                <w:lang w:val="en-US"/>
              </w:rPr>
              <w:t xml:space="preserve">Par exemple : le répertoire errorlog est </w:t>
            </w:r>
            <w:r>
              <w:rPr>
                <w:rStyle w:val="programmacode"/>
                <w:lang w:val="en-US"/>
              </w:rPr>
              <w:t xml:space="preserve">$HOME/rundir</w:t>
            </w:r>
          </w:p>
        </w:tc>
      </w:tr>
      <w:tr>
        <w:tblPrEx>
          <w:tblW w:w="4887" w:type="pct"/>
          <w:tblInd w:w="108" w:type="dxa"/>
          <w:tblLook w:val="0000"/>
        </w:tblPrEx>
        <w:trPr>
          <w:trHeight w:val="567" w:hRule="exact"/>
        </w:trPr>
        <w:tc>
          <w:tcPr>
            <w:tcW w:w="1395" w:type="pct"/>
            <w:tcBorders>
              <w:right w:val="single" w:color="808080" w:sz="4" w:space="0"/>
            </w:tcBorders>
            <w:shd w:val="clear" w:color="auto" w:fill="E0E0E0"/>
          </w:tcPr>
          <w:p>
            <w:pPr>
              <w:jc w:val="both"/>
              <w:rPr>
                <w:b/>
                <w:bCs/>
                <w:sz w:val="20"/>
                <w:lang w:val="en-US"/>
              </w:rPr>
            </w:pPr>
            <w:r>
              <w:rPr>
                <w:rFonts w:cs="Courier New"/>
                <w:i/>
                <w:iCs/>
                <w:lang w:val="en-US"/>
              </w:rPr>
              <w:t xml:space="preserve">Italique</w:t>
            </w:r>
          </w:p>
        </w:tc>
        <w:tc>
          <w:tcPr>
            <w:tcW w:w="3605" w:type="pct"/>
            <w:tcBorders>
              <w:left w:val="single" w:color="808080" w:sz="4" w:space="0"/>
            </w:tcBorders>
          </w:tcPr>
          <w:p>
            <w:pPr>
              <w:tabs>
                <w:tab w:val="left" w:pos="3261"/>
              </w:tabs>
              <w:rPr>
                <w:lang w:val="en-US"/>
              </w:rPr>
            </w:pPr>
            <w:r>
              <w:rPr>
                <w:lang w:val="en-US"/>
              </w:rPr>
              <w:t xml:space="preserve">Titres de livres, nouveaux termes, ou utilisés pour mettre l'accent.</w:t>
            </w:r>
          </w:p>
          <w:p>
            <w:pPr>
              <w:rPr>
                <w:sz w:val="20"/>
                <w:lang w:val="en-US"/>
              </w:rPr>
            </w:pPr>
            <w:r>
              <w:rPr>
                <w:lang w:val="en-US"/>
              </w:rPr>
              <w:t xml:space="preserve">Par exemple : </w:t>
            </w:r>
            <w:r>
              <w:rPr>
                <w:rFonts w:cs="Courier New"/>
                <w:i/>
                <w:iCs/>
                <w:lang w:val="en-US"/>
              </w:rPr>
              <w:t xml:space="preserve">Ne pas </w:t>
            </w:r>
            <w:r>
              <w:rPr>
                <w:lang w:val="en-US"/>
              </w:rPr>
              <w:t xml:space="preserve">ignorer les mises en garde.</w:t>
            </w:r>
          </w:p>
        </w:tc>
      </w:tr>
      <w:tr>
        <w:tblPrEx>
          <w:tblW w:w="4887" w:type="pct"/>
          <w:tblInd w:w="108" w:type="dxa"/>
          <w:tblLook w:val="0000"/>
        </w:tblPrEx>
        <w:trPr>
          <w:trHeight w:val="567" w:hRule="exact"/>
        </w:trPr>
        <w:tc>
          <w:tcPr>
            <w:tcW w:w="1395" w:type="pct"/>
            <w:tcBorders>
              <w:right w:val="single" w:color="808080" w:sz="4" w:space="0"/>
            </w:tcBorders>
            <w:shd w:val="clear" w:color="auto" w:fill="E0E0E0"/>
          </w:tcPr>
          <w:p>
            <w:pPr>
              <w:jc w:val="both"/>
              <w:rPr>
                <w:b/>
                <w:bCs/>
                <w:sz w:val="20"/>
                <w:lang w:val="en-US"/>
              </w:rPr>
            </w:pPr>
            <w:r>
              <w:rPr>
                <w:rStyle w:val="programmacode"/>
                <w:i/>
                <w:iCs/>
                <w:lang w:val="en-US"/>
              </w:rPr>
              <w:t xml:space="preserve">Italique à largeur fixe</w:t>
            </w:r>
          </w:p>
        </w:tc>
        <w:tc>
          <w:tcPr>
            <w:tcW w:w="3605" w:type="pct"/>
            <w:tcBorders>
              <w:left w:val="single" w:color="808080" w:sz="4" w:space="0"/>
            </w:tcBorders>
          </w:tcPr>
          <w:p>
            <w:pPr>
              <w:tabs>
                <w:tab w:val="left" w:pos="3261"/>
              </w:tabs>
              <w:rPr>
                <w:lang w:val="en-US"/>
              </w:rPr>
            </w:pPr>
            <w:r>
              <w:rPr>
                <w:lang w:val="en-US"/>
              </w:rPr>
              <w:t xml:space="preserve">Texte ou variables de remplacement.</w:t>
            </w:r>
          </w:p>
          <w:p>
            <w:pPr>
              <w:rPr>
                <w:sz w:val="20"/>
                <w:lang w:val="en-US"/>
              </w:rPr>
            </w:pPr>
            <w:r>
              <w:rPr>
                <w:lang w:val="en-US"/>
              </w:rPr>
              <w:t xml:space="preserve">Par exemple : remplacez </w:t>
            </w:r>
            <w:r>
              <w:rPr>
                <w:rStyle w:val="programmacode"/>
                <w:i/>
                <w:iCs/>
                <w:lang w:val="en-US"/>
              </w:rPr>
              <w:t xml:space="preserve">filename </w:t>
            </w:r>
            <w:r>
              <w:rPr>
                <w:lang w:val="en-US"/>
              </w:rPr>
              <w:t xml:space="preserve">par le </w:t>
            </w:r>
            <w:r>
              <w:rPr>
                <w:lang w:val="en-US"/>
              </w:rPr>
              <w:t xml:space="preserve">nom de votre fichier.</w:t>
            </w:r>
          </w:p>
        </w:tc>
      </w:tr>
      <w:tr>
        <w:tblPrEx>
          <w:tblW w:w="4887" w:type="pct"/>
          <w:tblInd w:w="108" w:type="dxa"/>
          <w:tblLook w:val="0000"/>
        </w:tblPrEx>
        <w:trPr>
          <w:trHeight w:val="567" w:hRule="exact"/>
        </w:trPr>
        <w:tc>
          <w:tcPr>
            <w:tcW w:w="1395" w:type="pct"/>
            <w:tcBorders>
              <w:right w:val="single" w:color="808080" w:sz="4" w:space="0"/>
            </w:tcBorders>
            <w:shd w:val="clear" w:color="auto" w:fill="E0E0E0"/>
          </w:tcPr>
          <w:p>
            <w:pPr>
              <w:jc w:val="both"/>
              <w:rPr>
                <w:b/>
                <w:bCs/>
                <w:sz w:val="20"/>
                <w:lang w:val="en-US"/>
              </w:rPr>
            </w:pPr>
            <w:r>
              <w:rPr>
                <w:b/>
                <w:bCs/>
                <w:lang w:val="en-US"/>
              </w:rPr>
              <w:t xml:space="preserve">Gras  </w:t>
            </w:r>
          </w:p>
        </w:tc>
        <w:tc>
          <w:tcPr>
            <w:tcW w:w="3605" w:type="pct"/>
            <w:tcBorders>
              <w:left w:val="single" w:color="808080" w:sz="4" w:space="0"/>
            </w:tcBorders>
          </w:tcPr>
          <w:p>
            <w:pPr>
              <w:tabs>
                <w:tab w:val="left" w:pos="3261"/>
              </w:tabs>
              <w:rPr>
                <w:lang w:val="en-US"/>
              </w:rPr>
            </w:pPr>
            <w:r>
              <w:rPr>
                <w:lang w:val="en-US"/>
              </w:rPr>
              <w:t xml:space="preserve">Objets de l'interface utilisateur graphique, tels que les champs, les choix de menu...</w:t>
            </w:r>
          </w:p>
          <w:p>
            <w:pPr>
              <w:rPr>
                <w:sz w:val="20"/>
                <w:lang w:val="en-US"/>
              </w:rPr>
            </w:pPr>
            <w:r>
              <w:rPr>
                <w:lang w:val="en-US"/>
              </w:rPr>
              <w:t xml:space="preserve">Par exemple : Saisissez votre mot de passe dans le </w:t>
            </w:r>
            <w:r>
              <w:rPr>
                <w:lang w:val="en-US"/>
              </w:rPr>
              <w:t xml:space="preserve">champ </w:t>
            </w:r>
            <w:r>
              <w:rPr>
                <w:b/>
                <w:bCs/>
                <w:lang w:val="en-US"/>
              </w:rPr>
              <w:t xml:space="preserve">Mot de passe.</w:t>
            </w:r>
          </w:p>
        </w:tc>
      </w:tr>
    </w:tbl>
    <w:p w:rsidR="003504C5">
      <w:pPr>
        <w:pStyle w:val="BodyTextIndent1"/>
        <w:tabs>
          <w:tab w:val="left" w:pos="2410"/>
        </w:tabs>
        <w:ind w:start="566"/>
        <w:jc w:val="left"/>
        <w:rPr>
          <w:lang w:val="en-US"/>
        </w:rPr>
      </w:pPr>
    </w:p>
    <w:p>
      <w:pPr>
        <w:pStyle w:val="BodyTextIndent1"/>
        <w:tabs>
          <w:tab w:val="left" w:pos="2410"/>
        </w:tabs>
        <w:ind w:start="0"/>
        <w:jc w:val="left"/>
        <w:rPr>
          <w:lang w:val="en-US"/>
        </w:rPr>
      </w:pPr>
      <w:r>
        <w:rPr>
          <w:lang w:val="en-US"/>
        </w:rPr>
        <w:t xml:space="preserve">Des informations détaillées sur </w:t>
      </w:r>
      <w:r w:rsidR="004349D5">
        <w:rPr>
          <w:lang w:val="en-US"/>
        </w:rPr>
        <w:t xml:space="preserve">WinIBW3 </w:t>
      </w:r>
      <w:r>
        <w:rPr>
          <w:lang w:val="en-US"/>
        </w:rPr>
        <w:t xml:space="preserve">sont disponibles </w:t>
      </w:r>
      <w:r w:rsidR="000D0DA1">
        <w:rPr>
          <w:lang w:val="en-US"/>
        </w:rPr>
        <w:t xml:space="preserve">dans la </w:t>
      </w:r>
      <w:r w:rsidR="009E577E">
        <w:rPr>
          <w:lang w:val="en-US"/>
        </w:rPr>
        <w:t xml:space="preserve">documentation </w:t>
      </w:r>
      <w:r w:rsidR="000D0DA1">
        <w:rPr>
          <w:lang w:val="en-US"/>
        </w:rPr>
        <w:t xml:space="preserve">"WinIBW3 </w:t>
      </w:r>
      <w:r>
        <w:rPr>
          <w:lang w:val="en-US"/>
        </w:rPr>
        <w:t xml:space="preserve">Product Description</w:t>
      </w:r>
      <w:r w:rsidR="000D0DA1">
        <w:rPr>
          <w:lang w:val="en-US"/>
        </w:rPr>
        <w:t xml:space="preserve">" </w:t>
      </w:r>
      <w:r w:rsidR="007E664F">
        <w:rPr>
          <w:lang w:val="en-US"/>
        </w:rPr>
        <w:t xml:space="preserve">et sur SetupStudio dans la documentation "SetupStuido 3.0 User Manual"</w:t>
      </w:r>
      <w:r w:rsidR="00095F6A">
        <w:rPr>
          <w:lang w:val="en-US"/>
        </w:rPr>
        <w:t xml:space="preserve">.</w:t>
      </w:r>
    </w:p>
    <w:p>
      <w:pPr>
        <w:pStyle w:val="Heading1"/>
        <w:jc w:val="both"/>
        <w:rPr>
          <w:lang w:val="en-US"/>
        </w:rPr>
      </w:pPr>
      <w:r>
        <w:rPr>
          <w:lang w:val="en-US"/>
        </w:rPr>
        <w:br w:type="page"/>
      </w:r>
      <w:bookmarkStart w:name="_Toc373412122" w:id="8"/>
      <w:r>
        <w:rPr>
          <w:lang w:val="en-US"/>
        </w:rPr>
        <w:t xml:space="preserve">Notes de mise à jour fonctionnelle</w:t>
      </w:r>
      <w:bookmarkEnd w:id="8"/>
    </w:p>
    <w:p>
      <w:pPr>
        <w:pStyle w:val="Heading2"/>
      </w:pPr>
      <w:bookmarkStart w:name="_Ref277848072" w:id="9"/>
      <w:bookmarkStart w:name="_Toc373412123" w:id="10"/>
      <w:r>
        <w:t xml:space="preserve">Produits </w:t>
      </w:r>
      <w:r w:rsidR="00501E18">
        <w:t xml:space="preserve">et documents </w:t>
      </w:r>
      <w:r w:rsidR="00501E18">
        <w:t xml:space="preserve">logiciels</w:t>
      </w:r>
      <w:bookmarkEnd w:id="9"/>
      <w:bookmarkEnd w:id="10"/>
    </w:p>
    <w:p>
      <w:pPr>
        <w:rPr>
          <w:lang w:val="en-US"/>
        </w:rPr>
      </w:pPr>
      <w:r>
        <w:rPr>
          <w:lang w:val="en-US"/>
        </w:rPr>
        <w:t xml:space="preserve">Cette </w:t>
      </w:r>
      <w:r w:rsidR="00501E18">
        <w:rPr>
          <w:lang w:val="en-US"/>
        </w:rPr>
        <w:t xml:space="preserve">version </w:t>
      </w:r>
      <w:r w:rsidR="00501E18">
        <w:rPr>
          <w:lang w:val="en-US"/>
        </w:rPr>
        <w:t xml:space="preserve">distribuera </w:t>
      </w:r>
      <w:r w:rsidR="009A431D">
        <w:rPr>
          <w:lang w:val="en-US"/>
        </w:rPr>
        <w:t xml:space="preserve">WinIBW3 </w:t>
      </w:r>
      <w:r w:rsidR="00BE198E">
        <w:rPr>
          <w:lang w:val="en-US"/>
        </w:rPr>
        <w:t xml:space="preserve">version </w:t>
      </w:r>
      <w:r w:rsidR="0078293E">
        <w:rPr>
          <w:lang w:val="en-US"/>
        </w:rPr>
        <w:t xml:space="preserve">3.7.0 </w:t>
      </w:r>
      <w:r>
        <w:rPr>
          <w:lang w:val="en-US"/>
        </w:rPr>
        <w:t xml:space="preserve">et SetupStudio </w:t>
      </w:r>
      <w:r w:rsidR="003E54A0">
        <w:rPr>
          <w:lang w:val="en-US"/>
        </w:rPr>
        <w:t xml:space="preserve">version 3.0.9.</w:t>
      </w:r>
      <w:r w:rsidR="0004195F">
        <w:rPr>
          <w:lang w:val="en-US"/>
        </w:rPr>
        <w:t xml:space="preserve">8 </w:t>
      </w:r>
      <w:r w:rsidR="00FC5B01">
        <w:rPr>
          <w:lang w:val="en-US"/>
        </w:rPr>
        <w:t xml:space="preserve">de la manière </w:t>
      </w:r>
      <w:r w:rsidR="009A03FE">
        <w:rPr>
          <w:lang w:val="en-US"/>
        </w:rPr>
        <w:t xml:space="preserve">décrite </w:t>
      </w:r>
      <w:r w:rsidR="00947ED4">
        <w:rPr>
          <w:lang w:val="en-US"/>
        </w:rPr>
        <w:t xml:space="preserve">dans le </w:t>
      </w:r>
      <w:r w:rsidR="00947ED4">
        <w:rPr>
          <w:lang w:val="en-US"/>
        </w:rPr>
        <w:t xml:space="preserve">tableau </w:t>
      </w:r>
      <w:r>
        <w:rPr>
          <w:lang w:val="en-US"/>
        </w:rPr>
        <w:t xml:space="preserve">suivant </w:t>
      </w:r>
      <w:r>
        <w:rPr>
          <w:lang w:val="en-US"/>
        </w:rPr>
        <w:t xml:space="preserve">:</w:t>
      </w:r>
    </w:p>
    <w:p w:rsidR="00CD60E5" w:rsidP="00CD60E5">
      <w:pPr>
        <w:rPr>
          <w:lang w:val="en-US"/>
        </w:rPr>
      </w:pPr>
    </w:p>
    <w:tbl>
      <w:tblPr>
        <w:tblStyle w:val="TableNormal"/>
        <w:tblW w:w="0" w:type="auto"/>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BF"/>
      </w:tblPr>
      <w:tblGrid>
        <w:gridCol w:w="4820"/>
        <w:gridCol w:w="4927"/>
      </w:tblGrid>
      <w:tr w:rsidTr="00F8248F">
        <w:tblPrEx>
          <w:tblW w:w="0" w:type="auto"/>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BF"/>
        </w:tblPrEx>
        <w:trPr>
          <w:trHeight w:val="195"/>
        </w:trPr>
        <w:tc>
          <w:tcPr>
            <w:tcW w:w="4820" w:type="dxa"/>
          </w:tcPr>
          <w:p>
            <w:pPr>
              <w:rPr>
                <w:b/>
                <w:bCs/>
                <w:lang w:val="en-US"/>
              </w:rPr>
            </w:pPr>
            <w:r w:rsidRPr="00BB63C4">
              <w:rPr>
                <w:b/>
                <w:bCs/>
                <w:lang w:val="en-US"/>
              </w:rPr>
              <w:t xml:space="preserve">Nom de fichier</w:t>
            </w:r>
          </w:p>
        </w:tc>
        <w:tc>
          <w:tcPr>
            <w:tcW w:w="4927" w:type="dxa"/>
          </w:tcPr>
          <w:p>
            <w:pPr>
              <w:rPr>
                <w:b/>
                <w:bCs/>
                <w:lang w:val="en-US"/>
              </w:rPr>
            </w:pPr>
            <w:r w:rsidRPr="00BB63C4">
              <w:rPr>
                <w:b/>
                <w:bCs/>
                <w:lang w:val="en-US"/>
              </w:rPr>
              <w:t xml:space="preserve">Description</w:t>
            </w:r>
          </w:p>
        </w:tc>
      </w:tr>
      <w:tr w:rsidTr="00F8248F">
        <w:tblPrEx>
          <w:tblW w:w="0" w:type="auto"/>
          <w:tblInd w:w="-176" w:type="dxa"/>
          <w:tblLook w:val="00BF"/>
        </w:tblPrEx>
        <w:tc>
          <w:tcPr>
            <w:tcW w:w="4820" w:type="dxa"/>
          </w:tcPr>
          <w:p>
            <w:pPr>
              <w:rPr>
                <w:lang w:val="en-US"/>
              </w:rPr>
            </w:pPr>
            <w:r w:rsidRPr="00BB63C4" w:rsidR="005B0413">
              <w:rPr>
                <w:lang w:val="en-US"/>
              </w:rPr>
              <w:t xml:space="preserve">WinIBW-3</w:t>
            </w:r>
            <w:r w:rsidR="0078293E">
              <w:rPr>
                <w:lang w:val="en-US"/>
              </w:rPr>
              <w:t xml:space="preserve">.7.0</w:t>
            </w:r>
            <w:r w:rsidR="00947ED4">
              <w:rPr>
                <w:lang w:val="en-US"/>
              </w:rPr>
              <w:t xml:space="preserve">.</w:t>
            </w:r>
            <w:r w:rsidRPr="00BB63C4">
              <w:rPr>
                <w:lang w:val="en-US"/>
              </w:rPr>
              <w:t xml:space="preserve">zip</w:t>
            </w:r>
          </w:p>
        </w:tc>
        <w:tc>
          <w:tcPr>
            <w:tcW w:w="4927" w:type="dxa"/>
          </w:tcPr>
          <w:p>
            <w:pPr>
              <w:rPr>
                <w:lang w:val="en-US"/>
              </w:rPr>
            </w:pPr>
            <w:r w:rsidR="0090098D">
              <w:rPr>
                <w:lang w:val="en-US"/>
              </w:rPr>
              <w:t xml:space="preserve">La distribution de base de </w:t>
            </w:r>
            <w:r w:rsidR="00F25040">
              <w:rPr>
                <w:lang w:val="en-US"/>
              </w:rPr>
              <w:t xml:space="preserve">WinIBW3 </w:t>
            </w:r>
            <w:r w:rsidR="00631A16">
              <w:rPr>
                <w:lang w:val="en-US"/>
              </w:rPr>
              <w:t xml:space="preserve">version </w:t>
            </w:r>
            <w:r w:rsidR="0078293E">
              <w:rPr>
                <w:lang w:val="en-US"/>
              </w:rPr>
              <w:t xml:space="preserve">3.7.0 est utilisée par </w:t>
            </w:r>
            <w:r w:rsidRPr="00BB63C4">
              <w:rPr>
                <w:lang w:val="en-US"/>
              </w:rPr>
              <w:t xml:space="preserve">SetupStudio </w:t>
            </w:r>
            <w:r w:rsidRPr="00BB63C4" w:rsidR="002A023E">
              <w:rPr>
                <w:lang w:val="en-US"/>
              </w:rPr>
              <w:t xml:space="preserve">pour créer un </w:t>
            </w:r>
            <w:r w:rsidRPr="00BB63C4">
              <w:rPr>
                <w:lang w:val="en-US"/>
              </w:rPr>
              <w:t xml:space="preserve">programme d'installation </w:t>
            </w:r>
            <w:r w:rsidRPr="00BB63C4" w:rsidR="002A023E">
              <w:rPr>
                <w:lang w:val="en-US"/>
              </w:rPr>
              <w:t xml:space="preserve">personnalisé pour </w:t>
            </w:r>
            <w:r w:rsidR="00631A16">
              <w:rPr>
                <w:lang w:val="en-US"/>
              </w:rPr>
              <w:t xml:space="preserve">WinIBW3 </w:t>
            </w:r>
            <w:r w:rsidR="00631A16">
              <w:rPr>
                <w:lang w:val="en-US"/>
              </w:rPr>
              <w:t xml:space="preserve">version </w:t>
            </w:r>
            <w:r w:rsidR="0078293E">
              <w:rPr>
                <w:lang w:val="en-US"/>
              </w:rPr>
              <w:t xml:space="preserve">3.7.0.x.</w:t>
            </w:r>
          </w:p>
        </w:tc>
      </w:tr>
      <w:tr w:rsidTr="00F8248F">
        <w:tblPrEx>
          <w:tblW w:w="0" w:type="auto"/>
          <w:tblInd w:w="-176" w:type="dxa"/>
          <w:tblLook w:val="00BF"/>
        </w:tblPrEx>
        <w:tc>
          <w:tcPr>
            <w:tcW w:w="4820" w:type="dxa"/>
          </w:tcPr>
          <w:p>
            <w:pPr>
              <w:rPr>
                <w:lang w:val="en-US"/>
              </w:rPr>
            </w:pPr>
            <w:r w:rsidRPr="00947ED4">
              <w:rPr>
                <w:lang w:val="en-US"/>
              </w:rPr>
              <w:t xml:space="preserve">WinIBW-3</w:t>
            </w:r>
            <w:r w:rsidR="0078293E">
              <w:rPr>
                <w:lang w:val="en-US"/>
              </w:rPr>
              <w:t xml:space="preserve">.7.0.0 </w:t>
            </w:r>
            <w:r w:rsidRPr="00947ED4">
              <w:rPr>
                <w:lang w:val="en-US"/>
              </w:rPr>
              <w:t xml:space="preserve">NL Setup.exe</w:t>
            </w:r>
          </w:p>
        </w:tc>
        <w:tc>
          <w:tcPr>
            <w:tcW w:w="4927" w:type="dxa"/>
          </w:tcPr>
          <w:p>
            <w:pPr>
              <w:rPr>
                <w:lang w:val="en-US"/>
              </w:rPr>
            </w:pPr>
            <w:r>
              <w:rPr>
                <w:lang w:val="en-US"/>
              </w:rPr>
              <w:t xml:space="preserve">WinIBW3 </w:t>
            </w:r>
            <w:r>
              <w:rPr>
                <w:lang w:val="en-US"/>
              </w:rPr>
              <w:t xml:space="preserve">version </w:t>
            </w:r>
            <w:r w:rsidR="0078293E">
              <w:rPr>
                <w:lang w:val="en-US"/>
              </w:rPr>
              <w:t xml:space="preserve">3.7.0</w:t>
            </w:r>
            <w:r w:rsidR="00833BB3">
              <w:rPr>
                <w:lang w:val="en-US"/>
              </w:rPr>
              <w:t xml:space="preserve">.0 </w:t>
            </w:r>
            <w:r w:rsidRPr="00BB63C4">
              <w:rPr>
                <w:lang w:val="en-US"/>
              </w:rPr>
              <w:t xml:space="preserve">programme d'installation </w:t>
            </w:r>
            <w:r>
              <w:rPr>
                <w:lang w:val="en-US"/>
              </w:rPr>
              <w:t xml:space="preserve">pour les clients néerlandais</w:t>
            </w:r>
            <w:r w:rsidRPr="00BB63C4">
              <w:rPr>
                <w:lang w:val="en-US"/>
              </w:rPr>
              <w:t xml:space="preserve">.</w:t>
            </w:r>
          </w:p>
        </w:tc>
      </w:tr>
      <w:tr w:rsidTr="00F8248F">
        <w:tblPrEx>
          <w:tblW w:w="0" w:type="auto"/>
          <w:tblInd w:w="-176" w:type="dxa"/>
          <w:tblLook w:val="00BF"/>
        </w:tblPrEx>
        <w:tc>
          <w:tcPr>
            <w:tcW w:w="4820" w:type="dxa"/>
          </w:tcPr>
          <w:p>
            <w:pPr>
              <w:rPr>
                <w:lang w:val="en-US"/>
              </w:rPr>
            </w:pPr>
            <w:r w:rsidRPr="00947ED4">
              <w:rPr>
                <w:lang w:val="en-US"/>
              </w:rPr>
              <w:t xml:space="preserve">WinIBW-3</w:t>
            </w:r>
            <w:r w:rsidR="0078293E">
              <w:rPr>
                <w:lang w:val="en-US"/>
              </w:rPr>
              <w:t xml:space="preserve">.7.0.0 </w:t>
            </w:r>
            <w:r w:rsidRPr="00947ED4">
              <w:rPr>
                <w:lang w:val="en-US"/>
              </w:rPr>
              <w:t xml:space="preserve">NL Setup.</w:t>
            </w:r>
            <w:r>
              <w:rPr>
                <w:lang w:val="en-US"/>
              </w:rPr>
              <w:t xml:space="preserve">msi</w:t>
            </w:r>
          </w:p>
        </w:tc>
        <w:tc>
          <w:tcPr>
            <w:tcW w:w="4927" w:type="dxa"/>
          </w:tcPr>
          <w:p>
            <w:pPr>
              <w:rPr>
                <w:lang w:val="en-US"/>
              </w:rPr>
            </w:pPr>
            <w:r>
              <w:rPr>
                <w:lang w:val="en-US"/>
              </w:rPr>
              <w:t xml:space="preserve">WinIBW3 </w:t>
            </w:r>
            <w:r>
              <w:rPr>
                <w:lang w:val="en-US"/>
              </w:rPr>
              <w:t xml:space="preserve">version </w:t>
            </w:r>
            <w:r w:rsidR="0078293E">
              <w:rPr>
                <w:lang w:val="en-US"/>
              </w:rPr>
              <w:t xml:space="preserve">3.7.0</w:t>
            </w:r>
            <w:r w:rsidR="00833BB3">
              <w:rPr>
                <w:lang w:val="en-US"/>
              </w:rPr>
              <w:t xml:space="preserve">.0 </w:t>
            </w:r>
            <w:r w:rsidRPr="00BB63C4">
              <w:rPr>
                <w:lang w:val="en-US"/>
              </w:rPr>
              <w:t xml:space="preserve">programme d'installation </w:t>
            </w:r>
            <w:r>
              <w:rPr>
                <w:lang w:val="en-US"/>
              </w:rPr>
              <w:t xml:space="preserve">pour les clients néerlandais</w:t>
            </w:r>
            <w:r w:rsidRPr="00BB63C4">
              <w:rPr>
                <w:lang w:val="en-US"/>
              </w:rPr>
              <w:t xml:space="preserve">.</w:t>
            </w:r>
          </w:p>
        </w:tc>
      </w:tr>
      <w:tr w:rsidTr="00F8248F">
        <w:tblPrEx>
          <w:tblW w:w="0" w:type="auto"/>
          <w:tblInd w:w="-176" w:type="dxa"/>
          <w:tblLook w:val="00BF"/>
        </w:tblPrEx>
        <w:tc>
          <w:tcPr>
            <w:tcW w:w="4820" w:type="dxa"/>
          </w:tcPr>
          <w:p>
            <w:pPr>
              <w:rPr>
                <w:lang w:val="en-US"/>
              </w:rPr>
            </w:pPr>
            <w:r w:rsidRPr="00947ED4">
              <w:rPr>
                <w:lang w:val="en-US"/>
              </w:rPr>
              <w:t xml:space="preserve">WinIBW-3</w:t>
            </w:r>
            <w:r>
              <w:rPr>
                <w:lang w:val="en-US"/>
              </w:rPr>
              <w:t xml:space="preserve">.7.0.0 </w:t>
            </w:r>
            <w:r w:rsidRPr="00947ED4">
              <w:rPr>
                <w:lang w:val="en-US"/>
              </w:rPr>
              <w:t xml:space="preserve">NL </w:t>
            </w:r>
            <w:r>
              <w:rPr>
                <w:lang w:val="en-US"/>
              </w:rPr>
              <w:t xml:space="preserve">(Version anglaise) </w:t>
            </w:r>
            <w:r w:rsidRPr="00947ED4">
              <w:rPr>
                <w:lang w:val="en-US"/>
              </w:rPr>
              <w:t xml:space="preserve">Setup.exe</w:t>
            </w:r>
          </w:p>
        </w:tc>
        <w:tc>
          <w:tcPr>
            <w:tcW w:w="4927" w:type="dxa"/>
          </w:tcPr>
          <w:p>
            <w:pPr>
              <w:rPr>
                <w:lang w:val="en-US"/>
              </w:rPr>
            </w:pPr>
            <w:r w:rsidRPr="00BB63C4">
              <w:rPr>
                <w:lang w:val="en-US"/>
              </w:rPr>
              <w:t xml:space="preserve">Programme d'installation de </w:t>
            </w:r>
            <w:r>
              <w:rPr>
                <w:lang w:val="en-US"/>
              </w:rPr>
              <w:t xml:space="preserve">WinIBW3 </w:t>
            </w:r>
            <w:r>
              <w:rPr>
                <w:lang w:val="en-US"/>
              </w:rPr>
              <w:t xml:space="preserve">version 3.7.0.0 </w:t>
            </w:r>
            <w:r>
              <w:rPr>
                <w:lang w:val="en-US"/>
              </w:rPr>
              <w:t xml:space="preserve">pour les clients néerlandais</w:t>
            </w:r>
            <w:r>
              <w:rPr>
                <w:lang w:val="en-US"/>
              </w:rPr>
              <w:t xml:space="preserve">. </w:t>
            </w:r>
            <w:r w:rsidR="003563E7">
              <w:rPr>
                <w:lang w:val="en-US"/>
              </w:rPr>
              <w:br/>
              <w:br/>
            </w:r>
            <w:r w:rsidR="00A300A5">
              <w:rPr>
                <w:lang w:val="en-US"/>
              </w:rPr>
              <w:t xml:space="preserve">Toutes les configurations sont identiques à '</w:t>
            </w:r>
            <w:r w:rsidRPr="00947ED4" w:rsidR="00A300A5">
              <w:rPr>
                <w:lang w:val="en-US"/>
              </w:rPr>
              <w:t xml:space="preserve">WinIBW-3</w:t>
            </w:r>
            <w:r w:rsidR="00A300A5">
              <w:rPr>
                <w:lang w:val="en-US"/>
              </w:rPr>
              <w:t xml:space="preserve">.7.0.0 </w:t>
            </w:r>
            <w:r w:rsidRPr="00947ED4" w:rsidR="00A300A5">
              <w:rPr>
                <w:lang w:val="en-US"/>
              </w:rPr>
              <w:t xml:space="preserve">NL Setup.exe</w:t>
            </w:r>
            <w:r w:rsidR="00A300A5">
              <w:rPr>
                <w:lang w:val="en-US"/>
              </w:rPr>
              <w:t xml:space="preserve">', mais </w:t>
            </w:r>
            <w:r>
              <w:rPr>
                <w:lang w:val="en-US"/>
              </w:rPr>
              <w:t xml:space="preserve">le menu principal de WinIBW3 est en anglais.</w:t>
            </w:r>
          </w:p>
        </w:tc>
      </w:tr>
      <w:tr w:rsidTr="00F8248F">
        <w:tblPrEx>
          <w:tblW w:w="0" w:type="auto"/>
          <w:tblInd w:w="-176" w:type="dxa"/>
          <w:tblLook w:val="00BF"/>
        </w:tblPrEx>
        <w:tc>
          <w:tcPr>
            <w:tcW w:w="4820" w:type="dxa"/>
          </w:tcPr>
          <w:p>
            <w:pPr>
              <w:rPr>
                <w:lang w:val="en-US"/>
              </w:rPr>
            </w:pPr>
            <w:r w:rsidRPr="00BB63C4">
              <w:rPr>
                <w:lang w:val="en-US"/>
              </w:rPr>
              <w:t xml:space="preserve">SetupStudio-3.0.9.</w:t>
            </w:r>
            <w:r>
              <w:rPr>
                <w:lang w:val="en-US"/>
              </w:rPr>
              <w:t xml:space="preserve">8</w:t>
            </w:r>
            <w:r w:rsidRPr="00BB63C4">
              <w:rPr>
                <w:lang w:val="en-US"/>
              </w:rPr>
              <w:t xml:space="preserve">.exe</w:t>
            </w:r>
          </w:p>
        </w:tc>
        <w:tc>
          <w:tcPr>
            <w:tcW w:w="4927" w:type="dxa"/>
          </w:tcPr>
          <w:p>
            <w:pPr>
              <w:rPr>
                <w:lang w:val="en-US"/>
              </w:rPr>
            </w:pPr>
            <w:r w:rsidRPr="00BB63C4">
              <w:rPr>
                <w:lang w:val="en-US"/>
              </w:rPr>
              <w:t xml:space="preserve">Programme d'installation </w:t>
            </w:r>
            <w:r w:rsidRPr="00BB63C4">
              <w:rPr>
                <w:lang w:val="en-US"/>
              </w:rPr>
              <w:t xml:space="preserve">SetupStudio version 3.0.9.</w:t>
            </w:r>
            <w:r>
              <w:rPr>
                <w:lang w:val="en-US"/>
              </w:rPr>
              <w:t xml:space="preserve">8.</w:t>
            </w:r>
          </w:p>
        </w:tc>
      </w:tr>
    </w:tbl>
    <w:p w:rsidR="00A6189F" w:rsidP="00A6189F">
      <w:pPr>
        <w:rPr>
          <w:lang w:val="en-US"/>
        </w:rPr>
      </w:pPr>
    </w:p>
    <w:p>
      <w:pPr>
        <w:rPr>
          <w:lang w:val="en-US"/>
        </w:rPr>
      </w:pPr>
      <w:r w:rsidR="00E83F82">
        <w:rPr>
          <w:lang w:val="en-US"/>
        </w:rPr>
        <w:t xml:space="preserve">En outre, les </w:t>
      </w:r>
      <w:r w:rsidR="00E1023D">
        <w:rPr>
          <w:lang w:val="en-US"/>
        </w:rPr>
        <w:t xml:space="preserve">documents</w:t>
      </w:r>
      <w:r>
        <w:rPr>
          <w:lang w:val="en-US"/>
        </w:rPr>
        <w:t xml:space="preserve"> suivants </w:t>
      </w:r>
      <w:r w:rsidR="00E1023D">
        <w:rPr>
          <w:lang w:val="en-US"/>
        </w:rPr>
        <w:t xml:space="preserve">sont </w:t>
      </w:r>
      <w:r>
        <w:rPr>
          <w:lang w:val="en-US"/>
        </w:rPr>
        <w:t xml:space="preserve">fournis </w:t>
      </w:r>
      <w:r w:rsidR="00E83F82">
        <w:rPr>
          <w:lang w:val="en-US"/>
        </w:rPr>
        <w:t xml:space="preserve">dans cette version </w:t>
      </w:r>
      <w:r>
        <w:rPr>
          <w:lang w:val="en-US"/>
        </w:rPr>
        <w:t xml:space="preserve">:</w:t>
      </w:r>
    </w:p>
    <w:p w:rsidR="00A6189F" w:rsidP="00A6189F">
      <w:pPr>
        <w:rPr>
          <w:lang w:val="en-US"/>
        </w:rPr>
      </w:pPr>
    </w:p>
    <w:tbl>
      <w:tblPr>
        <w:tblStyle w:val="TableNormal"/>
        <w:tblW w:w="9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BF"/>
      </w:tblPr>
      <w:tblGrid>
        <w:gridCol w:w="3794"/>
        <w:gridCol w:w="1035"/>
        <w:gridCol w:w="4777"/>
      </w:tblGrid>
      <w:tr w:rsidTr="00BB63C4">
        <w:tblPrEx>
          <w:tblW w:w="9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BF"/>
        </w:tblPrEx>
        <w:tc>
          <w:tcPr>
            <w:tcW w:w="3794" w:type="dxa"/>
          </w:tcPr>
          <w:p>
            <w:pPr>
              <w:rPr>
                <w:b/>
                <w:bCs/>
                <w:lang w:val="en-US"/>
              </w:rPr>
            </w:pPr>
            <w:r w:rsidRPr="00BB63C4">
              <w:rPr>
                <w:b/>
                <w:bCs/>
                <w:lang w:val="en-US"/>
              </w:rPr>
              <w:t xml:space="preserve">Nom de fichier</w:t>
            </w:r>
          </w:p>
        </w:tc>
        <w:tc>
          <w:tcPr>
            <w:tcW w:w="1035" w:type="dxa"/>
          </w:tcPr>
          <w:p>
            <w:pPr>
              <w:rPr>
                <w:b/>
                <w:bCs/>
                <w:lang w:val="en-US"/>
              </w:rPr>
            </w:pPr>
            <w:r w:rsidRPr="00BB63C4">
              <w:rPr>
                <w:b/>
                <w:bCs/>
                <w:lang w:val="en-US"/>
              </w:rPr>
              <w:t xml:space="preserve">Version</w:t>
            </w:r>
          </w:p>
        </w:tc>
        <w:tc>
          <w:tcPr>
            <w:tcW w:w="4777" w:type="dxa"/>
          </w:tcPr>
          <w:p>
            <w:pPr>
              <w:rPr>
                <w:b/>
                <w:bCs/>
                <w:lang w:val="en-US"/>
              </w:rPr>
            </w:pPr>
            <w:r w:rsidRPr="00BB63C4">
              <w:rPr>
                <w:b/>
                <w:bCs/>
                <w:lang w:val="en-US"/>
              </w:rPr>
              <w:t xml:space="preserve">Description</w:t>
            </w:r>
          </w:p>
        </w:tc>
      </w:tr>
      <w:tr w:rsidTr="00BB63C4">
        <w:tblPrEx>
          <w:tblW w:w="9606" w:type="dxa"/>
          <w:tblLook w:val="00BF"/>
        </w:tblPrEx>
        <w:tc>
          <w:tcPr>
            <w:tcW w:w="3794" w:type="dxa"/>
          </w:tcPr>
          <w:p>
            <w:pPr>
              <w:rPr>
                <w:lang w:val="en-US"/>
              </w:rPr>
            </w:pPr>
            <w:r w:rsidRPr="00BB63C4" w:rsidR="005B0413">
              <w:rPr>
                <w:lang w:val="en-US"/>
              </w:rPr>
              <w:t xml:space="preserve">WinIBW3 Description du produit.doc</w:t>
            </w:r>
          </w:p>
        </w:tc>
        <w:tc>
          <w:tcPr>
            <w:tcW w:w="1035" w:type="dxa"/>
          </w:tcPr>
          <w:p>
            <w:pPr>
              <w:rPr>
                <w:lang w:val="en-US"/>
              </w:rPr>
            </w:pPr>
            <w:r w:rsidRPr="00BB63C4" w:rsidR="009245A4">
              <w:rPr>
                <w:lang w:val="en-US"/>
              </w:rPr>
              <w:t xml:space="preserve">2.</w:t>
            </w:r>
            <w:r w:rsidR="005A101E">
              <w:rPr>
                <w:lang w:val="en-US"/>
              </w:rPr>
              <w:t xml:space="preserve">7</w:t>
            </w:r>
          </w:p>
        </w:tc>
        <w:tc>
          <w:tcPr>
            <w:tcW w:w="4777" w:type="dxa"/>
          </w:tcPr>
          <w:p>
            <w:pPr>
              <w:rPr>
                <w:lang w:val="en-US"/>
              </w:rPr>
            </w:pPr>
            <w:r w:rsidRPr="00BB63C4" w:rsidR="005B0413">
              <w:rPr>
                <w:lang w:val="en-US"/>
              </w:rPr>
              <w:t xml:space="preserve">Description générale de WinIBW3 </w:t>
            </w:r>
            <w:r w:rsidRPr="00BB63C4">
              <w:rPr>
                <w:lang w:val="en-US"/>
              </w:rPr>
              <w:t xml:space="preserve">utilisée comme </w:t>
            </w:r>
            <w:r w:rsidRPr="00BB63C4">
              <w:rPr>
                <w:lang w:val="en-US"/>
              </w:rPr>
              <w:t xml:space="preserve">base pour la documentation utilisateur spécifique au site.</w:t>
            </w:r>
          </w:p>
        </w:tc>
      </w:tr>
      <w:tr w:rsidTr="00BB63C4">
        <w:tblPrEx>
          <w:tblW w:w="9606" w:type="dxa"/>
          <w:tblLook w:val="00BF"/>
        </w:tblPrEx>
        <w:tc>
          <w:tcPr>
            <w:tcW w:w="3794" w:type="dxa"/>
          </w:tcPr>
          <w:p>
            <w:pPr>
              <w:rPr>
                <w:lang w:val="en-US"/>
              </w:rPr>
            </w:pPr>
            <w:r w:rsidRPr="00BB63C4">
              <w:rPr>
                <w:lang w:val="en-US"/>
              </w:rPr>
              <w:t xml:space="preserve">Scripting in WinIBW3.</w:t>
            </w:r>
            <w:r w:rsidRPr="00BB63C4" w:rsidR="005B0413">
              <w:rPr>
                <w:lang w:val="en-US"/>
              </w:rPr>
              <w:t xml:space="preserve">doc </w:t>
            </w:r>
          </w:p>
        </w:tc>
        <w:tc>
          <w:tcPr>
            <w:tcW w:w="1035" w:type="dxa"/>
          </w:tcPr>
          <w:p>
            <w:pPr>
              <w:rPr>
                <w:lang w:val="en-US"/>
              </w:rPr>
            </w:pPr>
            <w:r w:rsidRPr="00BB63C4" w:rsidR="005B0413">
              <w:rPr>
                <w:lang w:val="en-US"/>
              </w:rPr>
              <w:t xml:space="preserve">1.</w:t>
            </w:r>
            <w:r w:rsidR="005A101E">
              <w:rPr>
                <w:lang w:val="en-US"/>
              </w:rPr>
              <w:t xml:space="preserve">18</w:t>
            </w:r>
          </w:p>
        </w:tc>
        <w:tc>
          <w:tcPr>
            <w:tcW w:w="4777" w:type="dxa"/>
          </w:tcPr>
          <w:p>
            <w:pPr>
              <w:rPr>
                <w:lang w:val="en-US"/>
              </w:rPr>
            </w:pPr>
            <w:r w:rsidRPr="00BB63C4">
              <w:rPr>
                <w:lang w:val="en-US"/>
              </w:rPr>
              <w:t xml:space="preserve">Documentation sur </w:t>
            </w:r>
            <w:r w:rsidR="00AE23E6">
              <w:rPr>
                <w:lang w:val="en-US"/>
              </w:rPr>
              <w:t xml:space="preserve">l</w:t>
            </w:r>
            <w:r w:rsidR="005726E8">
              <w:rPr>
                <w:lang w:val="en-US"/>
              </w:rPr>
              <w:t xml:space="preserve">'</w:t>
            </w:r>
            <w:r w:rsidR="00C27635">
              <w:rPr>
                <w:lang w:val="en-US"/>
              </w:rPr>
              <w:t xml:space="preserve">écriture de </w:t>
            </w:r>
            <w:r w:rsidR="00AE23E6">
              <w:rPr>
                <w:lang w:val="en-US"/>
              </w:rPr>
              <w:t xml:space="preserve">scripts </w:t>
            </w:r>
            <w:r w:rsidR="005726E8">
              <w:rPr>
                <w:lang w:val="en-US"/>
              </w:rPr>
              <w:t xml:space="preserve">standard et utilisateur </w:t>
            </w:r>
            <w:r w:rsidR="005726E8">
              <w:rPr>
                <w:lang w:val="en-US"/>
              </w:rPr>
              <w:t xml:space="preserve">dans WinIBW3</w:t>
            </w:r>
            <w:r w:rsidRPr="00BB63C4">
              <w:rPr>
                <w:lang w:val="en-US"/>
              </w:rPr>
              <w:t xml:space="preserve">.</w:t>
            </w:r>
          </w:p>
          <w:p w:rsidRPr="00BB63C4" w:rsidR="00143304" w:rsidP="005726E8">
            <w:pPr>
              <w:rPr>
                <w:lang w:val="en-US"/>
              </w:rPr>
            </w:pPr>
          </w:p>
        </w:tc>
      </w:tr>
      <w:tr w:rsidTr="00BB63C4">
        <w:tblPrEx>
          <w:tblW w:w="9606" w:type="dxa"/>
          <w:tblLook w:val="00BF"/>
        </w:tblPrEx>
        <w:tc>
          <w:tcPr>
            <w:tcW w:w="3794" w:type="dxa"/>
          </w:tcPr>
          <w:p>
            <w:pPr>
              <w:rPr>
                <w:lang w:val="en-US"/>
              </w:rPr>
            </w:pPr>
            <w:r w:rsidRPr="00BB63C4">
              <w:rPr>
                <w:lang w:val="en-US"/>
              </w:rPr>
              <w:t xml:space="preserve">SetupStudio 3.0 Manuel de l'utilisateur.doc</w:t>
            </w:r>
          </w:p>
        </w:tc>
        <w:tc>
          <w:tcPr>
            <w:tcW w:w="1035" w:type="dxa"/>
          </w:tcPr>
          <w:p>
            <w:pPr>
              <w:rPr>
                <w:lang w:val="en-US"/>
              </w:rPr>
            </w:pPr>
            <w:r w:rsidRPr="00BB63C4">
              <w:rPr>
                <w:lang w:val="en-US"/>
              </w:rPr>
              <w:t xml:space="preserve">1.</w:t>
            </w:r>
            <w:r w:rsidR="005A101E">
              <w:rPr>
                <w:lang w:val="en-US"/>
              </w:rPr>
              <w:t xml:space="preserve">9</w:t>
            </w:r>
          </w:p>
        </w:tc>
        <w:tc>
          <w:tcPr>
            <w:tcW w:w="4777" w:type="dxa"/>
          </w:tcPr>
          <w:p>
            <w:pPr>
              <w:rPr>
                <w:lang w:val="en-US"/>
              </w:rPr>
            </w:pPr>
            <w:r w:rsidRPr="00BB63C4">
              <w:rPr>
                <w:lang w:val="en-US"/>
              </w:rPr>
              <w:t xml:space="preserve">Le </w:t>
            </w:r>
            <w:r w:rsidRPr="00BB63C4">
              <w:rPr>
                <w:lang w:val="en-US"/>
              </w:rPr>
              <w:t xml:space="preserve">manuel d'utilisation de </w:t>
            </w:r>
            <w:r w:rsidRPr="00BB63C4">
              <w:rPr>
                <w:lang w:val="en-US"/>
              </w:rPr>
              <w:t xml:space="preserve">SetupStudio </w:t>
            </w:r>
            <w:r w:rsidR="00A37011">
              <w:rPr>
                <w:lang w:val="en-US"/>
              </w:rPr>
              <w:t xml:space="preserve">version </w:t>
            </w:r>
            <w:r w:rsidRPr="00BB63C4">
              <w:rPr>
                <w:lang w:val="en-US"/>
              </w:rPr>
              <w:t xml:space="preserve">3.0</w:t>
            </w:r>
            <w:r w:rsidR="00A37011">
              <w:rPr>
                <w:lang w:val="en-US"/>
              </w:rPr>
              <w:t xml:space="preserve">.9.</w:t>
            </w:r>
            <w:r w:rsidR="0021671F">
              <w:rPr>
                <w:lang w:val="en-US"/>
              </w:rPr>
              <w:t xml:space="preserve">8.</w:t>
            </w:r>
          </w:p>
        </w:tc>
      </w:tr>
    </w:tbl>
    <w:p w:rsidR="00A6189F" w:rsidP="00A6189F">
      <w:pPr>
        <w:rPr>
          <w:lang w:val="en-US"/>
        </w:rPr>
      </w:pPr>
    </w:p>
    <w:p>
      <w:pPr>
        <w:pStyle w:val="Heading1"/>
        <w:rPr>
          <w:lang w:val="en-US"/>
        </w:rPr>
      </w:pPr>
      <w:bookmarkStart w:name="_Toc373412124" w:id="11"/>
      <w:r w:rsidRPr="009114D4">
        <w:rPr>
          <w:lang w:val="en-US"/>
        </w:rPr>
        <w:t xml:space="preserve">Améliorations </w:t>
      </w:r>
      <w:r w:rsidR="003F0197">
        <w:rPr>
          <w:lang w:val="en-US"/>
        </w:rPr>
        <w:t xml:space="preserve">et </w:t>
      </w:r>
      <w:r w:rsidR="005E1BC0">
        <w:rPr>
          <w:lang w:val="en-US"/>
        </w:rPr>
        <w:t xml:space="preserve">changements </w:t>
      </w:r>
      <w:r w:rsidR="00E77658">
        <w:rPr>
          <w:lang w:val="en-US"/>
        </w:rPr>
        <w:t xml:space="preserve">dans WinIBW3</w:t>
      </w:r>
      <w:bookmarkEnd w:id="11"/>
    </w:p>
    <w:p>
      <w:pPr>
        <w:rPr>
          <w:lang w:val="en-US"/>
        </w:rPr>
      </w:pPr>
      <w:r>
        <w:rPr>
          <w:lang w:val="en-US"/>
        </w:rPr>
        <w:t xml:space="preserve">Cette section décrit </w:t>
      </w:r>
      <w:r w:rsidR="00E94FBF">
        <w:rPr>
          <w:lang w:val="en-US"/>
        </w:rPr>
        <w:t xml:space="preserve">toutes les </w:t>
      </w:r>
      <w:r w:rsidR="006D41CB">
        <w:rPr>
          <w:lang w:val="en-US"/>
        </w:rPr>
        <w:t xml:space="preserve">améliorations </w:t>
      </w:r>
      <w:r w:rsidR="003F0197">
        <w:rPr>
          <w:lang w:val="en-US"/>
        </w:rPr>
        <w:t xml:space="preserve">et </w:t>
      </w:r>
      <w:r>
        <w:rPr>
          <w:lang w:val="en-US"/>
        </w:rPr>
        <w:t xml:space="preserve">modifications apportées à la </w:t>
      </w:r>
      <w:r w:rsidR="007B7876">
        <w:rPr>
          <w:lang w:val="en-US"/>
        </w:rPr>
        <w:t xml:space="preserve">version </w:t>
      </w:r>
      <w:r w:rsidR="0078293E">
        <w:rPr>
          <w:lang w:val="en-US"/>
        </w:rPr>
        <w:t xml:space="preserve">3.7.0 de </w:t>
      </w:r>
      <w:r w:rsidR="00A8421F">
        <w:rPr>
          <w:lang w:val="en-US"/>
        </w:rPr>
        <w:t xml:space="preserve">WinIBW3</w:t>
      </w:r>
      <w:r w:rsidR="004837B2">
        <w:rPr>
          <w:lang w:val="en-US"/>
        </w:rPr>
        <w:t xml:space="preserve">, </w:t>
      </w:r>
      <w:r w:rsidR="006B49D5">
        <w:rPr>
          <w:lang w:val="en-US"/>
        </w:rPr>
        <w:t xml:space="preserve">regroupées par fonction globale</w:t>
      </w:r>
      <w:r w:rsidR="00CB13A3">
        <w:rPr>
          <w:lang w:val="en-US"/>
        </w:rPr>
        <w:t xml:space="preserve">. </w:t>
      </w:r>
    </w:p>
    <w:p>
      <w:pPr>
        <w:pStyle w:val="Heading2"/>
      </w:pPr>
      <w:bookmarkStart w:name="_Toc373412125" w:id="12"/>
      <w:r w:rsidR="003F2C1E">
        <w:t xml:space="preserve">Fonctions spéciales</w:t>
      </w:r>
      <w:bookmarkEnd w:id="12"/>
    </w:p>
    <w:tbl>
      <w:tblPr>
        <w:tblStyle w:val="TableNormal"/>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tblPr>
      <w:tblGrid>
        <w:gridCol w:w="3510"/>
        <w:gridCol w:w="1897"/>
        <w:gridCol w:w="3881"/>
      </w:tblGrid>
      <w:tr w:rsidTr="001C33C5">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tblPrEx>
        <w:tc>
          <w:tcPr>
            <w:tcW w:w="3510" w:type="dxa"/>
          </w:tcPr>
          <w:p>
            <w:pPr>
              <w:tabs>
                <w:tab w:val="left" w:pos="426"/>
                <w:tab w:val="left" w:pos="660"/>
                <w:tab w:val="right" w:leader="dot" w:pos="9356"/>
              </w:tabs>
              <w:pPrChange w:author="zhangj" w:date="2013-11-20T13:24:00Z" w:id="13">
                <w:pPr>
                  <w:tabs>
                    <w:tab w:val="left" w:pos="426"/>
                    <w:tab w:val="left" w:pos="660"/>
                    <w:tab w:val="right" w:leader="dot" w:pos="9356"/>
                  </w:tabs>
                </w:pPr>
              </w:pPrChange>
              <w:rPr>
                <w:noProof/>
              </w:rPr>
            </w:pPr>
            <w:r w:rsidRPr="002E670D">
              <w:rPr>
                <w:noProof/>
              </w:rPr>
              <w:t xml:space="preserve">Nom de la fonction</w:t>
            </w:r>
          </w:p>
        </w:tc>
        <w:tc>
          <w:tcPr>
            <w:tcW w:w="1897" w:type="dxa"/>
          </w:tcPr>
          <w:p>
            <w:pPr>
              <w:tabs>
                <w:tab w:val="left" w:pos="426"/>
                <w:tab w:val="left" w:pos="660"/>
                <w:tab w:val="right" w:leader="dot" w:pos="9356"/>
              </w:tabs>
              <w:pPrChange w:author="zhangj" w:date="2013-11-20T13:24:00Z" w:id="14">
                <w:pPr>
                  <w:tabs>
                    <w:tab w:val="left" w:pos="426"/>
                    <w:tab w:val="left" w:pos="660"/>
                    <w:tab w:val="right" w:leader="dot" w:pos="9356"/>
                  </w:tabs>
                </w:pPr>
              </w:pPrChange>
              <w:rPr>
                <w:noProof/>
              </w:rPr>
            </w:pPr>
            <w:r w:rsidRPr="002E670D">
              <w:rPr>
                <w:noProof/>
              </w:rPr>
              <w:t xml:space="preserve">Coupe courte</w:t>
            </w:r>
          </w:p>
        </w:tc>
        <w:tc>
          <w:tcPr>
            <w:tcW w:w="3881" w:type="dxa"/>
          </w:tcPr>
          <w:p>
            <w:pPr>
              <w:tabs>
                <w:tab w:val="left" w:pos="426"/>
                <w:tab w:val="left" w:pos="660"/>
                <w:tab w:val="right" w:leader="dot" w:pos="9356"/>
              </w:tabs>
              <w:pPrChange w:author="zhangj" w:date="2013-11-20T13:24:00Z" w:id="15">
                <w:pPr>
                  <w:tabs>
                    <w:tab w:val="left" w:pos="426"/>
                    <w:tab w:val="left" w:pos="660"/>
                    <w:tab w:val="right" w:leader="dot" w:pos="9356"/>
                  </w:tabs>
                </w:pPr>
              </w:pPrChange>
              <w:rPr>
                <w:noProof/>
              </w:rPr>
            </w:pPr>
            <w:r w:rsidRPr="002E670D">
              <w:rPr>
                <w:noProof/>
              </w:rPr>
              <w:t xml:space="preserve">Description</w:t>
            </w:r>
          </w:p>
        </w:tc>
      </w:tr>
      <w:tr w:rsidTr="001C33C5">
        <w:tblPrEx>
          <w:tblW w:w="0" w:type="auto"/>
          <w:tblLook w:val="04A0"/>
        </w:tblPrEx>
        <w:tc>
          <w:tcPr>
            <w:tcW w:w="3510" w:type="dxa"/>
          </w:tcPr>
          <w:p>
            <w:pPr>
              <w:tabs>
                <w:tab w:val="left" w:pos="426"/>
                <w:tab w:val="left" w:pos="660"/>
                <w:tab w:val="right" w:leader="dot" w:pos="9356"/>
              </w:tabs>
              <w:pPrChange w:author="zhangj" w:date="2013-11-20T13:24:00Z" w:id="16">
                <w:pPr>
                  <w:tabs>
                    <w:tab w:val="left" w:pos="426"/>
                    <w:tab w:val="left" w:pos="660"/>
                    <w:tab w:val="right" w:leader="dot" w:pos="9356"/>
                  </w:tabs>
                </w:pPr>
              </w:pPrChange>
              <w:rPr>
                <w:noProof/>
              </w:rPr>
            </w:pPr>
            <w:r w:rsidRPr="002E670D">
              <w:rPr>
                <w:noProof/>
              </w:rPr>
              <w:t xml:space="preserve">Titre.DeleteSelection</w:t>
            </w:r>
          </w:p>
        </w:tc>
        <w:tc>
          <w:tcPr>
            <w:tcW w:w="1897" w:type="dxa"/>
          </w:tcPr>
          <w:p w:rsidRPr="002E670D" w:rsidR="003563E7" w:rsidP="001C33C5">
            <w:pPr>
              <w:tabs>
                <w:tab w:val="left" w:pos="426"/>
                <w:tab w:val="left" w:pos="660"/>
                <w:tab w:val="right" w:leader="dot" w:pos="9356"/>
              </w:tabs>
              <w:pPrChange w:author="zhangj" w:date="2013-11-20T13:24:00Z" w:id="17">
                <w:pPr>
                  <w:tabs>
                    <w:tab w:val="left" w:pos="426"/>
                    <w:tab w:val="left" w:pos="660"/>
                    <w:tab w:val="right" w:leader="dot" w:pos="9356"/>
                  </w:tabs>
                </w:pPr>
              </w:pPrChange>
              <w:rPr>
                <w:noProof/>
              </w:rPr>
            </w:pPr>
          </w:p>
        </w:tc>
        <w:tc>
          <w:tcPr>
            <w:tcW w:w="3881" w:type="dxa"/>
          </w:tcPr>
          <w:p>
            <w:pPr>
              <w:tabs>
                <w:tab w:val="left" w:pos="426"/>
                <w:tab w:val="left" w:pos="660"/>
                <w:tab w:val="right" w:leader="dot" w:pos="9356"/>
              </w:tabs>
              <w:pPrChange w:author="zhangj" w:date="2013-11-20T13:24:00Z" w:id="18">
                <w:pPr>
                  <w:tabs>
                    <w:tab w:val="left" w:pos="426"/>
                    <w:tab w:val="left" w:pos="660"/>
                    <w:tab w:val="right" w:leader="dot" w:pos="9356"/>
                  </w:tabs>
                </w:pPr>
              </w:pPrChange>
              <w:rPr>
                <w:noProof/>
                <w:lang w:val="en-US"/>
              </w:rPr>
            </w:pPr>
            <w:r w:rsidRPr="003563E7">
              <w:rPr>
                <w:noProof/>
                <w:lang w:val="en-US"/>
              </w:rPr>
              <w:t xml:space="preserve">Supprime le texte sélectionné dans l'éditeur de titre.</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Titre.DeleteToEndOfLine</w:t>
            </w:r>
          </w:p>
        </w:tc>
        <w:tc>
          <w:tcPr>
            <w:tcW w:w="1897" w:type="dxa"/>
          </w:tcPr>
          <w:p w:rsidRPr="002E670D" w:rsidR="003563E7" w:rsidP="001C33C5">
            <w:pPr>
              <w:tabs>
                <w:tab w:val="left" w:pos="426"/>
                <w:tab w:val="left" w:pos="660"/>
                <w:tab w:val="right" w:leader="dot" w:pos="9356"/>
              </w:tabs>
              <w:pPrChange w:author="zhangj" w:date="2013-11-20T13:24:00Z" w:id="19">
                <w:pPr>
                  <w:tabs>
                    <w:tab w:val="left" w:pos="426"/>
                    <w:tab w:val="left" w:pos="660"/>
                    <w:tab w:val="right" w:leader="dot" w:pos="9356"/>
                  </w:tabs>
                </w:pPr>
              </w:pPrChange>
              <w:rPr>
                <w:noProof/>
              </w:rPr>
            </w:pPr>
          </w:p>
        </w:tc>
        <w:tc>
          <w:tcPr>
            <w:tcW w:w="3881" w:type="dxa"/>
          </w:tcPr>
          <w:p>
            <w:pPr>
              <w:tabs>
                <w:tab w:val="left" w:pos="426"/>
                <w:tab w:val="left" w:pos="660"/>
                <w:tab w:val="right" w:leader="dot" w:pos="9356"/>
              </w:tabs>
              <w:pPrChange w:author="zhangj" w:date="2013-11-20T13:24:00Z" w:id="20">
                <w:pPr>
                  <w:tabs>
                    <w:tab w:val="left" w:pos="426"/>
                    <w:tab w:val="left" w:pos="660"/>
                    <w:tab w:val="right" w:leader="dot" w:pos="9356"/>
                  </w:tabs>
                </w:pPr>
              </w:pPrChange>
              <w:rPr>
                <w:noProof/>
                <w:lang w:val="en-US"/>
              </w:rPr>
            </w:pPr>
            <w:r w:rsidRPr="003563E7">
              <w:rPr>
                <w:noProof/>
                <w:lang w:val="en-US"/>
              </w:rPr>
              <w:t xml:space="preserve">Supprimer le texte de la position du curseur jusqu'à la fin de la ligne dans l'éditeur de titre.</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Titre.DeleteLine</w:t>
            </w:r>
          </w:p>
        </w:tc>
        <w:tc>
          <w:tcPr>
            <w:tcW w:w="1897" w:type="dxa"/>
          </w:tcPr>
          <w:p>
            <w:pPr>
              <w:tabs>
                <w:tab w:val="left" w:pos="426"/>
                <w:tab w:val="left" w:pos="660"/>
                <w:tab w:val="right" w:leader="dot" w:pos="9356"/>
              </w:tabs>
              <w:pPrChange w:author="zhangj" w:date="2013-11-20T13:24:00Z" w:id="21">
                <w:pPr>
                  <w:tabs>
                    <w:tab w:val="left" w:pos="426"/>
                    <w:tab w:val="left" w:pos="660"/>
                    <w:tab w:val="right" w:leader="dot" w:pos="9356"/>
                  </w:tabs>
                </w:pPr>
              </w:pPrChange>
              <w:rPr>
                <w:noProof/>
              </w:rPr>
            </w:pPr>
            <w:r w:rsidRPr="002E670D">
              <w:rPr>
                <w:noProof/>
              </w:rPr>
              <w:t xml:space="preserve">Ctrl+Y</w:t>
            </w:r>
          </w:p>
        </w:tc>
        <w:tc>
          <w:tcPr>
            <w:tcW w:w="3881" w:type="dxa"/>
          </w:tcPr>
          <w:p>
            <w:pPr>
              <w:tabs>
                <w:tab w:val="left" w:pos="426"/>
                <w:tab w:val="left" w:pos="660"/>
                <w:tab w:val="right" w:leader="dot" w:pos="9356"/>
              </w:tabs>
              <w:pPrChange w:author="zhangj" w:date="2013-11-20T13:24:00Z" w:id="22">
                <w:pPr>
                  <w:tabs>
                    <w:tab w:val="left" w:pos="426"/>
                    <w:tab w:val="left" w:pos="660"/>
                    <w:tab w:val="right" w:leader="dot" w:pos="9356"/>
                  </w:tabs>
                </w:pPr>
              </w:pPrChange>
              <w:rPr>
                <w:noProof/>
                <w:lang w:val="en-US"/>
              </w:rPr>
            </w:pPr>
            <w:r w:rsidRPr="003563E7">
              <w:rPr>
                <w:noProof/>
                <w:lang w:val="en-US"/>
              </w:rPr>
              <w:t xml:space="preserve">Supprime la ligne en cours dans l'éditeur de titre.</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Titre.SupprimerMot</w:t>
            </w:r>
          </w:p>
        </w:tc>
        <w:tc>
          <w:tcPr>
            <w:tcW w:w="1897" w:type="dxa"/>
          </w:tcPr>
          <w:p w:rsidRPr="002E670D" w:rsidR="003563E7" w:rsidP="001C33C5">
            <w:pPr>
              <w:tabs>
                <w:tab w:val="left" w:pos="426"/>
                <w:tab w:val="left" w:pos="660"/>
                <w:tab w:val="right" w:leader="dot" w:pos="9356"/>
              </w:tabs>
              <w:pPrChange w:author="zhangj" w:date="2013-11-20T13:24:00Z" w:id="23">
                <w:pPr>
                  <w:tabs>
                    <w:tab w:val="left" w:pos="426"/>
                    <w:tab w:val="left" w:pos="660"/>
                    <w:tab w:val="right" w:leader="dot" w:pos="9356"/>
                  </w:tabs>
                </w:pPr>
              </w:pPrChange>
              <w:rPr>
                <w:noProof/>
              </w:rPr>
            </w:pPr>
          </w:p>
        </w:tc>
        <w:tc>
          <w:tcPr>
            <w:tcW w:w="3881" w:type="dxa"/>
          </w:tcPr>
          <w:p>
            <w:pPr>
              <w:tabs>
                <w:tab w:val="left" w:pos="426"/>
                <w:tab w:val="left" w:pos="660"/>
                <w:tab w:val="right" w:leader="dot" w:pos="9356"/>
              </w:tabs>
              <w:pPrChange w:author="zhangj" w:date="2013-11-20T13:24:00Z" w:id="24">
                <w:pPr>
                  <w:tabs>
                    <w:tab w:val="left" w:pos="426"/>
                    <w:tab w:val="left" w:pos="660"/>
                    <w:tab w:val="right" w:leader="dot" w:pos="9356"/>
                  </w:tabs>
                </w:pPr>
              </w:pPrChange>
              <w:rPr>
                <w:noProof/>
                <w:lang w:val="en-US"/>
              </w:rPr>
            </w:pPr>
            <w:r w:rsidRPr="003563E7">
              <w:rPr>
                <w:noProof/>
                <w:lang w:val="en-US"/>
              </w:rPr>
              <w:t xml:space="preserve">Supprimer le mot actuel dans l'éditeur de titre.</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Titre.JoinLines</w:t>
            </w:r>
          </w:p>
        </w:tc>
        <w:tc>
          <w:tcPr>
            <w:tcW w:w="1897" w:type="dxa"/>
          </w:tcPr>
          <w:p w:rsidRPr="002E670D" w:rsidR="003563E7" w:rsidP="001C33C5">
            <w:pPr>
              <w:tabs>
                <w:tab w:val="left" w:pos="426"/>
                <w:tab w:val="left" w:pos="660"/>
                <w:tab w:val="right" w:leader="dot" w:pos="9356"/>
              </w:tabs>
              <w:pPrChange w:author="zhangj" w:date="2013-11-20T13:24:00Z" w:id="25">
                <w:pPr>
                  <w:tabs>
                    <w:tab w:val="left" w:pos="426"/>
                    <w:tab w:val="left" w:pos="660"/>
                    <w:tab w:val="right" w:leader="dot" w:pos="9356"/>
                  </w:tabs>
                </w:pPr>
              </w:pPrChange>
              <w:rPr>
                <w:noProof/>
              </w:rPr>
            </w:pPr>
          </w:p>
        </w:tc>
        <w:tc>
          <w:tcPr>
            <w:tcW w:w="3881" w:type="dxa"/>
          </w:tcPr>
          <w:p>
            <w:pPr>
              <w:tabs>
                <w:tab w:val="left" w:pos="426"/>
                <w:tab w:val="left" w:pos="660"/>
                <w:tab w:val="right" w:leader="dot" w:pos="9356"/>
              </w:tabs>
              <w:pPrChange w:author="zhangj" w:date="2013-11-20T13:24:00Z" w:id="26">
                <w:pPr>
                  <w:tabs>
                    <w:tab w:val="left" w:pos="426"/>
                    <w:tab w:val="left" w:pos="660"/>
                    <w:tab w:val="right" w:leader="dot" w:pos="9356"/>
                  </w:tabs>
                </w:pPr>
              </w:pPrChange>
              <w:rPr>
                <w:noProof/>
                <w:lang w:val="en-US"/>
              </w:rPr>
            </w:pPr>
            <w:r w:rsidRPr="003563E7">
              <w:rPr>
                <w:noProof/>
                <w:lang w:val="en-US"/>
              </w:rPr>
              <w:t xml:space="preserve">Joindre la ligne actuelle à la ligne suivante dans l'éditeur de titre.</w:t>
            </w:r>
          </w:p>
        </w:tc>
      </w:tr>
      <w:tr w:rsidTr="001C33C5">
        <w:tblPrEx>
          <w:tblW w:w="0" w:type="auto"/>
          <w:tblLook w:val="04A0"/>
        </w:tblPrEx>
        <w:tc>
          <w:tcPr>
            <w:tcW w:w="3510" w:type="dxa"/>
          </w:tcPr>
          <w:p>
            <w:pPr>
              <w:tabs>
                <w:tab w:val="left" w:pos="426"/>
                <w:tab w:val="left" w:pos="660"/>
                <w:tab w:val="right" w:leader="dot" w:pos="9356"/>
              </w:tabs>
              <w:pPrChange w:author="zhangj" w:date="2013-11-20T13:24:00Z" w:id="27">
                <w:pPr>
                  <w:tabs>
                    <w:tab w:val="left" w:pos="426"/>
                    <w:tab w:val="left" w:pos="660"/>
                    <w:tab w:val="right" w:leader="dot" w:pos="9356"/>
                  </w:tabs>
                </w:pPr>
              </w:pPrChange>
              <w:rPr>
                <w:noProof/>
              </w:rPr>
            </w:pPr>
            <w:r w:rsidRPr="002E670D">
              <w:rPr>
                <w:noProof/>
              </w:rPr>
              <w:t xml:space="preserve">PicaButton1</w:t>
            </w:r>
          </w:p>
        </w:tc>
        <w:tc>
          <w:tcPr>
            <w:tcW w:w="1897" w:type="dxa"/>
          </w:tcPr>
          <w:p>
            <w:pPr>
              <w:tabs>
                <w:tab w:val="left" w:pos="426"/>
                <w:tab w:val="left" w:pos="660"/>
                <w:tab w:val="right" w:leader="dot" w:pos="9356"/>
              </w:tabs>
              <w:pPrChange w:author="zhangj" w:date="2013-11-20T13:24:00Z" w:id="28">
                <w:pPr>
                  <w:tabs>
                    <w:tab w:val="left" w:pos="426"/>
                    <w:tab w:val="left" w:pos="660"/>
                    <w:tab w:val="right" w:leader="dot" w:pos="9356"/>
                  </w:tabs>
                </w:pPr>
              </w:pPrChange>
              <w:rPr>
                <w:noProof/>
              </w:rPr>
            </w:pPr>
            <w:r w:rsidRPr="002E670D">
              <w:rPr>
                <w:noProof/>
              </w:rPr>
              <w:t xml:space="preserve">Ctrl+1</w:t>
            </w:r>
          </w:p>
        </w:tc>
        <w:tc>
          <w:tcPr>
            <w:tcW w:w="3881" w:type="dxa"/>
          </w:tcPr>
          <w:p>
            <w:pPr>
              <w:tabs>
                <w:tab w:val="left" w:pos="426"/>
                <w:tab w:val="left" w:pos="660"/>
                <w:tab w:val="right" w:leader="dot" w:pos="9356"/>
              </w:tabs>
              <w:pPrChange w:author="zhangj" w:date="2013-11-20T13:24:00Z" w:id="29">
                <w:pPr>
                  <w:tabs>
                    <w:tab w:val="left" w:pos="426"/>
                    <w:tab w:val="left" w:pos="660"/>
                    <w:tab w:val="right" w:leader="dot" w:pos="9356"/>
                  </w:tabs>
                </w:pPr>
              </w:pPrChange>
              <w:rPr>
                <w:noProof/>
                <w:lang w:val="en-US"/>
              </w:rPr>
            </w:pPr>
            <w:r w:rsidRPr="003563E7">
              <w:rPr>
                <w:noProof/>
                <w:lang w:val="en-US"/>
              </w:rPr>
              <w:t xml:space="preserve">Appuyez sur le premier bouton de la barre de boutons dans une fenêtre de document.</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PicaButton2</w:t>
            </w:r>
          </w:p>
        </w:tc>
        <w:tc>
          <w:tcPr>
            <w:tcW w:w="1897" w:type="dxa"/>
          </w:tcPr>
          <w:p>
            <w:pPr>
              <w:tabs>
                <w:tab w:val="left" w:pos="426"/>
                <w:tab w:val="left" w:pos="660"/>
                <w:tab w:val="right" w:leader="dot" w:pos="9356"/>
              </w:tabs>
              <w:pPrChange w:author="zhangj" w:date="2013-11-20T13:24:00Z" w:id="30">
                <w:pPr>
                  <w:tabs>
                    <w:tab w:val="left" w:pos="426"/>
                    <w:tab w:val="left" w:pos="660"/>
                    <w:tab w:val="right" w:leader="dot" w:pos="9356"/>
                  </w:tabs>
                </w:pPr>
              </w:pPrChange>
              <w:rPr>
                <w:noProof/>
              </w:rPr>
            </w:pPr>
            <w:r w:rsidRPr="002E670D">
              <w:rPr>
                <w:noProof/>
              </w:rPr>
              <w:t xml:space="preserve">Ctrl+2</w:t>
            </w:r>
          </w:p>
        </w:tc>
        <w:tc>
          <w:tcPr>
            <w:tcW w:w="3881" w:type="dxa"/>
          </w:tcPr>
          <w:p>
            <w:pPr>
              <w:tabs>
                <w:tab w:val="left" w:pos="426"/>
                <w:tab w:val="left" w:pos="660"/>
                <w:tab w:val="right" w:leader="dot" w:pos="9356"/>
              </w:tabs>
              <w:pPrChange w:author="zhangj" w:date="2013-11-20T13:24:00Z" w:id="31">
                <w:pPr>
                  <w:tabs>
                    <w:tab w:val="left" w:pos="426"/>
                    <w:tab w:val="left" w:pos="660"/>
                    <w:tab w:val="right" w:leader="dot" w:pos="9356"/>
                  </w:tabs>
                </w:pPr>
              </w:pPrChange>
              <w:rPr>
                <w:noProof/>
                <w:lang w:val="en-US"/>
              </w:rPr>
            </w:pPr>
            <w:r w:rsidRPr="003563E7">
              <w:rPr>
                <w:noProof/>
                <w:lang w:val="en-US"/>
              </w:rPr>
              <w:t xml:space="preserve">Appuyez sur le deuxième bouton de la barre de boutons dans une fenêtre de document.</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PicaButton3</w:t>
            </w:r>
          </w:p>
        </w:tc>
        <w:tc>
          <w:tcPr>
            <w:tcW w:w="1897" w:type="dxa"/>
          </w:tcPr>
          <w:p>
            <w:pPr>
              <w:tabs>
                <w:tab w:val="left" w:pos="426"/>
                <w:tab w:val="left" w:pos="660"/>
                <w:tab w:val="right" w:leader="dot" w:pos="9356"/>
              </w:tabs>
              <w:pPrChange w:author="zhangj" w:date="2013-11-20T13:24:00Z" w:id="32">
                <w:pPr>
                  <w:tabs>
                    <w:tab w:val="left" w:pos="426"/>
                    <w:tab w:val="left" w:pos="660"/>
                    <w:tab w:val="right" w:leader="dot" w:pos="9356"/>
                  </w:tabs>
                </w:pPr>
              </w:pPrChange>
              <w:rPr>
                <w:noProof/>
              </w:rPr>
            </w:pPr>
            <w:r w:rsidRPr="002E670D">
              <w:rPr>
                <w:noProof/>
              </w:rPr>
              <w:t xml:space="preserve">Ctrl+3</w:t>
            </w:r>
          </w:p>
        </w:tc>
        <w:tc>
          <w:tcPr>
            <w:tcW w:w="3881" w:type="dxa"/>
          </w:tcPr>
          <w:p>
            <w:pPr>
              <w:tabs>
                <w:tab w:val="left" w:pos="426"/>
                <w:tab w:val="left" w:pos="660"/>
                <w:tab w:val="right" w:leader="dot" w:pos="9356"/>
              </w:tabs>
              <w:pPrChange w:author="zhangj" w:date="2013-11-20T13:24:00Z" w:id="33">
                <w:pPr>
                  <w:tabs>
                    <w:tab w:val="left" w:pos="426"/>
                    <w:tab w:val="left" w:pos="660"/>
                    <w:tab w:val="right" w:leader="dot" w:pos="9356"/>
                  </w:tabs>
                </w:pPr>
              </w:pPrChange>
              <w:rPr>
                <w:noProof/>
                <w:lang w:val="en-US"/>
              </w:rPr>
            </w:pPr>
            <w:r w:rsidRPr="003563E7">
              <w:rPr>
                <w:noProof/>
                <w:lang w:val="en-US"/>
              </w:rPr>
              <w:t xml:space="preserve">Appuyez sur le troisième bouton de la barre de boutons dans une fenêtre de document.</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PicaButton4</w:t>
            </w:r>
          </w:p>
        </w:tc>
        <w:tc>
          <w:tcPr>
            <w:tcW w:w="1897" w:type="dxa"/>
          </w:tcPr>
          <w:p>
            <w:pPr>
              <w:tabs>
                <w:tab w:val="left" w:pos="426"/>
                <w:tab w:val="left" w:pos="660"/>
                <w:tab w:val="right" w:leader="dot" w:pos="9356"/>
              </w:tabs>
              <w:pPrChange w:author="zhangj" w:date="2013-11-20T13:24:00Z" w:id="34">
                <w:pPr>
                  <w:tabs>
                    <w:tab w:val="left" w:pos="426"/>
                    <w:tab w:val="left" w:pos="660"/>
                    <w:tab w:val="right" w:leader="dot" w:pos="9356"/>
                  </w:tabs>
                </w:pPr>
              </w:pPrChange>
              <w:rPr>
                <w:noProof/>
              </w:rPr>
            </w:pPr>
            <w:r w:rsidRPr="002E670D">
              <w:rPr>
                <w:noProof/>
              </w:rPr>
              <w:t xml:space="preserve">Ctrl+4</w:t>
            </w:r>
          </w:p>
        </w:tc>
        <w:tc>
          <w:tcPr>
            <w:tcW w:w="3881" w:type="dxa"/>
          </w:tcPr>
          <w:p>
            <w:pPr>
              <w:tabs>
                <w:tab w:val="left" w:pos="426"/>
                <w:tab w:val="left" w:pos="660"/>
                <w:tab w:val="right" w:leader="dot" w:pos="9356"/>
              </w:tabs>
              <w:pPrChange w:author="zhangj" w:date="2013-11-20T13:24:00Z" w:id="35">
                <w:pPr>
                  <w:tabs>
                    <w:tab w:val="left" w:pos="426"/>
                    <w:tab w:val="left" w:pos="660"/>
                    <w:tab w:val="right" w:leader="dot" w:pos="9356"/>
                  </w:tabs>
                </w:pPr>
              </w:pPrChange>
              <w:rPr>
                <w:noProof/>
                <w:lang w:val="en-US"/>
              </w:rPr>
            </w:pPr>
            <w:r w:rsidRPr="003563E7">
              <w:rPr>
                <w:noProof/>
                <w:lang w:val="en-US"/>
              </w:rPr>
              <w:t xml:space="preserve">Appuyez sur le quatrième bouton de la barre des boutons dans une fenêtre de document.</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PicaButton5</w:t>
            </w:r>
          </w:p>
        </w:tc>
        <w:tc>
          <w:tcPr>
            <w:tcW w:w="1897" w:type="dxa"/>
          </w:tcPr>
          <w:p>
            <w:pPr>
              <w:tabs>
                <w:tab w:val="left" w:pos="426"/>
                <w:tab w:val="left" w:pos="660"/>
                <w:tab w:val="right" w:leader="dot" w:pos="9356"/>
              </w:tabs>
              <w:pPrChange w:author="zhangj" w:date="2013-11-20T13:24:00Z" w:id="36">
                <w:pPr>
                  <w:tabs>
                    <w:tab w:val="left" w:pos="426"/>
                    <w:tab w:val="left" w:pos="660"/>
                    <w:tab w:val="right" w:leader="dot" w:pos="9356"/>
                  </w:tabs>
                </w:pPr>
              </w:pPrChange>
              <w:rPr>
                <w:noProof/>
              </w:rPr>
            </w:pPr>
            <w:r w:rsidRPr="002E670D">
              <w:rPr>
                <w:noProof/>
              </w:rPr>
              <w:t xml:space="preserve">Ctrl+5</w:t>
            </w:r>
          </w:p>
        </w:tc>
        <w:tc>
          <w:tcPr>
            <w:tcW w:w="3881" w:type="dxa"/>
          </w:tcPr>
          <w:p>
            <w:pPr>
              <w:tabs>
                <w:tab w:val="left" w:pos="426"/>
                <w:tab w:val="left" w:pos="660"/>
                <w:tab w:val="right" w:leader="dot" w:pos="9356"/>
              </w:tabs>
              <w:pPrChange w:author="zhangj" w:date="2013-11-20T13:24:00Z" w:id="37">
                <w:pPr>
                  <w:tabs>
                    <w:tab w:val="left" w:pos="426"/>
                    <w:tab w:val="left" w:pos="660"/>
                    <w:tab w:val="right" w:leader="dot" w:pos="9356"/>
                  </w:tabs>
                </w:pPr>
              </w:pPrChange>
              <w:rPr>
                <w:noProof/>
                <w:lang w:val="en-US"/>
              </w:rPr>
            </w:pPr>
            <w:r w:rsidRPr="003563E7">
              <w:rPr>
                <w:noProof/>
                <w:lang w:val="en-US"/>
              </w:rPr>
              <w:t xml:space="preserve">Appuyez sur le cinquième bouton de la barre de boutons dans une fenêtre de document.</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PicaButton6</w:t>
            </w:r>
          </w:p>
        </w:tc>
        <w:tc>
          <w:tcPr>
            <w:tcW w:w="1897" w:type="dxa"/>
          </w:tcPr>
          <w:p>
            <w:pPr>
              <w:tabs>
                <w:tab w:val="left" w:pos="426"/>
                <w:tab w:val="left" w:pos="660"/>
                <w:tab w:val="right" w:leader="dot" w:pos="9356"/>
              </w:tabs>
              <w:pPrChange w:author="zhangj" w:date="2013-11-20T13:24:00Z" w:id="38">
                <w:pPr>
                  <w:tabs>
                    <w:tab w:val="left" w:pos="426"/>
                    <w:tab w:val="left" w:pos="660"/>
                    <w:tab w:val="right" w:leader="dot" w:pos="9356"/>
                  </w:tabs>
                </w:pPr>
              </w:pPrChange>
              <w:rPr>
                <w:noProof/>
              </w:rPr>
            </w:pPr>
            <w:r w:rsidRPr="002E670D">
              <w:rPr>
                <w:noProof/>
              </w:rPr>
              <w:t xml:space="preserve">Ctrl+6</w:t>
            </w:r>
          </w:p>
        </w:tc>
        <w:tc>
          <w:tcPr>
            <w:tcW w:w="3881" w:type="dxa"/>
          </w:tcPr>
          <w:p>
            <w:pPr>
              <w:tabs>
                <w:tab w:val="left" w:pos="426"/>
                <w:tab w:val="left" w:pos="660"/>
                <w:tab w:val="right" w:leader="dot" w:pos="9356"/>
              </w:tabs>
              <w:pPrChange w:author="zhangj" w:date="2013-11-20T13:24:00Z" w:id="39">
                <w:pPr>
                  <w:tabs>
                    <w:tab w:val="left" w:pos="426"/>
                    <w:tab w:val="left" w:pos="660"/>
                    <w:tab w:val="right" w:leader="dot" w:pos="9356"/>
                  </w:tabs>
                </w:pPr>
              </w:pPrChange>
              <w:rPr>
                <w:noProof/>
                <w:lang w:val="en-US"/>
              </w:rPr>
            </w:pPr>
            <w:r w:rsidRPr="003563E7">
              <w:rPr>
                <w:noProof/>
                <w:lang w:val="en-US"/>
              </w:rPr>
              <w:t xml:space="preserve">Appuyez sur le sixième bouton de la barre de boutons dans une fenêtre de document.</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PicaButton7</w:t>
            </w:r>
          </w:p>
        </w:tc>
        <w:tc>
          <w:tcPr>
            <w:tcW w:w="1897" w:type="dxa"/>
          </w:tcPr>
          <w:p>
            <w:pPr>
              <w:tabs>
                <w:tab w:val="left" w:pos="426"/>
                <w:tab w:val="left" w:pos="660"/>
                <w:tab w:val="right" w:leader="dot" w:pos="9356"/>
              </w:tabs>
              <w:pPrChange w:author="zhangj" w:date="2013-11-20T13:24:00Z" w:id="40">
                <w:pPr>
                  <w:tabs>
                    <w:tab w:val="left" w:pos="426"/>
                    <w:tab w:val="left" w:pos="660"/>
                    <w:tab w:val="right" w:leader="dot" w:pos="9356"/>
                  </w:tabs>
                </w:pPr>
              </w:pPrChange>
              <w:rPr>
                <w:noProof/>
              </w:rPr>
            </w:pPr>
            <w:r w:rsidRPr="002E670D">
              <w:rPr>
                <w:noProof/>
              </w:rPr>
              <w:t xml:space="preserve">Ctrl+7</w:t>
            </w:r>
          </w:p>
        </w:tc>
        <w:tc>
          <w:tcPr>
            <w:tcW w:w="3881" w:type="dxa"/>
          </w:tcPr>
          <w:p>
            <w:pPr>
              <w:tabs>
                <w:tab w:val="left" w:pos="426"/>
                <w:tab w:val="left" w:pos="660"/>
                <w:tab w:val="right" w:leader="dot" w:pos="9356"/>
              </w:tabs>
              <w:pPrChange w:author="zhangj" w:date="2013-11-20T13:24:00Z" w:id="41">
                <w:pPr>
                  <w:tabs>
                    <w:tab w:val="left" w:pos="426"/>
                    <w:tab w:val="left" w:pos="660"/>
                    <w:tab w:val="right" w:leader="dot" w:pos="9356"/>
                  </w:tabs>
                </w:pPr>
              </w:pPrChange>
              <w:rPr>
                <w:noProof/>
                <w:lang w:val="en-US"/>
              </w:rPr>
            </w:pPr>
            <w:r w:rsidRPr="003563E7">
              <w:rPr>
                <w:noProof/>
                <w:lang w:val="en-US"/>
              </w:rPr>
              <w:t xml:space="preserve">Appuyez sur le septième bouton de la barre de boutons dans une fenêtre de document.</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PicaButton8</w:t>
            </w:r>
          </w:p>
        </w:tc>
        <w:tc>
          <w:tcPr>
            <w:tcW w:w="1897" w:type="dxa"/>
          </w:tcPr>
          <w:p>
            <w:pPr>
              <w:tabs>
                <w:tab w:val="left" w:pos="426"/>
                <w:tab w:val="left" w:pos="660"/>
                <w:tab w:val="right" w:leader="dot" w:pos="9356"/>
              </w:tabs>
              <w:pPrChange w:author="zhangj" w:date="2013-11-20T13:24:00Z" w:id="42">
                <w:pPr>
                  <w:tabs>
                    <w:tab w:val="left" w:pos="426"/>
                    <w:tab w:val="left" w:pos="660"/>
                    <w:tab w:val="right" w:leader="dot" w:pos="9356"/>
                  </w:tabs>
                </w:pPr>
              </w:pPrChange>
              <w:rPr>
                <w:noProof/>
              </w:rPr>
            </w:pPr>
            <w:r w:rsidRPr="002E670D">
              <w:rPr>
                <w:noProof/>
              </w:rPr>
              <w:t xml:space="preserve">Ctrl+8</w:t>
            </w:r>
          </w:p>
        </w:tc>
        <w:tc>
          <w:tcPr>
            <w:tcW w:w="3881" w:type="dxa"/>
          </w:tcPr>
          <w:p>
            <w:pPr>
              <w:tabs>
                <w:tab w:val="left" w:pos="426"/>
                <w:tab w:val="left" w:pos="660"/>
                <w:tab w:val="right" w:leader="dot" w:pos="9356"/>
              </w:tabs>
              <w:pPrChange w:author="zhangj" w:date="2013-11-20T13:24:00Z" w:id="43">
                <w:pPr>
                  <w:tabs>
                    <w:tab w:val="left" w:pos="426"/>
                    <w:tab w:val="left" w:pos="660"/>
                    <w:tab w:val="right" w:leader="dot" w:pos="9356"/>
                  </w:tabs>
                </w:pPr>
              </w:pPrChange>
              <w:rPr>
                <w:noProof/>
                <w:lang w:val="en-US"/>
              </w:rPr>
            </w:pPr>
            <w:r w:rsidRPr="003563E7">
              <w:rPr>
                <w:noProof/>
                <w:lang w:val="en-US"/>
              </w:rPr>
              <w:t xml:space="preserve">Appuyez sur le huitième bouton de la barre des boutons dans une fenêtre de document.</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PicaButton9</w:t>
            </w:r>
          </w:p>
        </w:tc>
        <w:tc>
          <w:tcPr>
            <w:tcW w:w="1897" w:type="dxa"/>
          </w:tcPr>
          <w:p>
            <w:pPr>
              <w:tabs>
                <w:tab w:val="left" w:pos="426"/>
                <w:tab w:val="left" w:pos="660"/>
                <w:tab w:val="right" w:leader="dot" w:pos="9356"/>
              </w:tabs>
              <w:pPrChange w:author="zhangj" w:date="2013-11-20T13:24:00Z" w:id="44">
                <w:pPr>
                  <w:tabs>
                    <w:tab w:val="left" w:pos="426"/>
                    <w:tab w:val="left" w:pos="660"/>
                    <w:tab w:val="right" w:leader="dot" w:pos="9356"/>
                  </w:tabs>
                </w:pPr>
              </w:pPrChange>
              <w:rPr>
                <w:noProof/>
              </w:rPr>
            </w:pPr>
            <w:r w:rsidRPr="002E670D">
              <w:rPr>
                <w:noProof/>
              </w:rPr>
              <w:t xml:space="preserve">Ctrl+9</w:t>
            </w:r>
          </w:p>
        </w:tc>
        <w:tc>
          <w:tcPr>
            <w:tcW w:w="3881" w:type="dxa"/>
          </w:tcPr>
          <w:p>
            <w:pPr>
              <w:tabs>
                <w:tab w:val="left" w:pos="426"/>
                <w:tab w:val="left" w:pos="660"/>
                <w:tab w:val="right" w:leader="dot" w:pos="9356"/>
              </w:tabs>
              <w:pPrChange w:author="zhangj" w:date="2013-11-20T13:24:00Z" w:id="45">
                <w:pPr>
                  <w:tabs>
                    <w:tab w:val="left" w:pos="426"/>
                    <w:tab w:val="left" w:pos="660"/>
                    <w:tab w:val="right" w:leader="dot" w:pos="9356"/>
                  </w:tabs>
                </w:pPr>
              </w:pPrChange>
              <w:rPr>
                <w:noProof/>
                <w:lang w:val="en-US"/>
              </w:rPr>
            </w:pPr>
            <w:r w:rsidRPr="003563E7">
              <w:rPr>
                <w:noProof/>
                <w:lang w:val="en-US"/>
              </w:rPr>
              <w:t xml:space="preserve">Appuyez sur le neuvième bouton de la barre des boutons dans une fenêtre de document.</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ReloadStandardScripts</w:t>
            </w:r>
          </w:p>
        </w:tc>
        <w:tc>
          <w:tcPr>
            <w:tcW w:w="1897" w:type="dxa"/>
          </w:tcPr>
          <w:p>
            <w:pPr>
              <w:tabs>
                <w:tab w:val="left" w:pos="426"/>
                <w:tab w:val="left" w:pos="660"/>
                <w:tab w:val="right" w:leader="dot" w:pos="9356"/>
              </w:tabs>
              <w:pPrChange w:author="zhangj" w:date="2013-11-20T13:24:00Z" w:id="46">
                <w:pPr>
                  <w:tabs>
                    <w:tab w:val="left" w:pos="426"/>
                    <w:tab w:val="left" w:pos="660"/>
                    <w:tab w:val="right" w:leader="dot" w:pos="9356"/>
                  </w:tabs>
                </w:pPr>
              </w:pPrChange>
              <w:rPr>
                <w:noProof/>
              </w:rPr>
            </w:pPr>
            <w:r w:rsidRPr="002E670D">
              <w:rPr>
                <w:noProof/>
              </w:rPr>
              <w:t xml:space="preserve">Ctrl+Shift+Alt+R</w:t>
            </w:r>
          </w:p>
        </w:tc>
        <w:tc>
          <w:tcPr>
            <w:tcW w:w="3881" w:type="dxa"/>
          </w:tcPr>
          <w:p>
            <w:pPr>
              <w:tabs>
                <w:tab w:val="left" w:pos="426"/>
                <w:tab w:val="left" w:pos="660"/>
                <w:tab w:val="right" w:leader="dot" w:pos="9356"/>
              </w:tabs>
              <w:pPrChange w:author="zhangj" w:date="2013-11-20T13:24:00Z" w:id="47">
                <w:pPr>
                  <w:tabs>
                    <w:tab w:val="left" w:pos="426"/>
                    <w:tab w:val="left" w:pos="660"/>
                    <w:tab w:val="right" w:leader="dot" w:pos="9356"/>
                  </w:tabs>
                </w:pPr>
              </w:pPrChange>
              <w:rPr>
                <w:noProof/>
              </w:rPr>
            </w:pPr>
            <w:r w:rsidRPr="002E670D">
              <w:rPr>
                <w:noProof/>
              </w:rPr>
              <w:t xml:space="preserve">Recharger tous les scripts standard.</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ClearScreenCache</w:t>
            </w:r>
          </w:p>
        </w:tc>
        <w:tc>
          <w:tcPr>
            <w:tcW w:w="1897" w:type="dxa"/>
          </w:tcPr>
          <w:p>
            <w:pPr>
              <w:tabs>
                <w:tab w:val="left" w:pos="426"/>
                <w:tab w:val="left" w:pos="660"/>
                <w:tab w:val="right" w:leader="dot" w:pos="9356"/>
              </w:tabs>
              <w:pPrChange w:author="zhangj" w:date="2013-11-20T13:24:00Z" w:id="48">
                <w:pPr>
                  <w:tabs>
                    <w:tab w:val="left" w:pos="426"/>
                    <w:tab w:val="left" w:pos="660"/>
                    <w:tab w:val="right" w:leader="dot" w:pos="9356"/>
                  </w:tabs>
                </w:pPr>
              </w:pPrChange>
              <w:rPr>
                <w:noProof/>
              </w:rPr>
            </w:pPr>
            <w:r w:rsidRPr="002E670D">
              <w:rPr>
                <w:noProof/>
              </w:rPr>
              <w:t xml:space="preserve">Ctrl+Alt+Entrée</w:t>
            </w:r>
          </w:p>
        </w:tc>
        <w:tc>
          <w:tcPr>
            <w:tcW w:w="3881" w:type="dxa"/>
          </w:tcPr>
          <w:p>
            <w:pPr>
              <w:tabs>
                <w:tab w:val="left" w:pos="426"/>
                <w:tab w:val="left" w:pos="660"/>
                <w:tab w:val="right" w:leader="dot" w:pos="9356"/>
              </w:tabs>
              <w:pPrChange w:author="zhangj" w:date="2013-11-20T13:24:00Z" w:id="49">
                <w:pPr>
                  <w:tabs>
                    <w:tab w:val="left" w:pos="426"/>
                    <w:tab w:val="left" w:pos="660"/>
                    <w:tab w:val="right" w:leader="dot" w:pos="9356"/>
                  </w:tabs>
                </w:pPr>
              </w:pPrChange>
              <w:rPr>
                <w:noProof/>
              </w:rPr>
            </w:pPr>
            <w:r w:rsidRPr="002E670D">
              <w:rPr>
                <w:noProof/>
              </w:rPr>
              <w:t xml:space="preserve">Effacer le cache de l'écran.</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ReloadDiacritics</w:t>
            </w:r>
          </w:p>
        </w:tc>
        <w:tc>
          <w:tcPr>
            <w:tcW w:w="1897" w:type="dxa"/>
          </w:tcPr>
          <w:p>
            <w:pPr>
              <w:tabs>
                <w:tab w:val="left" w:pos="426"/>
                <w:tab w:val="left" w:pos="660"/>
                <w:tab w:val="right" w:leader="dot" w:pos="9356"/>
              </w:tabs>
              <w:pPrChange w:author="zhangj" w:date="2013-11-20T13:24:00Z" w:id="50">
                <w:pPr>
                  <w:tabs>
                    <w:tab w:val="left" w:pos="426"/>
                    <w:tab w:val="left" w:pos="660"/>
                    <w:tab w:val="right" w:leader="dot" w:pos="9356"/>
                  </w:tabs>
                </w:pPr>
              </w:pPrChange>
              <w:rPr>
                <w:noProof/>
              </w:rPr>
            </w:pPr>
            <w:r w:rsidRPr="002E670D">
              <w:rPr>
                <w:noProof/>
              </w:rPr>
              <w:t xml:space="preserve">Ctrl+Shift+Alt+D</w:t>
            </w:r>
          </w:p>
        </w:tc>
        <w:tc>
          <w:tcPr>
            <w:tcW w:w="3881" w:type="dxa"/>
          </w:tcPr>
          <w:p>
            <w:pPr>
              <w:tabs>
                <w:tab w:val="left" w:pos="426"/>
                <w:tab w:val="left" w:pos="660"/>
                <w:tab w:val="right" w:leader="dot" w:pos="9356"/>
              </w:tabs>
              <w:pPrChange w:author="zhangj" w:date="2013-11-20T13:24:00Z" w:id="51">
                <w:pPr>
                  <w:tabs>
                    <w:tab w:val="left" w:pos="426"/>
                    <w:tab w:val="left" w:pos="660"/>
                    <w:tab w:val="right" w:leader="dot" w:pos="9356"/>
                  </w:tabs>
                </w:pPr>
              </w:pPrChange>
              <w:rPr>
                <w:noProof/>
              </w:rPr>
            </w:pPr>
            <w:r w:rsidRPr="002E670D">
              <w:rPr>
                <w:noProof/>
              </w:rPr>
              <w:t xml:space="preserve">Recharger la barre de diacrtique.</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Redémarrer WinIBW3WithDefaultGUI</w:t>
            </w:r>
          </w:p>
        </w:tc>
        <w:tc>
          <w:tcPr>
            <w:tcW w:w="1897" w:type="dxa"/>
          </w:tcPr>
          <w:p>
            <w:pPr>
              <w:tabs>
                <w:tab w:val="left" w:pos="426"/>
                <w:tab w:val="left" w:pos="660"/>
                <w:tab w:val="right" w:leader="dot" w:pos="9356"/>
              </w:tabs>
              <w:pPrChange w:author="zhangj" w:date="2013-11-20T13:24:00Z" w:id="52">
                <w:pPr>
                  <w:tabs>
                    <w:tab w:val="left" w:pos="426"/>
                    <w:tab w:val="left" w:pos="660"/>
                    <w:tab w:val="right" w:leader="dot" w:pos="9356"/>
                  </w:tabs>
                </w:pPr>
              </w:pPrChange>
              <w:rPr>
                <w:noProof/>
              </w:rPr>
            </w:pPr>
            <w:r w:rsidRPr="002E670D">
              <w:rPr>
                <w:noProof/>
              </w:rPr>
              <w:t xml:space="preserve">Ctrl+Shift+Alt+S</w:t>
            </w:r>
          </w:p>
        </w:tc>
        <w:tc>
          <w:tcPr>
            <w:tcW w:w="3881" w:type="dxa"/>
          </w:tcPr>
          <w:p>
            <w:pPr>
              <w:tabs>
                <w:tab w:val="left" w:pos="426"/>
                <w:tab w:val="left" w:pos="660"/>
                <w:tab w:val="right" w:leader="dot" w:pos="9356"/>
              </w:tabs>
              <w:pPrChange w:author="zhangj" w:date="2013-11-20T13:24:00Z" w:id="53">
                <w:pPr>
                  <w:tabs>
                    <w:tab w:val="left" w:pos="426"/>
                    <w:tab w:val="left" w:pos="660"/>
                    <w:tab w:val="right" w:leader="dot" w:pos="9356"/>
                  </w:tabs>
                </w:pPr>
              </w:pPrChange>
              <w:rPr>
                <w:noProof/>
                <w:lang w:val="en-US"/>
              </w:rPr>
            </w:pPr>
            <w:r w:rsidRPr="003563E7">
              <w:rPr>
                <w:noProof/>
                <w:lang w:val="en-US"/>
              </w:rPr>
              <w:t xml:space="preserve">Redémarrer WinIBW3 avec l'interface graphique par défaut.</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RedémarrerWinIBW3WithUserGUI</w:t>
            </w:r>
          </w:p>
        </w:tc>
        <w:tc>
          <w:tcPr>
            <w:tcW w:w="1897" w:type="dxa"/>
          </w:tcPr>
          <w:p>
            <w:pPr>
              <w:tabs>
                <w:tab w:val="left" w:pos="426"/>
                <w:tab w:val="left" w:pos="660"/>
                <w:tab w:val="right" w:leader="dot" w:pos="9356"/>
              </w:tabs>
              <w:pPrChange w:author="zhangj" w:date="2013-11-20T13:24:00Z" w:id="54">
                <w:pPr>
                  <w:tabs>
                    <w:tab w:val="left" w:pos="426"/>
                    <w:tab w:val="left" w:pos="660"/>
                    <w:tab w:val="right" w:leader="dot" w:pos="9356"/>
                  </w:tabs>
                </w:pPr>
              </w:pPrChange>
              <w:rPr>
                <w:noProof/>
              </w:rPr>
            </w:pPr>
            <w:r w:rsidRPr="002E670D">
              <w:rPr>
                <w:noProof/>
              </w:rPr>
              <w:t xml:space="preserve">Ctrl+Shift+Alt+U</w:t>
            </w:r>
          </w:p>
        </w:tc>
        <w:tc>
          <w:tcPr>
            <w:tcW w:w="3881" w:type="dxa"/>
          </w:tcPr>
          <w:p>
            <w:pPr>
              <w:tabs>
                <w:tab w:val="left" w:pos="426"/>
                <w:tab w:val="left" w:pos="660"/>
                <w:tab w:val="right" w:leader="dot" w:pos="9356"/>
              </w:tabs>
              <w:pPrChange w:author="zhangj" w:date="2013-11-20T13:24:00Z" w:id="55">
                <w:pPr>
                  <w:tabs>
                    <w:tab w:val="left" w:pos="426"/>
                    <w:tab w:val="left" w:pos="660"/>
                    <w:tab w:val="right" w:leader="dot" w:pos="9356"/>
                  </w:tabs>
                </w:pPr>
              </w:pPrChange>
              <w:rPr>
                <w:noProof/>
                <w:lang w:val="en-US"/>
              </w:rPr>
            </w:pPr>
            <w:r w:rsidRPr="003563E7">
              <w:rPr>
                <w:noProof/>
                <w:lang w:val="en-US"/>
              </w:rPr>
              <w:t xml:space="preserve">Redémarrer WinIBW3 avec l'interface utilisateur dans l'emplacement du profil utilisateur.</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FocusCommandLine</w:t>
            </w:r>
          </w:p>
        </w:tc>
        <w:tc>
          <w:tcPr>
            <w:tcW w:w="1897" w:type="dxa"/>
          </w:tcPr>
          <w:p>
            <w:pPr>
              <w:tabs>
                <w:tab w:val="left" w:pos="426"/>
                <w:tab w:val="left" w:pos="660"/>
                <w:tab w:val="right" w:leader="dot" w:pos="9356"/>
              </w:tabs>
              <w:pPrChange w:author="zhangj" w:date="2013-11-20T13:24:00Z" w:id="56">
                <w:pPr>
                  <w:tabs>
                    <w:tab w:val="left" w:pos="426"/>
                    <w:tab w:val="left" w:pos="660"/>
                    <w:tab w:val="right" w:leader="dot" w:pos="9356"/>
                  </w:tabs>
                </w:pPr>
              </w:pPrChange>
              <w:rPr>
                <w:noProof/>
              </w:rPr>
            </w:pPr>
            <w:r w:rsidRPr="002E670D">
              <w:rPr>
                <w:noProof/>
              </w:rPr>
              <w:t xml:space="preserve">Alt+C</w:t>
            </w:r>
          </w:p>
        </w:tc>
        <w:tc>
          <w:tcPr>
            <w:tcW w:w="3881" w:type="dxa"/>
          </w:tcPr>
          <w:p>
            <w:pPr>
              <w:tabs>
                <w:tab w:val="left" w:pos="426"/>
                <w:tab w:val="left" w:pos="660"/>
                <w:tab w:val="right" w:leader="dot" w:pos="9356"/>
              </w:tabs>
              <w:pPrChange w:author="zhangj" w:date="2013-11-20T13:24:00Z" w:id="57">
                <w:pPr>
                  <w:tabs>
                    <w:tab w:val="left" w:pos="426"/>
                    <w:tab w:val="left" w:pos="660"/>
                    <w:tab w:val="right" w:leader="dot" w:pos="9356"/>
                  </w:tabs>
                </w:pPr>
              </w:pPrChange>
              <w:rPr>
                <w:noProof/>
                <w:lang w:val="en-US"/>
              </w:rPr>
            </w:pPr>
            <w:r w:rsidRPr="003563E7">
              <w:rPr>
                <w:noProof/>
                <w:lang w:val="en-US"/>
              </w:rPr>
              <w:t xml:space="preserve">Mettre l'accent sur la ligne de commande.</w:t>
            </w:r>
          </w:p>
        </w:tc>
      </w:tr>
      <w:tr w:rsidTr="001C33C5">
        <w:tblPrEx>
          <w:tblW w:w="0" w:type="auto"/>
          <w:tblLook w:val="04A0"/>
        </w:tblPrEx>
        <w:tc>
          <w:tcPr>
            <w:tcW w:w="3510" w:type="dxa"/>
          </w:tcPr>
          <w:p>
            <w:pPr>
              <w:tabs>
                <w:tab w:val="left" w:pos="426"/>
                <w:tab w:val="left" w:pos="660"/>
                <w:tab w:val="right" w:leader="dot" w:pos="9356"/>
              </w:tabs>
              <w:rPr>
                <w:noProof/>
              </w:rPr>
            </w:pPr>
            <w:r w:rsidRPr="002E670D">
              <w:rPr>
                <w:noProof/>
              </w:rPr>
              <w:t xml:space="preserve">FocusView</w:t>
            </w:r>
          </w:p>
        </w:tc>
        <w:tc>
          <w:tcPr>
            <w:tcW w:w="1897" w:type="dxa"/>
          </w:tcPr>
          <w:p>
            <w:pPr>
              <w:tabs>
                <w:tab w:val="left" w:pos="426"/>
                <w:tab w:val="left" w:pos="660"/>
                <w:tab w:val="right" w:leader="dot" w:pos="9356"/>
              </w:tabs>
              <w:pPrChange w:author="zhangj" w:date="2013-11-20T13:24:00Z" w:id="58">
                <w:pPr>
                  <w:tabs>
                    <w:tab w:val="left" w:pos="426"/>
                    <w:tab w:val="left" w:pos="660"/>
                    <w:tab w:val="right" w:leader="dot" w:pos="9356"/>
                  </w:tabs>
                </w:pPr>
              </w:pPrChange>
              <w:rPr>
                <w:noProof/>
              </w:rPr>
            </w:pPr>
            <w:r w:rsidRPr="002E670D">
              <w:rPr>
                <w:noProof/>
              </w:rPr>
              <w:t xml:space="preserve">Alt+I</w:t>
            </w:r>
          </w:p>
        </w:tc>
        <w:tc>
          <w:tcPr>
            <w:tcW w:w="3881" w:type="dxa"/>
          </w:tcPr>
          <w:p>
            <w:pPr>
              <w:tabs>
                <w:tab w:val="left" w:pos="426"/>
                <w:tab w:val="left" w:pos="660"/>
                <w:tab w:val="right" w:leader="dot" w:pos="9356"/>
              </w:tabs>
              <w:pPrChange w:author="zhangj" w:date="2013-11-20T13:24:00Z" w:id="59">
                <w:pPr>
                  <w:tabs>
                    <w:tab w:val="left" w:pos="426"/>
                    <w:tab w:val="left" w:pos="660"/>
                    <w:tab w:val="right" w:leader="dot" w:pos="9356"/>
                  </w:tabs>
                </w:pPr>
              </w:pPrChange>
              <w:rPr>
                <w:noProof/>
                <w:lang w:val="en-US"/>
              </w:rPr>
            </w:pPr>
            <w:r w:rsidRPr="003563E7">
              <w:rPr>
                <w:noProof/>
                <w:lang w:val="en-US"/>
              </w:rPr>
              <w:t xml:space="preserve">Mettre l'accent sur la vue d'un document. </w:t>
            </w:r>
          </w:p>
        </w:tc>
      </w:tr>
      <w:tr w:rsidTr="001C33C5">
        <w:tblPrEx>
          <w:tblW w:w="0" w:type="auto"/>
          <w:tblLook w:val="04A0"/>
        </w:tblPrEx>
        <w:trPr>
          <w:trHeight w:val="277"/>
        </w:trPr>
        <w:tc>
          <w:tcPr>
            <w:tcW w:w="3510" w:type="dxa"/>
          </w:tcPr>
          <w:p>
            <w:pPr>
              <w:tabs>
                <w:tab w:val="left" w:pos="426"/>
                <w:tab w:val="left" w:pos="660"/>
                <w:tab w:val="right" w:leader="dot" w:pos="9356"/>
              </w:tabs>
              <w:rPr>
                <w:noProof/>
              </w:rPr>
            </w:pPr>
            <w:r w:rsidRPr="002E670D">
              <w:rPr>
                <w:noProof/>
              </w:rPr>
              <w:t xml:space="preserve">Contrôle FocusList</w:t>
            </w:r>
          </w:p>
        </w:tc>
        <w:tc>
          <w:tcPr>
            <w:tcW w:w="1897" w:type="dxa"/>
          </w:tcPr>
          <w:p>
            <w:pPr>
              <w:tabs>
                <w:tab w:val="left" w:pos="426"/>
                <w:tab w:val="left" w:pos="660"/>
                <w:tab w:val="right" w:leader="dot" w:pos="9356"/>
              </w:tabs>
              <w:pPrChange w:author="zhangj" w:date="2013-11-20T13:24:00Z" w:id="60">
                <w:pPr>
                  <w:tabs>
                    <w:tab w:val="left" w:pos="426"/>
                    <w:tab w:val="left" w:pos="660"/>
                    <w:tab w:val="right" w:leader="dot" w:pos="9356"/>
                  </w:tabs>
                </w:pPr>
              </w:pPrChange>
              <w:rPr>
                <w:noProof/>
              </w:rPr>
            </w:pPr>
            <w:r w:rsidRPr="002E670D">
              <w:rPr>
                <w:noProof/>
              </w:rPr>
              <w:t xml:space="preserve">Alt+L</w:t>
            </w:r>
          </w:p>
        </w:tc>
        <w:tc>
          <w:tcPr>
            <w:tcW w:w="3881" w:type="dxa"/>
          </w:tcPr>
          <w:p>
            <w:pPr>
              <w:tabs>
                <w:tab w:val="left" w:pos="426"/>
                <w:tab w:val="left" w:pos="660"/>
                <w:tab w:val="right" w:leader="dot" w:pos="9356"/>
              </w:tabs>
              <w:pPrChange w:author="zhangj" w:date="2013-11-20T13:24:00Z" w:id="61">
                <w:pPr>
                  <w:tabs>
                    <w:tab w:val="left" w:pos="426"/>
                    <w:tab w:val="left" w:pos="660"/>
                    <w:tab w:val="right" w:leader="dot" w:pos="9356"/>
                  </w:tabs>
                </w:pPr>
              </w:pPrChange>
              <w:rPr>
                <w:noProof/>
                <w:lang w:val="en-US"/>
              </w:rPr>
            </w:pPr>
            <w:r w:rsidRPr="003563E7">
              <w:rPr>
                <w:noProof/>
                <w:lang w:val="en-US"/>
              </w:rPr>
              <w:t xml:space="preserve">Mettre l'accent sur le contrôle de la liste.</w:t>
            </w:r>
          </w:p>
        </w:tc>
      </w:tr>
    </w:tbl>
    <w:p w:rsidRPr="003563E7" w:rsidR="003563E7" w:rsidP="003563E7">
      <w:pPr>
        <w:rPr>
          <w:lang w:val="en-US"/>
        </w:rPr>
      </w:pPr>
    </w:p>
    <w:p>
      <w:pPr>
        <w:rPr>
          <w:lang w:val="en-US"/>
        </w:rPr>
      </w:pPr>
      <w:r w:rsidRPr="003563E7" w:rsidR="003563E7">
        <w:rPr>
          <w:lang w:val="en-US"/>
        </w:rPr>
        <w:t xml:space="preserve">Lorsque vous appuyez sur l'un des raccourcis </w:t>
      </w:r>
      <w:r w:rsidRPr="003563E7" w:rsidR="003563E7">
        <w:rPr>
          <w:lang w:val="en-US"/>
        </w:rPr>
        <w:t xml:space="preserve">du tableau ci-dessus, la fonction correspondante est exécutée. Si aucun raccourci n'est défini pour une fonction dans le tableau ci-dessus, la fonction peut être invoquée de la même manière qu'une </w:t>
      </w:r>
      <w:r>
        <w:rPr>
          <w:lang w:val="en-US"/>
        </w:rPr>
        <w:t xml:space="preserve">fonction de script standard. </w:t>
      </w:r>
    </w:p>
    <w:p w:rsidR="00E50DEA" w:rsidP="003563E7">
      <w:pPr>
        <w:rPr>
          <w:lang w:val="en-US"/>
        </w:rPr>
      </w:pPr>
    </w:p>
    <w:p>
      <w:pPr>
        <w:rPr>
          <w:lang w:val="en-US"/>
        </w:rPr>
      </w:pPr>
      <w:r w:rsidRPr="003563E7">
        <w:rPr>
          <w:lang w:val="en-US"/>
        </w:rPr>
        <w:t xml:space="preserve">Voir la </w:t>
      </w:r>
      <w:r w:rsidRPr="003563E7">
        <w:rPr>
          <w:lang w:val="en-US"/>
        </w:rPr>
        <w:t xml:space="preserve">section </w:t>
      </w:r>
      <w:r>
        <w:rPr>
          <w:lang w:val="en-US"/>
        </w:rPr>
        <w:t xml:space="preserve">8.3.2 </w:t>
      </w:r>
      <w:r w:rsidR="00846DA2">
        <w:rPr>
          <w:lang w:val="en-US"/>
        </w:rPr>
        <w:t xml:space="preserve">de 'WinIBW3 Product Description' </w:t>
      </w:r>
      <w:r w:rsidRPr="003563E7">
        <w:rPr>
          <w:lang w:val="en-US"/>
        </w:rPr>
        <w:t xml:space="preserve">pour plus de détails sur la manière d'invoquer une fonction de script standard. </w:t>
      </w:r>
    </w:p>
    <w:p>
      <w:pPr>
        <w:pStyle w:val="Heading2"/>
        <w:rPr>
          <w:szCs w:val="20"/>
        </w:rPr>
      </w:pPr>
      <w:bookmarkStart w:name="_Toc373412126" w:id="62"/>
      <w:r w:rsidR="003F2C1E">
        <w:rPr>
          <w:szCs w:val="20"/>
        </w:rPr>
        <w:t xml:space="preserve">Une case à cocher pour désactiver/activer le cache de données interne de WinIBW3</w:t>
      </w:r>
      <w:bookmarkEnd w:id="62"/>
    </w:p>
    <w:p>
      <w:pPr>
        <w:rPr>
          <w:szCs w:val="22"/>
          <w:lang w:val="en-US"/>
        </w:rPr>
      </w:pPr>
      <w:r w:rsidRPr="00B82CC1">
        <w:rPr>
          <w:szCs w:val="22"/>
          <w:lang w:val="en-US"/>
        </w:rPr>
        <w:t xml:space="preserve">La page Paramètres généraux 1 de la boîte de dialogue Préférences de l'utilisateur permet de définir les éléments suivants :</w:t>
      </w:r>
    </w:p>
    <w:p>
      <w:pPr>
        <w:numPr>
          <w:ilvl w:val="0"/>
          <w:numId w:val="39"/>
        </w:numPr>
        <w:spacing w:after="120"/>
        <w:jc w:val="both"/>
        <w:rPr>
          <w:szCs w:val="22"/>
        </w:rPr>
      </w:pPr>
      <w:r w:rsidRPr="00B82CC1">
        <w:rPr>
          <w:szCs w:val="22"/>
        </w:rPr>
        <w:t xml:space="preserve">Page d'accueil</w:t>
      </w:r>
    </w:p>
    <w:p>
      <w:pPr>
        <w:numPr>
          <w:ilvl w:val="0"/>
          <w:numId w:val="39"/>
        </w:numPr>
        <w:spacing w:after="120"/>
        <w:jc w:val="both"/>
        <w:rPr>
          <w:szCs w:val="22"/>
        </w:rPr>
      </w:pPr>
      <w:r w:rsidRPr="00B82CC1">
        <w:rPr>
          <w:szCs w:val="22"/>
        </w:rPr>
        <w:t xml:space="preserve">Destination des téléchargements</w:t>
      </w:r>
    </w:p>
    <w:p>
      <w:pPr>
        <w:numPr>
          <w:ilvl w:val="0"/>
          <w:numId w:val="39"/>
        </w:numPr>
        <w:spacing w:after="120"/>
        <w:jc w:val="both"/>
        <w:rPr>
          <w:szCs w:val="22"/>
        </w:rPr>
      </w:pPr>
      <w:r w:rsidRPr="00B82CC1">
        <w:rPr>
          <w:szCs w:val="22"/>
        </w:rPr>
        <w:t xml:space="preserve">Titre défini par l'utilisateur Fichier d'instructions de copie </w:t>
      </w:r>
    </w:p>
    <w:p>
      <w:pPr>
        <w:numPr>
          <w:ilvl w:val="0"/>
          <w:numId w:val="39"/>
        </w:numPr>
        <w:spacing w:after="120"/>
        <w:jc w:val="both"/>
        <w:rPr>
          <w:szCs w:val="22"/>
          <w:lang w:val="en-US"/>
        </w:rPr>
      </w:pPr>
      <w:r w:rsidRPr="00B82CC1">
        <w:rPr>
          <w:szCs w:val="22"/>
          <w:lang w:val="en-US"/>
        </w:rPr>
        <w:t xml:space="preserve">Indicateur précisant si WinIBW3 doit ouvrir une nouvelle fenêtre lors de l'émission d'une commande à partir de l'écran d'édition.</w:t>
      </w:r>
    </w:p>
    <w:p>
      <w:pPr>
        <w:numPr>
          <w:ilvl w:val="0"/>
          <w:numId w:val="39"/>
        </w:numPr>
        <w:spacing w:after="120"/>
        <w:jc w:val="both"/>
        <w:rPr>
          <w:sz w:val="20"/>
          <w:szCs w:val="20"/>
          <w:lang w:val="en-US"/>
        </w:rPr>
      </w:pPr>
      <w:r w:rsidRPr="00842106">
        <w:rPr>
          <w:szCs w:val="22"/>
          <w:lang w:val="en-US"/>
        </w:rPr>
        <w:t xml:space="preserve">Drapeau indiquant si le cache de données interne de WinIBW3 est activé ou désactivé</w:t>
      </w:r>
      <w:r w:rsidRPr="00842106" w:rsidR="00226DE5">
        <w:rPr>
          <w:szCs w:val="22"/>
          <w:lang w:val="en-US"/>
        </w:rPr>
        <w:t xml:space="preserve">. </w:t>
        <w:br/>
      </w:r>
    </w:p>
    <w:p w:rsidRPr="002E670D" w:rsidR="003F5811" w:rsidP="003F2C1E">
      <w:pPr>
        <w:rPr>
          <w:noProof/>
        </w:rPr>
      </w:pPr>
      <w:r>
        <w:rPr>
          <w:noProof/>
        </w:rPr>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width:452.58pt;height:310.5pt;visibility:visible" o:spid="_x0000_i1025" filled="f" stroked="f" type="#_x0000_t75">
            <v:fill o:detectmouseclick="f"/>
            <v:imagedata o:title="" r:id="rId9"/>
          </v:shape>
        </w:pict>
      </w:r>
    </w:p>
    <w:p w:rsidR="003F2C1E" w:rsidP="003F2C1E">
      <w:pPr>
        <w:rPr>
          <w:lang w:val="en-US"/>
        </w:rPr>
      </w:pPr>
    </w:p>
    <w:p>
      <w:pPr>
        <w:pStyle w:val="Heading3"/>
        <w:rPr>
          <w:lang w:val="en-US"/>
        </w:rPr>
      </w:pPr>
      <w:bookmarkStart w:name="_Toc373244712" w:id="63"/>
      <w:bookmarkStart w:name="_Toc373412127" w:id="64"/>
      <w:r w:rsidRPr="00846DA2">
        <w:rPr>
          <w:lang w:val="en-US"/>
        </w:rPr>
        <w:t xml:space="preserve">Désactiver l'utilisation du cache de données interne de WinIBW3</w:t>
      </w:r>
      <w:bookmarkEnd w:id="63"/>
      <w:bookmarkEnd w:id="64"/>
    </w:p>
    <w:p>
      <w:pPr>
        <w:rPr>
          <w:szCs w:val="22"/>
          <w:lang w:val="en-US"/>
        </w:rPr>
      </w:pPr>
      <w:r w:rsidRPr="00B82CC1" w:rsidR="003F5811">
        <w:rPr>
          <w:szCs w:val="22"/>
          <w:lang w:val="en-US"/>
        </w:rPr>
        <w:t xml:space="preserve">Par défaut, le cache de données interne de WinIBW3 est activé.  Toutefois, il arrive que les utilisateurs de WinIBW3 souhaitent désactiver (temporairement) le mécanisme de cache de données interne de WinIBW3 pour certaines raisons. Le </w:t>
      </w:r>
      <w:r w:rsidRPr="00B82CC1" w:rsidR="003F5811">
        <w:rPr>
          <w:szCs w:val="22"/>
          <w:lang w:val="en-US"/>
        </w:rPr>
        <w:t xml:space="preserve">cache de données interne peut être </w:t>
      </w:r>
      <w:r w:rsidR="00FF4F44">
        <w:rPr>
          <w:szCs w:val="22"/>
          <w:lang w:val="en-US"/>
        </w:rPr>
        <w:t xml:space="preserve">désactivé/activé </w:t>
      </w:r>
      <w:r w:rsidRPr="00B82CC1" w:rsidR="003F5811">
        <w:rPr>
          <w:szCs w:val="22"/>
          <w:lang w:val="en-US"/>
        </w:rPr>
        <w:t xml:space="preserve">dans WinIBW3 via la case à cocher "Data cache disable/enable" dans la boîte de dialogue "Options/Préférences/Général1".  La case n'est pas cochée par défaut. Lorsque la case est cochée, les données de CBS ne sont pas mises en cache dans WinIBW3. Lorsque la case est </w:t>
      </w:r>
      <w:r w:rsidRPr="00B82CC1" w:rsidR="003F5811">
        <w:rPr>
          <w:szCs w:val="22"/>
          <w:lang w:val="en-US"/>
        </w:rPr>
        <w:t xml:space="preserve">décochée, le cache de données de WinIBW3 fonctionne à nouveau</w:t>
      </w:r>
      <w:r w:rsidRPr="00B82CC1" w:rsidR="00846DA2">
        <w:rPr>
          <w:szCs w:val="22"/>
          <w:lang w:val="en-US"/>
        </w:rPr>
        <w:t xml:space="preserve">. </w:t>
      </w:r>
    </w:p>
    <w:p w:rsidR="00842106" w:rsidP="003F5811">
      <w:pPr>
        <w:rPr>
          <w:szCs w:val="22"/>
          <w:lang w:val="en-US"/>
        </w:rPr>
      </w:pPr>
    </w:p>
    <w:p>
      <w:pPr>
        <w:rPr>
          <w:szCs w:val="22"/>
          <w:lang w:val="en-US"/>
        </w:rPr>
      </w:pPr>
      <w:r w:rsidRPr="00B82CC1" w:rsidR="00846DA2">
        <w:rPr>
          <w:szCs w:val="22"/>
          <w:lang w:val="en-US"/>
        </w:rPr>
        <w:t xml:space="preserve">Voir la section </w:t>
      </w:r>
      <w:r w:rsidR="00842106">
        <w:rPr>
          <w:szCs w:val="22"/>
          <w:lang w:val="en-US"/>
        </w:rPr>
        <w:t xml:space="preserve">4.1.1 et la section </w:t>
      </w:r>
      <w:r w:rsidRPr="00B82CC1" w:rsidR="00846DA2">
        <w:rPr>
          <w:szCs w:val="22"/>
          <w:lang w:val="en-US"/>
        </w:rPr>
        <w:t xml:space="preserve">4.1.1.5 de la "Description du produit WinIBW3" pour plus de détails à ce sujet.</w:t>
      </w:r>
    </w:p>
    <w:p w:rsidR="003F5811" w:rsidP="003F2C1E">
      <w:pPr>
        <w:rPr>
          <w:lang w:val="en-US"/>
        </w:rPr>
      </w:pPr>
    </w:p>
    <w:p w:rsidR="00561D5E" w:rsidP="003F2C1E">
      <w:pPr>
        <w:rPr>
          <w:lang w:val="en-US"/>
        </w:rPr>
      </w:pPr>
    </w:p>
    <w:p w:rsidRPr="00561D5E" w:rsidR="00561D5E" w:rsidP="00561D5E">
      <w:pPr>
        <w:rPr>
          <w:sz w:val="20"/>
          <w:szCs w:val="20"/>
          <w:lang w:val="en-US"/>
        </w:rPr>
      </w:pPr>
      <w:r w:rsidRPr="00561D5E">
        <w:rPr>
          <w:sz w:val="20"/>
          <w:szCs w:val="20"/>
          <w:lang w:val="en-US"/>
        </w:rPr>
        <w:t xml:space="preserve"> </w:t>
      </w:r>
    </w:p>
    <w:p w:rsidRPr="003F2C1E" w:rsidR="00561D5E" w:rsidP="003F2C1E">
      <w:pPr>
        <w:rPr>
          <w:lang w:val="en-US"/>
        </w:rPr>
      </w:pPr>
    </w:p>
    <w:p>
      <w:pPr>
        <w:pStyle w:val="Heading2"/>
      </w:pPr>
      <w:bookmarkStart w:name="_Toc373412128" w:id="65"/>
      <w:r w:rsidR="00561D5E">
        <w:t xml:space="preserve">Annuler les modifications apportées dans l'éditeur de titre</w:t>
      </w:r>
      <w:bookmarkEnd w:id="65"/>
    </w:p>
    <w:p>
      <w:pPr>
        <w:rPr>
          <w:szCs w:val="22"/>
          <w:lang w:val="en-US"/>
        </w:rPr>
      </w:pPr>
      <w:r w:rsidRPr="00561D5E">
        <w:rPr>
          <w:szCs w:val="22"/>
          <w:lang w:val="en-US"/>
        </w:rPr>
        <w:t xml:space="preserve">Si un utilisateur a effectué une ou plusieurs modifications dans l'éditeur de titre et qu'il appuie sur la touche 'F5', la boîte de dialogue 'Voulez-vous annuler les modifications que vous avez effectuées ? Si l'utilisateur appuie sur le bouton "Oui" de cette boîte de dialogue, toutes les modifications effectuées dans l'éditeur de titre seront annulées. Lorsque l'utilisateur appuie sur le bouton "Non", il reste dans l'éditeur de titre avec les modifications apportées jusqu'à présent.</w:t>
      </w:r>
    </w:p>
    <w:p>
      <w:pPr>
        <w:rPr>
          <w:szCs w:val="22"/>
          <w:lang w:val="en-US"/>
        </w:rPr>
      </w:pPr>
      <w:r w:rsidRPr="00561D5E" w:rsidR="00561D5E">
        <w:rPr>
          <w:szCs w:val="22"/>
          <w:lang w:val="en-US"/>
        </w:rPr>
        <w:t xml:space="preserve">Si un utilisateur a effectué une modification dans l'éditeur de titre et qu'il appuie sur la touche "Esc", la boîte de dialogue "Voulez-vous annuler les modifications que vous avez effectuées ? Lorsque l'utilisateur appuie sur le bouton "Oui" de cette boîte de dialogue, toutes les modifications apportées sont annulées et l'éditeur est fermé. Lorsque l'utilisateur appuie sur le bouton </w:t>
      </w:r>
      <w:r w:rsidRPr="00561D5E" w:rsidR="00561D5E">
        <w:rPr>
          <w:szCs w:val="22"/>
          <w:lang w:val="en-US"/>
        </w:rPr>
        <w:t xml:space="preserve">"Non", il reste dans l'éditeur de titre avec les modifications apportées jusqu'à présent</w:t>
      </w:r>
      <w:r w:rsidR="00561D5E">
        <w:rPr>
          <w:szCs w:val="22"/>
          <w:lang w:val="en-US"/>
        </w:rPr>
        <w:t xml:space="preserve">. </w:t>
      </w:r>
    </w:p>
    <w:p w:rsidR="00842106" w:rsidP="00561D5E">
      <w:pPr>
        <w:rPr>
          <w:szCs w:val="22"/>
          <w:lang w:val="en-US"/>
        </w:rPr>
      </w:pPr>
    </w:p>
    <w:p>
      <w:pPr>
        <w:rPr>
          <w:szCs w:val="22"/>
          <w:lang w:val="en-US"/>
        </w:rPr>
      </w:pPr>
      <w:r w:rsidRPr="00B82CC1">
        <w:rPr>
          <w:szCs w:val="22"/>
          <w:lang w:val="en-US"/>
        </w:rPr>
        <w:t xml:space="preserve">Voir la section </w:t>
      </w:r>
      <w:r>
        <w:rPr>
          <w:szCs w:val="22"/>
          <w:lang w:val="en-US"/>
        </w:rPr>
        <w:t xml:space="preserve">6.1.1.6 </w:t>
      </w:r>
      <w:r w:rsidRPr="00B82CC1">
        <w:rPr>
          <w:szCs w:val="22"/>
          <w:lang w:val="en-US"/>
        </w:rPr>
        <w:t xml:space="preserve">de 'WinIBW3 Product Description' pour plus de détails à ce sujet.</w:t>
      </w:r>
    </w:p>
    <w:p>
      <w:pPr>
        <w:pStyle w:val="Heading2"/>
      </w:pPr>
      <w:bookmarkStart w:name="_Toc373412129" w:id="66"/>
      <w:r w:rsidR="003361BB">
        <w:t xml:space="preserve">Le </w:t>
      </w:r>
      <w:r w:rsidR="0090552F">
        <w:t xml:space="preserve">nombre maximum de </w:t>
      </w:r>
      <w:r w:rsidRPr="0090552F" w:rsidR="0090552F">
        <w:rPr>
          <w:color w:val="000000"/>
          <w:shd w:val="clear" w:color="auto" w:fill="F0F0F0"/>
        </w:rPr>
        <w:t xml:space="preserve">fonctions de script </w:t>
      </w:r>
      <w:r w:rsidR="0090552F">
        <w:rPr>
          <w:color w:val="000000"/>
          <w:shd w:val="clear" w:color="auto" w:fill="F0F0F0"/>
        </w:rPr>
        <w:t xml:space="preserve">est </w:t>
      </w:r>
      <w:r w:rsidR="00AD48A3">
        <w:rPr>
          <w:color w:val="000000"/>
          <w:shd w:val="clear" w:color="auto" w:fill="F0F0F0"/>
        </w:rPr>
        <w:t xml:space="preserve">augmenté</w:t>
      </w:r>
      <w:bookmarkEnd w:id="66"/>
    </w:p>
    <w:p>
      <w:pPr>
        <w:rPr>
          <w:szCs w:val="22"/>
          <w:lang w:val="en-US"/>
        </w:rPr>
      </w:pPr>
      <w:r w:rsidRPr="0090552F">
        <w:rPr>
          <w:szCs w:val="22"/>
          <w:lang w:val="en-US"/>
        </w:rPr>
        <w:t xml:space="preserve">WinIBW3 fait une distinction entre deux types de scripts :</w:t>
      </w:r>
    </w:p>
    <w:p>
      <w:pPr>
        <w:numPr>
          <w:ilvl w:val="0"/>
          <w:numId w:val="40"/>
        </w:numPr>
        <w:spacing w:after="120"/>
        <w:jc w:val="both"/>
        <w:rPr>
          <w:szCs w:val="22"/>
          <w:lang w:val="en-US"/>
        </w:rPr>
      </w:pPr>
      <w:r w:rsidRPr="0090552F">
        <w:rPr>
          <w:szCs w:val="22"/>
          <w:lang w:val="en-US"/>
        </w:rPr>
        <w:t xml:space="preserve">Scripts utilisateur : les scripts sont créés par les utilisateurs finaux de WinIBW3.</w:t>
      </w:r>
    </w:p>
    <w:p>
      <w:pPr>
        <w:numPr>
          <w:ilvl w:val="0"/>
          <w:numId w:val="40"/>
        </w:numPr>
        <w:spacing w:after="120"/>
        <w:jc w:val="both"/>
        <w:rPr>
          <w:szCs w:val="22"/>
          <w:lang w:val="en-US"/>
        </w:rPr>
      </w:pPr>
      <w:r w:rsidRPr="0090552F">
        <w:rPr>
          <w:szCs w:val="22"/>
          <w:lang w:val="en-US"/>
        </w:rPr>
        <w:t xml:space="preserve">Scripts standard : les scripts sont fournis par OCLC ou les administrateurs de site, et inclus dans l'installation de WinIBW3.</w:t>
      </w:r>
    </w:p>
    <w:p>
      <w:pPr>
        <w:rPr>
          <w:szCs w:val="22"/>
          <w:lang w:val="en-US"/>
        </w:rPr>
      </w:pPr>
      <w:r w:rsidRPr="0090552F">
        <w:rPr>
          <w:szCs w:val="22"/>
          <w:lang w:val="en-US"/>
        </w:rPr>
        <w:t xml:space="preserve">Deux langages de script sont pris en charge pour les scripts utilisateur : JavaScript (js) et Visual Basic Script (VBScript, vbs). Toutefois, seul JavaScript peut être utilisé pour les scripts standard.</w:t>
      </w:r>
    </w:p>
    <w:p>
      <w:pPr>
        <w:rPr>
          <w:szCs w:val="22"/>
          <w:lang w:val="en-US"/>
        </w:rPr>
      </w:pPr>
      <w:r w:rsidRPr="0090552F">
        <w:rPr>
          <w:szCs w:val="22"/>
          <w:lang w:val="en-US"/>
        </w:rPr>
        <w:t xml:space="preserve">Pour les scripts dans WinIBW3, le modèle d'objet pris en charge est très similaire pour Visual Basic Script et JavaScript. Veuillez vous référer à la documentation "Scripting in WinIBW3" pour plus de détails sur les fonctionnalités disponibles.</w:t>
      </w:r>
    </w:p>
    <w:p>
      <w:pPr>
        <w:rPr>
          <w:szCs w:val="22"/>
          <w:lang w:val="en-US"/>
        </w:rPr>
      </w:pPr>
      <w:r w:rsidRPr="0090552F">
        <w:rPr>
          <w:szCs w:val="22"/>
          <w:lang w:val="en-US"/>
        </w:rPr>
        <w:t xml:space="preserve">Étant donné que les scripts utilisateur et les scripts standard sont traités et exécutés dans deux environnements différents, il existe certaines différences entre les scripts utilisateur et les scripts standard. Voir la documentation "Scripting in WinIBW3" pour plus d'informations sur ces différences.</w:t>
      </w:r>
    </w:p>
    <w:p w:rsidR="0090552F" w:rsidP="0090552F">
      <w:pPr>
        <w:rPr>
          <w:b/>
          <w:szCs w:val="22"/>
          <w:lang w:val="en-US"/>
        </w:rPr>
      </w:pPr>
    </w:p>
    <w:p>
      <w:pPr>
        <w:rPr>
          <w:color w:val="000000"/>
          <w:szCs w:val="22"/>
          <w:lang w:val="en-US"/>
        </w:rPr>
      </w:pPr>
      <w:r w:rsidRPr="0090552F">
        <w:rPr>
          <w:b/>
          <w:szCs w:val="22"/>
          <w:lang w:val="en-US"/>
        </w:rPr>
        <w:t xml:space="preserve">Remarque </w:t>
      </w:r>
      <w:r w:rsidRPr="0090552F">
        <w:rPr>
          <w:szCs w:val="22"/>
          <w:lang w:val="en-US"/>
        </w:rPr>
        <w:t xml:space="preserve">: </w:t>
      </w:r>
      <w:r w:rsidRPr="0090552F">
        <w:rPr>
          <w:color w:val="000000"/>
          <w:szCs w:val="22"/>
          <w:lang w:val="en-US"/>
        </w:rPr>
        <w:t xml:space="preserve">à partir de la version 3.7 du WinIBW, le nombre maximal de </w:t>
      </w:r>
      <w:r w:rsidRPr="0090552F">
        <w:rPr>
          <w:rFonts w:cs="Arial"/>
          <w:color w:val="000000"/>
          <w:szCs w:val="22"/>
          <w:shd w:val="clear" w:color="auto" w:fill="F0F0F0"/>
          <w:lang w:val="en-US"/>
        </w:rPr>
        <w:t xml:space="preserve">fonctions de script standard pouvant être chargées dans le WinIBW3 est de 999 et le nombre maximal de fonctions de script définies par l'utilisateur pouvant être chargées dans le WinIBW3 est de 999. </w:t>
      </w:r>
    </w:p>
    <w:p>
      <w:pPr>
        <w:rPr>
          <w:lang w:val="en-US"/>
        </w:rPr>
      </w:pPr>
      <w:r w:rsidR="00842106">
        <w:rPr>
          <w:szCs w:val="22"/>
          <w:lang w:val="en-US"/>
        </w:rPr>
        <w:br/>
      </w:r>
      <w:r w:rsidRPr="00B82CC1" w:rsidR="00842106">
        <w:rPr>
          <w:szCs w:val="22"/>
          <w:lang w:val="en-US"/>
        </w:rPr>
        <w:t xml:space="preserve">Voir la section </w:t>
      </w:r>
      <w:r w:rsidR="00842106">
        <w:rPr>
          <w:szCs w:val="22"/>
          <w:lang w:val="en-US"/>
        </w:rPr>
        <w:t xml:space="preserve">8.1 </w:t>
      </w:r>
      <w:r w:rsidRPr="00B82CC1" w:rsidR="00842106">
        <w:rPr>
          <w:szCs w:val="22"/>
          <w:lang w:val="en-US"/>
        </w:rPr>
        <w:t xml:space="preserve">de la 'Description du produit WinIBW3' pour plus de détails à ce sujet.</w:t>
      </w:r>
    </w:p>
    <w:p>
      <w:pPr>
        <w:pStyle w:val="Heading2"/>
      </w:pPr>
      <w:bookmarkStart w:name="_Toc373412130" w:id="67"/>
      <w:r w:rsidR="002E1601">
        <w:t xml:space="preserve">Un certain nombre de nouveautés </w:t>
      </w:r>
      <w:r w:rsidR="006B4DD8">
        <w:t xml:space="preserve">dans les fonctions de tableau</w:t>
      </w:r>
      <w:bookmarkEnd w:id="67"/>
    </w:p>
    <w:p>
      <w:pPr>
        <w:rPr>
          <w:szCs w:val="22"/>
          <w:lang w:val="en-US"/>
        </w:rPr>
      </w:pPr>
      <w:r w:rsidRPr="006B4DD8">
        <w:rPr>
          <w:szCs w:val="22"/>
          <w:lang w:val="en-US"/>
        </w:rPr>
        <w:t xml:space="preserve">Dans l'éditeur de titres, les tableaux peuvent être invoqués de deux manières :</w:t>
      </w:r>
    </w:p>
    <w:p>
      <w:pPr>
        <w:numPr>
          <w:ilvl w:val="0"/>
          <w:numId w:val="13"/>
        </w:numPr>
        <w:spacing w:after="120"/>
        <w:jc w:val="both"/>
        <w:rPr>
          <w:szCs w:val="22"/>
          <w:lang w:val="en-US"/>
        </w:rPr>
      </w:pPr>
      <w:r w:rsidRPr="006B4DD8">
        <w:rPr>
          <w:szCs w:val="22"/>
          <w:lang w:val="en-US"/>
        </w:rPr>
        <w:t xml:space="preserve">Appuyer sur le sous-menu "Tableau" du menu principal "Édition".</w:t>
      </w:r>
    </w:p>
    <w:p>
      <w:pPr>
        <w:numPr>
          <w:ilvl w:val="0"/>
          <w:numId w:val="13"/>
        </w:numPr>
        <w:spacing w:after="120"/>
        <w:jc w:val="both"/>
        <w:rPr>
          <w:szCs w:val="22"/>
          <w:lang w:val="en-US"/>
        </w:rPr>
      </w:pPr>
      <w:r w:rsidRPr="006B4DD8">
        <w:rPr>
          <w:szCs w:val="22"/>
          <w:lang w:val="en-US"/>
        </w:rPr>
        <w:t xml:space="preserve">Appuyer sur le raccourci "Ctrl+T".</w:t>
      </w:r>
    </w:p>
    <w:p>
      <w:pPr>
        <w:rPr>
          <w:szCs w:val="22"/>
          <w:lang w:val="en-US"/>
        </w:rPr>
      </w:pPr>
      <w:r w:rsidRPr="006B4DD8">
        <w:rPr>
          <w:szCs w:val="22"/>
          <w:lang w:val="en-US"/>
        </w:rPr>
        <w:t xml:space="preserve">Il existe plusieurs façons d'utiliser les tableaux :</w:t>
      </w:r>
    </w:p>
    <w:p>
      <w:pPr>
        <w:numPr>
          <w:ilvl w:val="0"/>
          <w:numId w:val="18"/>
        </w:numPr>
        <w:spacing w:after="120"/>
        <w:rPr>
          <w:szCs w:val="22"/>
          <w:lang w:val="en-US"/>
        </w:rPr>
      </w:pPr>
      <w:r w:rsidRPr="006B4DD8">
        <w:rPr>
          <w:szCs w:val="22"/>
          <w:lang w:val="en-US"/>
        </w:rPr>
        <w:t xml:space="preserve">Lors de la saisie d'un code de balise et de l'invocation de tableaux, la boîte de dialogue "Tableaux disponibles pour une balise" sera présente, affichant la balise, la description du tableau et le nom du fichier avec un tableau par ligne : </w:t>
        <w:br/>
      </w:r>
      <w:r>
        <w:rPr>
          <w:szCs w:val="22"/>
        </w:rPr>
        <w:pict>
          <v:shape id="_x0000_i1026" style="width:429.33pt;height:120.58pt" stroked="f" type="#_x0000_t75">
            <v:imagedata o:title="" r:id="rId10"/>
          </v:shape>
        </w:pict>
      </w:r>
      <w:r w:rsidRPr="006B4DD8">
        <w:rPr>
          <w:szCs w:val="22"/>
          <w:lang w:val="en-US"/>
        </w:rPr>
        <w:br/>
        <w:br/>
        <w:t xml:space="preserve"> Après avoir double-cliqué sur un tableau, une boîte de dialogue contextuelle pour le tableau est présentée, affichant une liste de raccourcis, les textes à insérer, la description avec un élément par ligne : </w:t>
        <w:br/>
        <w:br/>
      </w:r>
      <w:r>
        <w:rPr>
          <w:szCs w:val="22"/>
        </w:rPr>
        <w:pict>
          <v:shape id="_x0000_i1027" style="width:427.91pt;height:154.01pt" stroked="f" type="#_x0000_t75">
            <v:imagedata o:title="" r:id="rId11"/>
          </v:shape>
        </w:pict>
      </w:r>
      <w:r w:rsidRPr="006B4DD8">
        <w:rPr>
          <w:szCs w:val="22"/>
          <w:lang w:val="en-US"/>
        </w:rPr>
        <w:br/>
        <w:br/>
        <w:t xml:space="preserve"> Après avoir double-cliqué sur un élément, son texte (c'est-à-dire le texte de la deuxième colonne) sera saisi après le code de la balise dans l'éditeur de titre.</w:t>
      </w:r>
    </w:p>
    <w:p>
      <w:pPr>
        <w:numPr>
          <w:ilvl w:val="0"/>
          <w:numId w:val="17"/>
        </w:numPr>
        <w:spacing w:after="120"/>
        <w:jc w:val="both"/>
        <w:rPr>
          <w:color w:val="000000"/>
          <w:szCs w:val="22"/>
          <w:lang w:val="en-US"/>
        </w:rPr>
      </w:pPr>
      <w:r w:rsidRPr="006B4DD8">
        <w:rPr>
          <w:szCs w:val="22"/>
          <w:lang w:val="en-US"/>
        </w:rPr>
        <w:t xml:space="preserve">Lors de la saisie d'un code de balise et d'un raccourci, puis de l'invocation des tables, la boîte de dialogue "Tables disponibles pour une balise" s'affichera de la manière mentionnée ci-dessus </w:t>
      </w:r>
      <w:r w:rsidRPr="006B4DD8">
        <w:rPr>
          <w:b/>
          <w:szCs w:val="22"/>
          <w:lang w:val="en-US"/>
        </w:rPr>
        <w:t xml:space="preserve">si </w:t>
      </w:r>
      <w:r w:rsidRPr="006B4DD8">
        <w:rPr>
          <w:b/>
          <w:szCs w:val="22"/>
          <w:lang w:val="en-US"/>
        </w:rPr>
        <w:t xml:space="preserve">le raccourci n'existe dans aucune table pour la balise.</w:t>
      </w:r>
    </w:p>
    <w:p>
      <w:pPr>
        <w:numPr>
          <w:ilvl w:val="0"/>
          <w:numId w:val="17"/>
        </w:numPr>
        <w:spacing w:after="120"/>
        <w:jc w:val="both"/>
        <w:rPr>
          <w:color w:val="000000"/>
          <w:szCs w:val="22"/>
          <w:lang w:val="en-US"/>
        </w:rPr>
      </w:pPr>
      <w:r w:rsidRPr="006B4DD8">
        <w:rPr>
          <w:szCs w:val="22"/>
          <w:lang w:val="en-US"/>
        </w:rPr>
        <w:t xml:space="preserve">Lors de la saisie d'un code de balise et de l'invocation de tableaux, le </w:t>
      </w:r>
      <w:r w:rsidRPr="006B4DD8">
        <w:rPr>
          <w:color w:val="000000"/>
          <w:szCs w:val="22"/>
          <w:lang w:val="en-US"/>
        </w:rPr>
        <w:t xml:space="preserve">texte correspondant à cette balise sera saisi immédiatement après le code de balise </w:t>
      </w:r>
      <w:r w:rsidRPr="006B4DD8">
        <w:rPr>
          <w:b/>
          <w:color w:val="000000"/>
          <w:szCs w:val="22"/>
          <w:lang w:val="en-US"/>
        </w:rPr>
        <w:t xml:space="preserve">si le code de balise lui-même est un raccourci qui n'existe que dans un seul tableau. </w:t>
      </w:r>
    </w:p>
    <w:p>
      <w:pPr>
        <w:numPr>
          <w:ilvl w:val="0"/>
          <w:numId w:val="17"/>
        </w:numPr>
        <w:spacing w:after="120"/>
        <w:jc w:val="both"/>
        <w:rPr>
          <w:szCs w:val="22"/>
          <w:lang w:val="en-US"/>
        </w:rPr>
      </w:pPr>
      <w:r w:rsidRPr="006B4DD8">
        <w:rPr>
          <w:szCs w:val="22"/>
          <w:lang w:val="en-US"/>
        </w:rPr>
        <w:t xml:space="preserve">Lors de la saisie d'un code de balise et d'un raccourci, puis de l'invocation de tableaux, le raccourci sera immédiatement remplacé par le texte correspondant à ce raccourci </w:t>
      </w:r>
      <w:r w:rsidRPr="006B4DD8">
        <w:rPr>
          <w:b/>
          <w:szCs w:val="22"/>
          <w:lang w:val="en-US"/>
        </w:rPr>
        <w:t xml:space="preserve">si ce dernier n'existe que dans un seul tableau. </w:t>
      </w:r>
    </w:p>
    <w:p>
      <w:pPr>
        <w:numPr>
          <w:ilvl w:val="0"/>
          <w:numId w:val="17"/>
        </w:numPr>
        <w:spacing w:after="120"/>
        <w:jc w:val="both"/>
        <w:rPr>
          <w:szCs w:val="22"/>
          <w:lang w:val="en-US"/>
        </w:rPr>
      </w:pPr>
      <w:r w:rsidRPr="006B4DD8">
        <w:rPr>
          <w:szCs w:val="22"/>
          <w:lang w:val="en-US"/>
        </w:rPr>
        <w:t xml:space="preserve"> Lors de la saisie d'un code de balise et d'un raccourci, puis de l'invocation de tables, le raccourci sera immédiatement remplacé par le texte correspondant au raccourci, qui se trouve dans la première table (ordre alphabétique) de toutes les tables comportant ce raccourci, </w:t>
      </w:r>
      <w:r w:rsidRPr="006B4DD8">
        <w:rPr>
          <w:b/>
          <w:szCs w:val="22"/>
          <w:lang w:val="en-US"/>
        </w:rPr>
        <w:t xml:space="preserve">si le raccourci existe dans plus d'une table (définie par l'utilisateur et par défaut) pour la balise. </w:t>
      </w:r>
    </w:p>
    <w:p>
      <w:pPr>
        <w:numPr>
          <w:ilvl w:val="0"/>
          <w:numId w:val="17"/>
        </w:numPr>
        <w:spacing w:after="120"/>
        <w:rPr>
          <w:szCs w:val="22"/>
        </w:rPr>
      </w:pPr>
      <w:r w:rsidRPr="006B4DD8">
        <w:rPr>
          <w:szCs w:val="22"/>
          <w:lang w:val="en-US"/>
        </w:rPr>
        <w:t xml:space="preserve">Lorsque l'on met en évidence une partie du contenu d'une balise et que l'on invoque ensuite les tableaux, le tableau correspondant à la balise concernée sera présent.  Après avoir double-cliqué sur un élément, le texte en surbrillance sera remplacé par le texte de l'élément sélectionné.</w:t>
        <w:br/>
        <w:t xml:space="preserve"> Par exemple, "red" dans le tag-content suivant est mis en évidence et remplacé par $edt$ comme suit :</w:t>
      </w:r>
      <w:r w:rsidRPr="006B4DD8">
        <w:br/>
      </w:r>
      <w:r w:rsidRPr="006B4DD8">
        <w:rPr>
          <w:color w:val="E36C0A"/>
          <w:szCs w:val="22"/>
          <w:lang w:val="en-US"/>
        </w:rPr>
        <w:t xml:space="preserve">Dirk@Kramerred</w:t>
      </w:r>
      <w:r w:rsidRPr="006B4DD8">
        <w:rPr>
          <w:color w:val="000000"/>
          <w:szCs w:val="22"/>
          <w:lang w:val="en-US"/>
        </w:rPr>
        <w:t xml:space="preserve">!012345678 !</w:t>
      </w:r>
      <w:r w:rsidRPr="006B4DD8">
        <w:rPr>
          <w:color w:val="E36C0A"/>
          <w:szCs w:val="22"/>
          <w:lang w:val="en-US"/>
        </w:rPr>
        <w:br/>
      </w:r>
      <w:r w:rsidRPr="006B4DD8">
        <w:rPr>
          <w:color w:val="000000"/>
          <w:szCs w:val="22"/>
        </w:rPr>
        <w:t xml:space="preserve">3011 Dirk@Kramer$edt$!012345678!</w:t>
      </w:r>
    </w:p>
    <w:p>
      <w:pPr>
        <w:numPr>
          <w:ilvl w:val="0"/>
          <w:numId w:val="17"/>
        </w:numPr>
        <w:spacing w:after="120"/>
        <w:rPr>
          <w:szCs w:val="22"/>
        </w:rPr>
      </w:pPr>
      <w:r w:rsidRPr="006B4DD8">
        <w:rPr>
          <w:szCs w:val="22"/>
          <w:lang w:val="en-US"/>
        </w:rPr>
        <w:t xml:space="preserve">Si des signes $ sont utilisés dans le contenu de la balise mais qu'aucun texte du contenu de la balise n'a été mis en évidence, et que des tableaux sont ensuite invoqués, le tableau de la balise concernée sera présent.  Après avoir double-cliqué sur un élément, le texte compris entre le dernier signe $ avant le curseur et le curseur (y compris le signe $) sera remplacé par le texte de l'élément sélectionné.</w:t>
      </w:r>
      <w:r w:rsidRPr="006B4DD8">
        <w:br/>
      </w:r>
      <w:r w:rsidRPr="006B4DD8">
        <w:t xml:space="preserve">si le curseur se trouve entre 'red' et '</w:t>
      </w:r>
      <w:r w:rsidRPr="006B4DD8">
        <w:rPr>
          <w:color w:val="000000"/>
          <w:szCs w:val="22"/>
          <w:lang w:val="en-US"/>
        </w:rPr>
        <w:t xml:space="preserve">!012345678!',</w:t>
      </w:r>
      <w:r w:rsidRPr="006B4DD8">
        <w:rPr>
          <w:szCs w:val="22"/>
          <w:lang w:val="en-US"/>
        </w:rPr>
        <w:t xml:space="preserve">le $red sera remplacé par $edt$ comme suit :</w:t>
        <w:br/>
        <w:t xml:space="preserve">3011 Dirk@Kramer$r</w:t>
      </w:r>
      <w:r w:rsidRPr="006B4DD8">
        <w:rPr>
          <w:color w:val="000000"/>
          <w:szCs w:val="22"/>
          <w:lang w:val="en-US"/>
        </w:rPr>
        <w:t xml:space="preserve">ed|</w:t>
      </w:r>
      <w:r w:rsidRPr="006B4DD8">
        <w:rPr>
          <w:color w:val="E36C0A"/>
          <w:szCs w:val="22"/>
          <w:lang w:val="en-US"/>
        </w:rPr>
        <w:t xml:space="preserve">!</w:t>
      </w:r>
      <w:r w:rsidRPr="006B4DD8">
        <w:rPr>
          <w:color w:val="000000"/>
          <w:szCs w:val="22"/>
          <w:lang w:val="en-US"/>
        </w:rPr>
        <w:t xml:space="preserve">012345678! </w:t>
        <w:br/>
      </w:r>
      <w:r w:rsidRPr="006B4DD8">
        <w:rPr>
          <w:szCs w:val="22"/>
          <w:lang w:val="en-US"/>
        </w:rPr>
        <w:t xml:space="preserve">3011 D</w:t>
      </w:r>
      <w:r w:rsidRPr="006B4DD8">
        <w:rPr>
          <w:color w:val="000000"/>
          <w:szCs w:val="22"/>
          <w:lang w:val="en-US"/>
        </w:rPr>
        <w:t xml:space="preserve">irk@Kramer$edt$!012345678!</w:t>
      </w:r>
      <w:r w:rsidRPr="006B4DD8">
        <w:rPr>
          <w:color w:val="E36C0A"/>
          <w:szCs w:val="22"/>
          <w:lang w:val="en-US"/>
        </w:rPr>
        <w:br/>
      </w:r>
      <w:r w:rsidRPr="006B4DD8">
        <w:rPr>
          <w:szCs w:val="22"/>
          <w:lang w:val="en-US"/>
        </w:rPr>
        <w:t xml:space="preserve">Par exemple, si le curseur se trouve entre le signe $ et "</w:t>
      </w:r>
      <w:r w:rsidRPr="006B4DD8">
        <w:rPr>
          <w:color w:val="000000"/>
          <w:szCs w:val="22"/>
          <w:lang w:val="en-US"/>
        </w:rPr>
        <w:t xml:space="preserve">!012345678 !",</w:t>
      </w:r>
      <w:r w:rsidRPr="006B4DD8">
        <w:rPr>
          <w:szCs w:val="22"/>
          <w:lang w:val="en-US"/>
        </w:rPr>
        <w:t xml:space="preserve">le signe $ sera remplacé par $act$ comme</w:t>
      </w:r>
      <w:r w:rsidRPr="006B4DD8">
        <w:br/>
      </w:r>
      <w:r w:rsidRPr="006B4DD8">
        <w:rPr>
          <w:color w:val="E36C0A"/>
          <w:szCs w:val="22"/>
          <w:lang w:val="en-US"/>
        </w:rPr>
        <w:t xml:space="preserve">Dirk@Kramer$|</w:t>
      </w:r>
      <w:r w:rsidRPr="006B4DD8">
        <w:rPr>
          <w:color w:val="000000"/>
          <w:szCs w:val="22"/>
          <w:lang w:val="en-US"/>
        </w:rPr>
        <w:t xml:space="preserve">!012345678 ! </w:t>
        <w:br/>
      </w:r>
      <w:r w:rsidRPr="006B4DD8">
        <w:rPr>
          <w:szCs w:val="22"/>
        </w:rPr>
        <w:t xml:space="preserve">3011 </w:t>
      </w:r>
      <w:r w:rsidRPr="006B4DD8">
        <w:rPr>
          <w:color w:val="000000"/>
          <w:szCs w:val="22"/>
        </w:rPr>
        <w:t xml:space="preserve">Dirk@Kramer$act$!012345678!</w:t>
      </w:r>
    </w:p>
    <w:p>
      <w:pPr>
        <w:numPr>
          <w:ilvl w:val="0"/>
          <w:numId w:val="17"/>
        </w:numPr>
        <w:spacing w:after="120"/>
        <w:rPr>
          <w:b/>
          <w:szCs w:val="22"/>
        </w:rPr>
      </w:pPr>
      <w:r w:rsidRPr="006B4DD8">
        <w:rPr>
          <w:szCs w:val="22"/>
          <w:lang w:val="en-US"/>
        </w:rPr>
        <w:t xml:space="preserve">Si aucun signe $ n'est utilisé dans le contenu de la balise ou si le texte du contenu de la balise a été mis en évidence, et que des tableaux sont ensuite invoqués, le tableau de la balise concernée sera présent.  Après avoir double-cliqué sur un élément, le texte situé entre le dernier espace avant le curseur et le curseur (y compris l'espace) sera remplacé par le texte de l'élément sélectionné.</w:t>
        <w:br/>
        <w:t xml:space="preserve"> Par exemple, le curseur se trouve après 'med' et 'med' sera remplacé par $act$ comme suit :</w:t>
      </w:r>
      <w:r w:rsidRPr="006B4DD8">
        <w:br/>
      </w:r>
      <w:r w:rsidRPr="006B4DD8">
        <w:t xml:space="preserve">Dirk@Kramer </w:t>
      </w:r>
      <w:r w:rsidRPr="006B4DD8">
        <w:rPr>
          <w:color w:val="E36C0A"/>
          <w:szCs w:val="22"/>
          <w:lang w:val="en-US"/>
        </w:rPr>
        <w:t xml:space="preserve">med|</w:t>
      </w:r>
      <w:r w:rsidRPr="006B4DD8">
        <w:rPr>
          <w:color w:val="000000"/>
          <w:szCs w:val="22"/>
          <w:lang w:val="en-US"/>
        </w:rPr>
        <w:t xml:space="preserve">!012345678 ! </w:t>
        <w:br/>
      </w:r>
      <w:r w:rsidRPr="006B4DD8">
        <w:rPr>
          <w:szCs w:val="22"/>
          <w:lang w:val="en-US"/>
        </w:rPr>
        <w:t xml:space="preserve">3011 Dirk@Kramer$act$!</w:t>
      </w:r>
      <w:r w:rsidRPr="006B4DD8">
        <w:rPr>
          <w:color w:val="000000"/>
          <w:szCs w:val="22"/>
          <w:lang w:val="en-US"/>
        </w:rPr>
        <w:t xml:space="preserve">012345678!</w:t>
      </w:r>
      <w:r w:rsidRPr="006B4DD8">
        <w:rPr>
          <w:szCs w:val="22"/>
          <w:lang w:val="en-US"/>
        </w:rPr>
        <w:br/>
        <w:t xml:space="preserve"> Par exemple, le curseur se trouve après un espace et l'espace sera remplacé par $act$ comme suit :</w:t>
      </w:r>
      <w:r w:rsidRPr="006B4DD8">
        <w:br/>
      </w:r>
      <w:r w:rsidRPr="006B4DD8">
        <w:t xml:space="preserve">Dirk@Kramer</w:t>
      </w:r>
      <w:r w:rsidRPr="006B4DD8">
        <w:rPr>
          <w:color w:val="E36C0A"/>
          <w:szCs w:val="22"/>
          <w:lang w:val="en-US"/>
        </w:rPr>
        <w:t xml:space="preserve">|</w:t>
      </w:r>
      <w:r w:rsidRPr="006B4DD8">
        <w:rPr>
          <w:color w:val="000000"/>
          <w:szCs w:val="22"/>
          <w:lang w:val="en-US"/>
        </w:rPr>
        <w:t xml:space="preserve">!012345678 ! </w:t>
        <w:br/>
      </w:r>
      <w:r w:rsidRPr="006B4DD8">
        <w:rPr>
          <w:szCs w:val="22"/>
        </w:rPr>
        <w:t xml:space="preserve">3011 Dirk@Kramer$act$!</w:t>
      </w:r>
      <w:r w:rsidRPr="006B4DD8">
        <w:rPr>
          <w:color w:val="000000"/>
          <w:szCs w:val="22"/>
        </w:rPr>
        <w:t xml:space="preserve">012345678!</w:t>
      </w:r>
      <w:r w:rsidRPr="006B4DD8">
        <w:rPr>
          <w:color w:val="E36C0A"/>
          <w:szCs w:val="22"/>
        </w:rPr>
        <w:br/>
      </w:r>
    </w:p>
    <w:p>
      <w:pPr>
        <w:rPr>
          <w:szCs w:val="22"/>
          <w:lang w:val="en-US"/>
        </w:rPr>
      </w:pPr>
      <w:r w:rsidRPr="006B4DD8">
        <w:rPr>
          <w:b/>
          <w:szCs w:val="22"/>
          <w:lang w:val="en-US"/>
        </w:rPr>
        <w:t xml:space="preserve">Note 1</w:t>
      </w:r>
      <w:r w:rsidRPr="006B4DD8">
        <w:rPr>
          <w:szCs w:val="22"/>
          <w:lang w:val="en-US"/>
        </w:rPr>
      </w:r>
      <w:r w:rsidRPr="006B4DD8">
        <w:t xml:space="preserve">Lorsqu'aucun texte du contenu de la balise n'est mis en surbrillance et qu'il n'y a pas de signe $ ou d'espace dans le contenu de la balise, et que les tableaux sont ensuite invoqués, toutes les données (à l'exception du code de la balise) seront prises en raccourci et remplacées par l'entrée choisie ou le texte correspondant. Lorsqu'une partie des données a été mise en évidence, seule la sélection sera prise en raccourci et remplacée.</w:t>
        <w:br/>
        <w:t xml:space="preserve"> Par exemple, le "A" sera pris comme raccourci et remplacé par l'entrée choisie comme suit :</w:t>
        <w:br/>
        <w:t xml:space="preserve">1110 A</w:t>
        <w:br/>
        <w:t xml:space="preserve">1110 Ab004</w:t>
      </w:r>
    </w:p>
    <w:p>
      <w:pPr>
        <w:rPr>
          <w:szCs w:val="22"/>
          <w:lang w:val="en-US"/>
        </w:rPr>
      </w:pPr>
      <w:r w:rsidRPr="006B4DD8">
        <w:rPr>
          <w:b/>
          <w:szCs w:val="22"/>
          <w:lang w:val="en-US"/>
        </w:rPr>
        <w:t xml:space="preserve">Note 2 </w:t>
      </w:r>
      <w:r w:rsidRPr="006B4DD8">
        <w:rPr>
          <w:szCs w:val="22"/>
          <w:lang w:val="en-US"/>
        </w:rPr>
        <w:t xml:space="preserve">: Les </w:t>
      </w:r>
      <w:r w:rsidRPr="006B4DD8">
        <w:rPr>
          <w:color w:val="000000"/>
          <w:szCs w:val="22"/>
          <w:lang w:val="en-US"/>
        </w:rPr>
        <w:t xml:space="preserve">tables sont spécifiques à un code de balise, mais peuvent contenir le caractère générique "X" pour correspondre à plusieurs balises similaires. Par exemple, la table pour l'étiquette 420X sera utilisée pour toutes les étiquettes de 4200 à 4209 (sauf s'il existe une table spécifique pour l'une de ces étiquettes).</w:t>
      </w:r>
    </w:p>
    <w:p w:rsidR="006B4DD8" w:rsidP="006B4DD8">
      <w:pPr>
        <w:rPr>
          <w:lang w:val="en-US"/>
        </w:rPr>
      </w:pPr>
    </w:p>
    <w:p>
      <w:pPr>
        <w:rPr>
          <w:szCs w:val="22"/>
          <w:lang w:val="en-US"/>
        </w:rPr>
      </w:pPr>
      <w:r w:rsidRPr="00B82CC1">
        <w:rPr>
          <w:szCs w:val="22"/>
          <w:lang w:val="en-US"/>
        </w:rPr>
        <w:t xml:space="preserve">Voir la section </w:t>
      </w:r>
      <w:r>
        <w:rPr>
          <w:szCs w:val="22"/>
          <w:lang w:val="en-US"/>
        </w:rPr>
        <w:t xml:space="preserve">9.8.2 </w:t>
      </w:r>
      <w:r w:rsidRPr="00B82CC1">
        <w:rPr>
          <w:szCs w:val="22"/>
          <w:lang w:val="en-US"/>
        </w:rPr>
        <w:t xml:space="preserve">de la "Description du produit WinIBW3" pour plus de détails sur les </w:t>
      </w:r>
      <w:r w:rsidR="00981BBF">
        <w:rPr>
          <w:szCs w:val="22"/>
          <w:lang w:val="en-US"/>
        </w:rPr>
        <w:t xml:space="preserve">fonctions du</w:t>
      </w:r>
      <w:r>
        <w:rPr>
          <w:szCs w:val="22"/>
          <w:lang w:val="en-US"/>
        </w:rPr>
        <w:t xml:space="preserve"> tableau</w:t>
      </w:r>
      <w:r w:rsidRPr="00B82CC1">
        <w:rPr>
          <w:szCs w:val="22"/>
          <w:lang w:val="en-US"/>
        </w:rPr>
        <w:t xml:space="preserve">.</w:t>
      </w:r>
    </w:p>
    <w:p>
      <w:pPr>
        <w:pStyle w:val="Heading2"/>
      </w:pPr>
      <w:bookmarkStart w:name="_Toc373412131" w:id="68"/>
      <w:r w:rsidR="005748E2">
        <w:t xml:space="preserve">Un fichier peut être supprimé via le service de mise à jour de WinIBW3 </w:t>
      </w:r>
      <w:bookmarkEnd w:id="68"/>
    </w:p>
    <w:p>
      <w:pPr>
        <w:rPr>
          <w:szCs w:val="22"/>
          <w:lang w:val="en-US"/>
        </w:rPr>
      </w:pPr>
      <w:r w:rsidRPr="00B04D2E">
        <w:rPr>
          <w:szCs w:val="22"/>
          <w:lang w:val="en-US"/>
        </w:rPr>
        <w:t xml:space="preserve">Le service de mise à jour de WinIBW3 met à jour (et éventuellement ajoute et/ou supprime) des fichiers (par exemple des fichiers de script standard, des objets XUL, la localisation, etc.) dans le répertoire d'installation de WinIBW3 avec les fichiers dans un emplacement central généralement sur un serveur web.</w:t>
      </w:r>
    </w:p>
    <w:p>
      <w:pPr>
        <w:rPr>
          <w:szCs w:val="22"/>
          <w:lang w:val="en-US"/>
        </w:rPr>
      </w:pPr>
      <w:r w:rsidRPr="00B04D2E">
        <w:rPr>
          <w:szCs w:val="22"/>
          <w:lang w:val="en-US"/>
        </w:rPr>
        <w:t xml:space="preserve">Pour permettre les mises à jour, la valeur de la préférence </w:t>
      </w:r>
      <w:r w:rsidRPr="00B04D2E">
        <w:rPr>
          <w:rFonts w:eastAsia="MS Mincho" w:cs="Courier New"/>
          <w:spacing w:val="0"/>
          <w:szCs w:val="22"/>
          <w:lang w:val="en-US" w:eastAsia="ja-JP"/>
        </w:rPr>
        <w:t xml:space="preserve">"ibw.updateservice.url" doit être </w:t>
      </w:r>
      <w:r w:rsidRPr="00B04D2E">
        <w:rPr>
          <w:szCs w:val="22"/>
          <w:lang w:val="en-US"/>
        </w:rPr>
        <w:t xml:space="preserve">fixée à l'emplacement où résident tous les fichiers sources. Voir la </w:t>
      </w:r>
      <w:r w:rsidRPr="00B04D2E">
        <w:rPr>
          <w:szCs w:val="22"/>
          <w:lang w:val="en-US"/>
        </w:rPr>
        <w:t xml:space="preserve">section " Update Service " du document " SetupStudio 3.0 - User Manual.doc " pour savoir comment définir la valeur de cette préférence lors d'une installation de WinIBW3 et voir la section </w:t>
      </w:r>
      <w:r w:rsidR="00AE7586">
        <w:rPr>
          <w:szCs w:val="22"/>
          <w:lang w:val="en-US"/>
        </w:rPr>
        <w:t xml:space="preserve">" </w:t>
      </w:r>
      <w:r w:rsidR="00730FD4">
        <w:rPr>
          <w:szCs w:val="22"/>
          <w:lang w:val="en-US"/>
        </w:rPr>
        <w:t xml:space="preserve">Update service address </w:t>
      </w:r>
      <w:r w:rsidR="00AE7586">
        <w:rPr>
          <w:szCs w:val="22"/>
          <w:lang w:val="en-US"/>
        </w:rPr>
        <w:t xml:space="preserve">" </w:t>
      </w:r>
      <w:r w:rsidR="00730FD4">
        <w:rPr>
          <w:szCs w:val="22"/>
          <w:lang w:val="en-US"/>
        </w:rPr>
        <w:t xml:space="preserve">du document </w:t>
      </w:r>
      <w:r w:rsidR="00AE7586">
        <w:rPr>
          <w:szCs w:val="22"/>
          <w:lang w:val="en-US"/>
        </w:rPr>
        <w:t xml:space="preserve">" </w:t>
      </w:r>
      <w:r w:rsidR="00730FD4">
        <w:rPr>
          <w:szCs w:val="22"/>
          <w:lang w:val="en-US"/>
        </w:rPr>
        <w:t xml:space="preserve">WinIBW3 Product Description </w:t>
      </w:r>
      <w:r w:rsidR="00AE7586">
        <w:rPr>
          <w:szCs w:val="22"/>
          <w:lang w:val="en-US"/>
        </w:rPr>
        <w:t xml:space="preserve">" </w:t>
      </w:r>
      <w:r w:rsidRPr="00B04D2E">
        <w:rPr>
          <w:szCs w:val="22"/>
          <w:lang w:val="en-US"/>
        </w:rPr>
        <w:t xml:space="preserve">pour savoir </w:t>
      </w:r>
      <w:r w:rsidR="00730FD4">
        <w:rPr>
          <w:szCs w:val="22"/>
          <w:lang w:val="en-US"/>
        </w:rPr>
        <w:t xml:space="preserve">comment </w:t>
      </w:r>
      <w:r w:rsidRPr="00B04D2E">
        <w:rPr>
          <w:szCs w:val="22"/>
          <w:lang w:val="en-US"/>
        </w:rPr>
        <w:t xml:space="preserve">modifier la valeur de cette préférence dans WinIBW3. Lorsque cette préférence n'est pas définie ou qu'elle l'est de manière incorrecte, un message d'avertissement s'affiche :</w:t>
      </w:r>
    </w:p>
    <w:p w:rsidRPr="00B04D2E" w:rsidR="00B04D2E" w:rsidP="00B04D2E">
      <w:pPr>
        <w:rPr>
          <w:szCs w:val="22"/>
        </w:rPr>
      </w:pPr>
      <w:r w:rsidRPr="00B04D2E">
        <w:rPr>
          <w:szCs w:val="22"/>
          <w:lang w:val="en-US"/>
        </w:rPr>
        <w:br/>
      </w:r>
      <w:r>
        <w:rPr>
          <w:szCs w:val="22"/>
        </w:rPr>
        <w:pict>
          <v:shape id="_x0000_i1028" style="width:363.6pt;height:132.43pt" stroked="f" type="#_x0000_t75">
            <v:imagedata o:title="" r:id="rId12"/>
          </v:shape>
        </w:pict>
      </w:r>
    </w:p>
    <w:p>
      <w:pPr>
        <w:rPr>
          <w:szCs w:val="22"/>
          <w:lang w:val="en-US"/>
        </w:rPr>
      </w:pPr>
      <w:r w:rsidRPr="00B04D2E">
        <w:rPr>
          <w:szCs w:val="22"/>
          <w:lang w:val="en-US"/>
        </w:rPr>
        <w:t xml:space="preserve">Aucune mise à jour n'aura lieu. En outre, un fichier contenant les spécifications de mise à jour sous le nom de "</w:t>
      </w:r>
      <w:r w:rsidRPr="00B04D2E">
        <w:rPr>
          <w:b/>
          <w:szCs w:val="22"/>
          <w:lang w:val="en-US"/>
        </w:rPr>
        <w:t xml:space="preserve">update.xml</w:t>
      </w:r>
      <w:r w:rsidRPr="00B04D2E">
        <w:rPr>
          <w:szCs w:val="22"/>
          <w:lang w:val="en-US"/>
        </w:rPr>
        <w:t xml:space="preserve">" doit être disponible au même endroit. </w:t>
        <w:br w:type="page"/>
      </w:r>
    </w:p>
    <w:p>
      <w:pPr>
        <w:pStyle w:val="Heading3"/>
        <w:tabs>
          <w:tab w:val="num" w:pos="720"/>
          <w:tab w:val="clear" w:pos="1004"/>
        </w:tabs>
        <w:spacing w:before="0"/>
        <w:jc w:val="both"/>
        <w:rPr>
          <w:sz w:val="22"/>
          <w:szCs w:val="22"/>
        </w:rPr>
      </w:pPr>
      <w:bookmarkStart w:name="_Toc373244835" w:id="69"/>
      <w:bookmarkStart w:name="_Toc373412132" w:id="70"/>
      <w:r w:rsidRPr="00B04D2E">
        <w:rPr>
          <w:sz w:val="22"/>
          <w:szCs w:val="22"/>
        </w:rPr>
        <w:t xml:space="preserve">Mise à jour du fichier de spécification</w:t>
      </w:r>
      <w:bookmarkEnd w:id="69"/>
      <w:bookmarkEnd w:id="70"/>
    </w:p>
    <w:p>
      <w:pPr>
        <w:rPr>
          <w:szCs w:val="22"/>
          <w:lang w:val="en-US"/>
        </w:rPr>
      </w:pPr>
      <w:r w:rsidRPr="00B04D2E">
        <w:rPr>
          <w:szCs w:val="22"/>
          <w:lang w:val="en-US"/>
        </w:rPr>
        <w:t xml:space="preserve">La structure du fichier "</w:t>
      </w:r>
      <w:r w:rsidRPr="00B04D2E">
        <w:rPr>
          <w:b/>
          <w:szCs w:val="22"/>
          <w:lang w:val="en-US"/>
        </w:rPr>
        <w:t xml:space="preserve">update.xml</w:t>
      </w:r>
      <w:r w:rsidRPr="00B04D2E">
        <w:rPr>
          <w:szCs w:val="22"/>
          <w:lang w:val="en-US"/>
        </w:rPr>
        <w:t xml:space="preserve">" doit être la suivante :</w:t>
      </w:r>
    </w:p>
    <w:p>
      <w:pPr>
        <w:pBdr>
          <w:top w:val="single" w:color="auto" w:sz="4" w:space="1"/>
          <w:left w:val="single" w:color="auto" w:sz="4" w:space="4"/>
          <w:bottom w:val="single" w:color="auto" w:sz="4" w:space="1"/>
          <w:right w:val="single" w:color="auto" w:sz="4" w:space="4"/>
        </w:pBdr>
        <w:rPr>
          <w:sz w:val="20"/>
          <w:szCs w:val="20"/>
          <w:lang w:val="en-US"/>
        </w:rPr>
      </w:pPr>
      <w:r w:rsidRPr="00B04D2E">
        <w:rPr>
          <w:sz w:val="20"/>
          <w:szCs w:val="20"/>
          <w:lang w:val="en-US"/>
        </w:rPr>
        <w:t xml:space="preserve">&lt;?xml version="1.0" encoding="ISO-8859-1"?&gt;</w:t>
      </w:r>
    </w:p>
    <w:p>
      <w:pPr>
        <w:pBdr>
          <w:top w:val="single" w:color="auto" w:sz="4" w:space="1"/>
          <w:left w:val="single" w:color="auto" w:sz="4" w:space="4"/>
          <w:bottom w:val="single" w:color="auto" w:sz="4" w:space="1"/>
          <w:right w:val="single" w:color="auto" w:sz="4" w:space="4"/>
        </w:pBdr>
        <w:rPr>
          <w:sz w:val="20"/>
          <w:szCs w:val="20"/>
          <w:lang w:val="en-US"/>
        </w:rPr>
      </w:pPr>
      <w:r w:rsidRPr="00B04D2E">
        <w:rPr>
          <w:sz w:val="20"/>
          <w:szCs w:val="20"/>
          <w:lang w:val="en-US"/>
        </w:rPr>
        <w:t xml:space="preserve">&lt;WinIBW3UpdateService&gt;</w:t>
      </w:r>
    </w:p>
    <w:p>
      <w:pPr>
        <w:pBdr>
          <w:top w:val="single" w:color="auto" w:sz="4" w:space="1"/>
          <w:left w:val="single" w:color="auto" w:sz="4" w:space="4"/>
          <w:bottom w:val="single" w:color="auto" w:sz="4" w:space="1"/>
          <w:right w:val="single" w:color="auto" w:sz="4" w:space="4"/>
        </w:pBdr>
        <w:rPr>
          <w:sz w:val="20"/>
          <w:szCs w:val="20"/>
          <w:lang w:val="en-US"/>
        </w:rPr>
      </w:pPr>
      <w:r w:rsidRPr="00B04D2E">
        <w:rPr>
          <w:sz w:val="20"/>
          <w:szCs w:val="20"/>
          <w:lang w:val="en-US"/>
        </w:rPr>
        <w:t xml:space="preserve">  &lt;update date="</w:t>
      </w:r>
      <w:r w:rsidRPr="00B04D2E">
        <w:rPr>
          <w:i/>
          <w:sz w:val="20"/>
          <w:szCs w:val="20"/>
          <w:lang w:val="en-US"/>
        </w:rPr>
        <w:t xml:space="preserve">yyyymmdd</w:t>
      </w:r>
      <w:r w:rsidRPr="00B04D2E">
        <w:rPr>
          <w:sz w:val="20"/>
          <w:szCs w:val="20"/>
          <w:lang w:val="en-US"/>
        </w:rPr>
        <w:t xml:space="preserve">"&gt;</w:t>
      </w:r>
    </w:p>
    <w:p>
      <w:pPr>
        <w:pBdr>
          <w:top w:val="single" w:color="auto" w:sz="4" w:space="1"/>
          <w:left w:val="single" w:color="auto" w:sz="4" w:space="4"/>
          <w:bottom w:val="single" w:color="auto" w:sz="4" w:space="1"/>
          <w:right w:val="single" w:color="auto" w:sz="4" w:space="4"/>
        </w:pBdr>
        <w:rPr>
          <w:sz w:val="20"/>
          <w:szCs w:val="20"/>
          <w:lang w:val="en-US"/>
        </w:rPr>
      </w:pPr>
      <w:r w:rsidRPr="00B04D2E">
        <w:rPr>
          <w:sz w:val="20"/>
          <w:szCs w:val="20"/>
          <w:lang w:val="en-US"/>
        </w:rPr>
        <w:t xml:space="preserve">    &lt;fichier source="</w:t>
      </w:r>
      <w:r w:rsidRPr="00B04D2E">
        <w:rPr>
          <w:i/>
          <w:sz w:val="20"/>
          <w:szCs w:val="20"/>
          <w:lang w:val="en-US"/>
        </w:rPr>
        <w:t xml:space="preserve">src_filename1</w:t>
      </w:r>
      <w:r w:rsidRPr="00B04D2E">
        <w:rPr>
          <w:sz w:val="20"/>
          <w:szCs w:val="20"/>
          <w:lang w:val="en-US"/>
        </w:rPr>
        <w:t xml:space="preserve">" destination="</w:t>
      </w:r>
      <w:r w:rsidRPr="00B04D2E">
        <w:rPr>
          <w:i/>
          <w:sz w:val="20"/>
          <w:szCs w:val="20"/>
          <w:lang w:val="en-US"/>
        </w:rPr>
        <w:t xml:space="preserve">dest_filename1</w:t>
      </w:r>
      <w:r w:rsidRPr="00B04D2E">
        <w:rPr>
          <w:sz w:val="20"/>
          <w:szCs w:val="20"/>
          <w:lang w:val="en-US"/>
        </w:rPr>
        <w:t xml:space="preserve">" /&gt;</w:t>
      </w:r>
    </w:p>
    <w:p>
      <w:pPr>
        <w:pBdr>
          <w:top w:val="single" w:color="auto" w:sz="4" w:space="1"/>
          <w:left w:val="single" w:color="auto" w:sz="4" w:space="4"/>
          <w:bottom w:val="single" w:color="auto" w:sz="4" w:space="1"/>
          <w:right w:val="single" w:color="auto" w:sz="4" w:space="4"/>
        </w:pBdr>
        <w:rPr>
          <w:sz w:val="20"/>
          <w:szCs w:val="20"/>
          <w:lang w:val="en-US"/>
        </w:rPr>
      </w:pPr>
      <w:r w:rsidRPr="00B04D2E">
        <w:rPr>
          <w:sz w:val="20"/>
          <w:szCs w:val="20"/>
          <w:lang w:val="en-US"/>
        </w:rPr>
        <w:t xml:space="preserve">    &lt;fichier source="</w:t>
      </w:r>
      <w:r w:rsidRPr="00B04D2E">
        <w:rPr>
          <w:i/>
          <w:sz w:val="20"/>
          <w:szCs w:val="20"/>
          <w:lang w:val="en-US"/>
        </w:rPr>
        <w:t xml:space="preserve">src_filename2</w:t>
      </w:r>
      <w:r w:rsidRPr="00B04D2E">
        <w:rPr>
          <w:sz w:val="20"/>
          <w:szCs w:val="20"/>
          <w:lang w:val="en-US"/>
        </w:rPr>
        <w:t xml:space="preserve">" destination="</w:t>
      </w:r>
      <w:r w:rsidRPr="00B04D2E">
        <w:rPr>
          <w:i/>
          <w:sz w:val="20"/>
          <w:szCs w:val="20"/>
          <w:lang w:val="en-US"/>
        </w:rPr>
        <w:t xml:space="preserve">dest_filename2</w:t>
      </w:r>
      <w:r w:rsidRPr="00B04D2E">
        <w:rPr>
          <w:sz w:val="20"/>
          <w:szCs w:val="20"/>
          <w:lang w:val="en-US"/>
        </w:rPr>
        <w:t xml:space="preserve">" /&gt;</w:t>
      </w:r>
    </w:p>
    <w:p>
      <w:pPr>
        <w:pBdr>
          <w:top w:val="single" w:color="auto" w:sz="4" w:space="1"/>
          <w:left w:val="single" w:color="auto" w:sz="4" w:space="4"/>
          <w:bottom w:val="single" w:color="auto" w:sz="4" w:space="1"/>
          <w:right w:val="single" w:color="auto" w:sz="4" w:space="4"/>
        </w:pBdr>
        <w:rPr>
          <w:sz w:val="20"/>
          <w:szCs w:val="20"/>
          <w:lang w:val="en-US"/>
        </w:rPr>
      </w:pPr>
      <w:r w:rsidRPr="00B04D2E">
        <w:rPr>
          <w:sz w:val="20"/>
          <w:szCs w:val="20"/>
          <w:lang w:val="en-US"/>
        </w:rPr>
        <w:t xml:space="preserve">  &lt;/update&gt;</w:t>
      </w:r>
    </w:p>
    <w:p>
      <w:pPr>
        <w:pBdr>
          <w:top w:val="single" w:color="auto" w:sz="4" w:space="1"/>
          <w:left w:val="single" w:color="auto" w:sz="4" w:space="4"/>
          <w:bottom w:val="single" w:color="auto" w:sz="4" w:space="1"/>
          <w:right w:val="single" w:color="auto" w:sz="4" w:space="4"/>
        </w:pBdr>
        <w:ind w:firstLine="210"/>
        <w:rPr>
          <w:sz w:val="20"/>
          <w:szCs w:val="20"/>
          <w:lang w:val="en-US"/>
        </w:rPr>
      </w:pPr>
      <w:r w:rsidRPr="00B04D2E">
        <w:rPr>
          <w:sz w:val="20"/>
          <w:szCs w:val="20"/>
          <w:lang w:val="en-US"/>
        </w:rPr>
        <w:t xml:space="preserve">&lt;update date="</w:t>
      </w:r>
      <w:r w:rsidRPr="00B04D2E">
        <w:rPr>
          <w:i/>
          <w:sz w:val="20"/>
          <w:szCs w:val="20"/>
          <w:lang w:val="en-US"/>
        </w:rPr>
        <w:t xml:space="preserve">yyyymmdd</w:t>
      </w:r>
      <w:r w:rsidRPr="00B04D2E">
        <w:rPr>
          <w:sz w:val="20"/>
          <w:szCs w:val="20"/>
          <w:lang w:val="en-US"/>
        </w:rPr>
        <w:t xml:space="preserve">"&gt;</w:t>
      </w:r>
    </w:p>
    <w:p>
      <w:pPr>
        <w:pBdr>
          <w:top w:val="single" w:color="auto" w:sz="4" w:space="1"/>
          <w:left w:val="single" w:color="auto" w:sz="4" w:space="4"/>
          <w:bottom w:val="single" w:color="auto" w:sz="4" w:space="1"/>
          <w:right w:val="single" w:color="auto" w:sz="4" w:space="4"/>
        </w:pBdr>
        <w:rPr>
          <w:sz w:val="20"/>
          <w:szCs w:val="20"/>
          <w:lang w:val="en-US"/>
        </w:rPr>
      </w:pPr>
      <w:r w:rsidRPr="00B04D2E">
        <w:rPr>
          <w:sz w:val="20"/>
          <w:szCs w:val="20"/>
          <w:lang w:val="en-US"/>
        </w:rPr>
        <w:t xml:space="preserve">    &lt;fichier source="</w:t>
      </w:r>
      <w:r w:rsidRPr="00B04D2E">
        <w:rPr>
          <w:i/>
          <w:sz w:val="20"/>
          <w:szCs w:val="20"/>
          <w:lang w:val="en-US"/>
        </w:rPr>
        <w:t xml:space="preserve">src_filename3</w:t>
      </w:r>
      <w:r w:rsidRPr="00B04D2E">
        <w:rPr>
          <w:sz w:val="20"/>
          <w:szCs w:val="20"/>
          <w:lang w:val="en-US"/>
        </w:rPr>
        <w:t xml:space="preserve">" destination="</w:t>
      </w:r>
      <w:r w:rsidRPr="00B04D2E">
        <w:rPr>
          <w:i/>
          <w:sz w:val="20"/>
          <w:szCs w:val="20"/>
          <w:lang w:val="en-US"/>
        </w:rPr>
        <w:t xml:space="preserve">dest_filename3</w:t>
      </w:r>
      <w:r w:rsidRPr="00B04D2E">
        <w:rPr>
          <w:sz w:val="20"/>
          <w:szCs w:val="20"/>
          <w:lang w:val="en-US"/>
        </w:rPr>
        <w:t xml:space="preserve">" /&gt;</w:t>
      </w:r>
    </w:p>
    <w:p>
      <w:pPr>
        <w:pBdr>
          <w:top w:val="single" w:color="auto" w:sz="4" w:space="1"/>
          <w:left w:val="single" w:color="auto" w:sz="4" w:space="4"/>
          <w:bottom w:val="single" w:color="auto" w:sz="4" w:space="1"/>
          <w:right w:val="single" w:color="auto" w:sz="4" w:space="4"/>
        </w:pBdr>
        <w:rPr>
          <w:sz w:val="20"/>
          <w:szCs w:val="20"/>
          <w:lang w:val="en-US"/>
        </w:rPr>
      </w:pPr>
      <w:r w:rsidRPr="00B04D2E">
        <w:rPr>
          <w:sz w:val="20"/>
          <w:szCs w:val="20"/>
          <w:lang w:val="en-US"/>
        </w:rPr>
        <w:t xml:space="preserve">    &lt;fichier source="</w:t>
      </w:r>
      <w:r w:rsidRPr="00B04D2E">
        <w:rPr>
          <w:i/>
          <w:sz w:val="20"/>
          <w:szCs w:val="20"/>
          <w:lang w:val="en-US"/>
        </w:rPr>
        <w:t xml:space="preserve">src_filename4</w:t>
      </w:r>
      <w:r w:rsidRPr="00B04D2E">
        <w:rPr>
          <w:sz w:val="20"/>
          <w:szCs w:val="20"/>
          <w:lang w:val="en-US"/>
        </w:rPr>
        <w:t xml:space="preserve">" destination="</w:t>
      </w:r>
      <w:r w:rsidRPr="00B04D2E">
        <w:rPr>
          <w:i/>
          <w:sz w:val="20"/>
          <w:szCs w:val="20"/>
          <w:lang w:val="en-US"/>
        </w:rPr>
        <w:t xml:space="preserve">dest_filename4</w:t>
      </w:r>
      <w:r w:rsidRPr="00B04D2E">
        <w:rPr>
          <w:sz w:val="20"/>
          <w:szCs w:val="20"/>
          <w:lang w:val="en-US"/>
        </w:rPr>
        <w:t xml:space="preserve">" /&gt;</w:t>
      </w:r>
    </w:p>
    <w:p>
      <w:pPr>
        <w:pBdr>
          <w:top w:val="single" w:color="auto" w:sz="4" w:space="1"/>
          <w:left w:val="single" w:color="auto" w:sz="4" w:space="4"/>
          <w:bottom w:val="single" w:color="auto" w:sz="4" w:space="1"/>
          <w:right w:val="single" w:color="auto" w:sz="4" w:space="4"/>
        </w:pBdr>
        <w:rPr>
          <w:color w:val="000000"/>
          <w:sz w:val="20"/>
          <w:szCs w:val="20"/>
          <w:lang w:val="en-US"/>
        </w:rPr>
      </w:pPr>
      <w:r w:rsidRPr="00B04D2E">
        <w:rPr>
          <w:color w:val="000000"/>
          <w:sz w:val="20"/>
          <w:szCs w:val="20"/>
          <w:lang w:val="en-US"/>
        </w:rPr>
        <w:t xml:space="preserve">    &lt;file source="" </w:t>
      </w:r>
      <w:r w:rsidRPr="00B04D2E">
        <w:rPr>
          <w:color w:val="000000"/>
          <w:sz w:val="20"/>
          <w:szCs w:val="20"/>
          <w:lang w:val="en-US"/>
        </w:rPr>
        <w:t xml:space="preserve">destination="</w:t>
      </w:r>
      <w:r w:rsidRPr="00B04D2E">
        <w:rPr>
          <w:i/>
          <w:color w:val="000000"/>
          <w:sz w:val="20"/>
          <w:szCs w:val="20"/>
          <w:lang w:val="en-US"/>
        </w:rPr>
        <w:t xml:space="preserve">dest_filename5</w:t>
      </w:r>
      <w:r w:rsidRPr="00B04D2E">
        <w:rPr>
          <w:color w:val="000000"/>
          <w:sz w:val="20"/>
          <w:szCs w:val="20"/>
          <w:lang w:val="en-US"/>
        </w:rPr>
        <w:t xml:space="preserve">" /&gt; </w:t>
      </w:r>
    </w:p>
    <w:p>
      <w:pPr>
        <w:pBdr>
          <w:top w:val="single" w:color="auto" w:sz="4" w:space="1"/>
          <w:left w:val="single" w:color="auto" w:sz="4" w:space="4"/>
          <w:bottom w:val="single" w:color="auto" w:sz="4" w:space="1"/>
          <w:right w:val="single" w:color="auto" w:sz="4" w:space="4"/>
        </w:pBdr>
        <w:rPr>
          <w:sz w:val="20"/>
          <w:szCs w:val="20"/>
        </w:rPr>
      </w:pPr>
      <w:r w:rsidRPr="002E670D">
        <w:rPr>
          <w:sz w:val="20"/>
          <w:szCs w:val="20"/>
        </w:rPr>
        <w:t xml:space="preserve">  &lt;/update&gt;</w:t>
      </w:r>
    </w:p>
    <w:p>
      <w:pPr>
        <w:pBdr>
          <w:top w:val="single" w:color="auto" w:sz="4" w:space="1"/>
          <w:left w:val="single" w:color="auto" w:sz="4" w:space="4"/>
          <w:bottom w:val="single" w:color="auto" w:sz="4" w:space="1"/>
          <w:right w:val="single" w:color="auto" w:sz="4" w:space="4"/>
        </w:pBdr>
        <w:rPr>
          <w:sz w:val="20"/>
          <w:szCs w:val="20"/>
        </w:rPr>
      </w:pPr>
      <w:r w:rsidRPr="002E670D">
        <w:rPr>
          <w:sz w:val="20"/>
          <w:szCs w:val="20"/>
        </w:rPr>
        <w:t xml:space="preserve">&lt;/WinIBW3UpdateService&gt;</w:t>
      </w:r>
    </w:p>
    <w:p w:rsidRPr="00B04D2E" w:rsidR="00B04D2E" w:rsidP="00B04D2E">
      <w:pPr>
        <w:rPr>
          <w:szCs w:val="22"/>
          <w:lang w:val="en-US"/>
        </w:rPr>
      </w:pPr>
    </w:p>
    <w:p>
      <w:pPr>
        <w:rPr>
          <w:szCs w:val="22"/>
          <w:lang w:val="en-US"/>
        </w:rPr>
      </w:pPr>
      <w:r w:rsidRPr="00B04D2E">
        <w:rPr>
          <w:szCs w:val="22"/>
          <w:lang w:val="en-US"/>
        </w:rPr>
        <w:t xml:space="preserve">Ici, l'</w:t>
      </w:r>
      <w:r w:rsidRPr="00B04D2E">
        <w:rPr>
          <w:szCs w:val="22"/>
          <w:lang w:val="en-US"/>
        </w:rPr>
        <w:t xml:space="preserve">élément </w:t>
      </w:r>
      <w:r w:rsidRPr="00B04D2E">
        <w:rPr>
          <w:b/>
          <w:szCs w:val="22"/>
          <w:lang w:val="en-US"/>
        </w:rPr>
        <w:t xml:space="preserve">&lt;update&gt; </w:t>
      </w:r>
      <w:r w:rsidRPr="00B04D2E">
        <w:rPr>
          <w:szCs w:val="22"/>
          <w:lang w:val="en-US"/>
        </w:rPr>
        <w:t xml:space="preserve">est répétable et contient l'attribut </w:t>
      </w:r>
      <w:r w:rsidRPr="00B04D2E">
        <w:rPr>
          <w:b/>
          <w:szCs w:val="22"/>
          <w:lang w:val="en-US"/>
        </w:rPr>
        <w:t xml:space="preserve">date</w:t>
      </w:r>
      <w:r w:rsidRPr="00B04D2E">
        <w:rPr>
          <w:szCs w:val="22"/>
          <w:lang w:val="en-US"/>
        </w:rPr>
        <w:t xml:space="preserve">. Cette date est formatée comme "aaaammjj". Cette date est comparée à la date de la dernière mise à jour, enregistrée au format "aaaammjj" dans le fichier "winibw.txt" du répertoire d'installation de WinIBW3. Seules les mises à jour dont la date est postérieure à la date de la dernière mise à jour sont traitées.</w:t>
      </w:r>
    </w:p>
    <w:p>
      <w:pPr>
        <w:rPr>
          <w:szCs w:val="22"/>
          <w:lang w:val="en-US"/>
        </w:rPr>
      </w:pPr>
      <w:r w:rsidRPr="00B04D2E">
        <w:rPr>
          <w:szCs w:val="22"/>
          <w:lang w:val="en-US"/>
        </w:rPr>
        <w:t xml:space="preserve">L'</w:t>
      </w:r>
      <w:r w:rsidRPr="00B04D2E">
        <w:rPr>
          <w:szCs w:val="22"/>
          <w:lang w:val="en-US"/>
        </w:rPr>
        <w:t xml:space="preserve">élément </w:t>
      </w:r>
      <w:r w:rsidRPr="00B04D2E">
        <w:rPr>
          <w:b/>
          <w:szCs w:val="22"/>
          <w:lang w:val="en-US"/>
        </w:rPr>
        <w:t xml:space="preserve">&lt;file&gt; </w:t>
      </w:r>
      <w:r w:rsidRPr="00B04D2E">
        <w:rPr>
          <w:szCs w:val="22"/>
          <w:lang w:val="en-US"/>
        </w:rPr>
        <w:t xml:space="preserve">peut être répété dans l'élément &lt;update&gt; et décrit le fichier à télécharger. Il </w:t>
      </w:r>
      <w:r w:rsidRPr="00B04D2E">
        <w:rPr>
          <w:szCs w:val="22"/>
          <w:lang w:val="en-US"/>
        </w:rPr>
        <w:t xml:space="preserve">se compose des attributs </w:t>
      </w:r>
      <w:r w:rsidRPr="00B04D2E">
        <w:rPr>
          <w:b/>
          <w:szCs w:val="22"/>
          <w:lang w:val="en-US"/>
        </w:rPr>
        <w:t xml:space="preserve">source </w:t>
      </w:r>
      <w:r w:rsidRPr="00B04D2E">
        <w:rPr>
          <w:szCs w:val="22"/>
          <w:lang w:val="en-US"/>
        </w:rPr>
        <w:t xml:space="preserve">et </w:t>
      </w:r>
      <w:r w:rsidRPr="00B04D2E">
        <w:rPr>
          <w:b/>
          <w:szCs w:val="22"/>
          <w:lang w:val="en-US"/>
        </w:rPr>
        <w:t xml:space="preserve">destination</w:t>
      </w:r>
      <w:r w:rsidRPr="00B04D2E">
        <w:rPr>
          <w:szCs w:val="22"/>
          <w:lang w:val="en-US"/>
        </w:rPr>
        <w:t xml:space="preserve">. </w:t>
      </w:r>
      <w:r w:rsidRPr="00B04D2E">
        <w:rPr>
          <w:szCs w:val="22"/>
          <w:lang w:val="en-US"/>
        </w:rPr>
        <w:t xml:space="preserve">Le nom du fichier source est relatif à l'URL spécifiée dans la préférence </w:t>
      </w:r>
      <w:r w:rsidRPr="00B04D2E">
        <w:rPr>
          <w:rFonts w:eastAsia="MS Mincho" w:cs="Courier New"/>
          <w:spacing w:val="0"/>
          <w:szCs w:val="22"/>
          <w:lang w:val="en-US" w:eastAsia="ja-JP"/>
        </w:rPr>
        <w:t xml:space="preserve">"ibw.updateservice.url"</w:t>
      </w:r>
      <w:r w:rsidRPr="00B04D2E">
        <w:rPr>
          <w:rFonts w:eastAsia="MS Mincho"/>
          <w:szCs w:val="22"/>
          <w:lang w:val="en-US"/>
        </w:rPr>
        <w:t xml:space="preserve">. Le nom du fichier de destination est relatif au répertoire d'installation de WinIBW3. Les deux noms peuvent contenir des sous-répertoires en utilisant une barre oblique ou une barre oblique inverse, et ne doivent pas commencer par une barre oblique ou une barre oblique inverse. En </w:t>
      </w:r>
      <w:r w:rsidRPr="00B04D2E">
        <w:rPr>
          <w:rFonts w:eastAsia="MS Mincho" w:cs="Courier New"/>
          <w:spacing w:val="0"/>
          <w:szCs w:val="22"/>
          <w:lang w:val="en-US" w:eastAsia="ja-JP"/>
        </w:rPr>
        <w:t xml:space="preserve">outre, les </w:t>
      </w:r>
      <w:r w:rsidRPr="00B04D2E">
        <w:rPr>
          <w:szCs w:val="22"/>
          <w:lang w:val="en-US"/>
        </w:rPr>
        <w:t xml:space="preserve">noms de fichiers et les chemins d'accès de la source et de la destination ne doivent pas nécessairement être identiques. </w:t>
      </w:r>
      <w:r w:rsidRPr="00B04D2E">
        <w:rPr>
          <w:rFonts w:eastAsia="MS Mincho" w:cs="Courier New"/>
          <w:color w:val="000000"/>
          <w:spacing w:val="0"/>
          <w:szCs w:val="22"/>
          <w:lang w:val="en-US" w:eastAsia="ja-JP"/>
        </w:rPr>
        <w:t xml:space="preserve">S'il est spécifié avec </w:t>
      </w:r>
      <w:r w:rsidR="00425781">
        <w:rPr>
          <w:rFonts w:eastAsia="MS Mincho" w:cs="Courier New"/>
          <w:color w:val="000000"/>
          <w:spacing w:val="0"/>
          <w:szCs w:val="22"/>
          <w:lang w:val="en-US" w:eastAsia="ja-JP"/>
        </w:rPr>
        <w:t xml:space="preserve">source=</w:t>
      </w:r>
      <w:r w:rsidRPr="00B04D2E">
        <w:rPr>
          <w:color w:val="000000"/>
          <w:szCs w:val="22"/>
          <w:lang w:val="en-US"/>
        </w:rPr>
        <w:t xml:space="preserve">"", le </w:t>
      </w:r>
      <w:r w:rsidRPr="00B04D2E">
        <w:rPr>
          <w:szCs w:val="22"/>
          <w:lang w:val="en-US"/>
        </w:rPr>
        <w:t xml:space="preserve">fichier de </w:t>
      </w:r>
      <w:r w:rsidRPr="00B04D2E">
        <w:rPr>
          <w:b/>
          <w:szCs w:val="22"/>
          <w:lang w:val="en-US"/>
        </w:rPr>
        <w:t xml:space="preserve">destination </w:t>
      </w:r>
      <w:r w:rsidRPr="00B04D2E">
        <w:rPr>
          <w:szCs w:val="22"/>
          <w:lang w:val="en-US"/>
        </w:rPr>
        <w:t xml:space="preserve">sera supprimé par le service de mise à jour. </w:t>
      </w:r>
    </w:p>
    <w:p w:rsidR="00F43AE3" w:rsidP="00B04D2E">
      <w:pPr>
        <w:rPr>
          <w:b/>
          <w:color w:val="000000"/>
          <w:szCs w:val="22"/>
          <w:lang w:val="en-US"/>
        </w:rPr>
      </w:pPr>
    </w:p>
    <w:p>
      <w:pPr>
        <w:rPr>
          <w:rFonts w:eastAsia="MS Mincho" w:cs="Courier New"/>
          <w:spacing w:val="0"/>
          <w:szCs w:val="22"/>
          <w:lang w:val="en-US" w:eastAsia="ja-JP"/>
        </w:rPr>
      </w:pPr>
      <w:r w:rsidRPr="00B04D2E">
        <w:rPr>
          <w:b/>
          <w:color w:val="000000"/>
          <w:szCs w:val="22"/>
          <w:lang w:val="en-US"/>
        </w:rPr>
        <w:t xml:space="preserve">Avertissement </w:t>
      </w:r>
      <w:r w:rsidRPr="00B04D2E">
        <w:rPr>
          <w:szCs w:val="22"/>
          <w:lang w:val="en-US"/>
        </w:rPr>
        <w:t xml:space="preserve">: La fonction de suppression du service de mise à jour sur les postes de travail Windows 7 nécessite que les utilisateurs aient des droits d'administration. </w:t>
      </w:r>
    </w:p>
    <w:p w:rsidR="00F43AE3" w:rsidP="00B04D2E">
      <w:pPr>
        <w:rPr>
          <w:b/>
          <w:color w:val="000000"/>
          <w:szCs w:val="22"/>
          <w:lang w:val="en-US"/>
        </w:rPr>
      </w:pPr>
    </w:p>
    <w:p>
      <w:pPr>
        <w:rPr>
          <w:szCs w:val="22"/>
          <w:lang w:val="en-US"/>
        </w:rPr>
      </w:pPr>
      <w:r w:rsidRPr="00B04D2E">
        <w:rPr>
          <w:b/>
          <w:color w:val="000000"/>
          <w:szCs w:val="22"/>
          <w:lang w:val="en-US"/>
        </w:rPr>
        <w:t xml:space="preserve">Remarques </w:t>
      </w:r>
      <w:r w:rsidRPr="00B04D2E">
        <w:rPr>
          <w:color w:val="000000"/>
          <w:szCs w:val="22"/>
          <w:lang w:val="en-US"/>
        </w:rPr>
        <w:t xml:space="preserve">concernant le </w:t>
      </w:r>
      <w:r w:rsidRPr="00B04D2E">
        <w:rPr>
          <w:szCs w:val="22"/>
          <w:lang w:val="en-US"/>
        </w:rPr>
        <w:t xml:space="preserve">fichier "update.xml" : Lorsque le fichier 'update.xml' est modifié sur le serveur, WinIBW3 ne réagit pas à ses changements. Dans ce cas, l'action "Supprimer l'historique de navigation" dans Internet Explorer sur la machine de l'utilisateur doit être effectuée pour que WinIBW3 puisse lire le fichier "update.xml" mis à jour afin d'effectuer les mises à jour spécifiées. </w:t>
      </w:r>
    </w:p>
    <w:p w:rsidR="00F43AE3" w:rsidP="00B04D2E">
      <w:pPr>
        <w:rPr>
          <w:b/>
          <w:color w:val="000000"/>
          <w:szCs w:val="22"/>
          <w:lang w:val="en-US"/>
        </w:rPr>
      </w:pPr>
    </w:p>
    <w:p>
      <w:pPr>
        <w:rPr>
          <w:szCs w:val="22"/>
          <w:lang w:val="en-US"/>
        </w:rPr>
      </w:pPr>
      <w:r w:rsidRPr="00B04D2E">
        <w:rPr>
          <w:b/>
          <w:color w:val="000000"/>
          <w:szCs w:val="22"/>
          <w:lang w:val="en-US"/>
        </w:rPr>
        <w:t xml:space="preserve">Notes </w:t>
      </w:r>
      <w:r w:rsidRPr="00B04D2E">
        <w:rPr>
          <w:color w:val="000000"/>
          <w:szCs w:val="22"/>
          <w:lang w:val="en-US"/>
        </w:rPr>
        <w:t xml:space="preserve">concernant le </w:t>
      </w:r>
      <w:r w:rsidRPr="00B04D2E">
        <w:rPr>
          <w:szCs w:val="22"/>
          <w:lang w:val="en-US"/>
        </w:rPr>
        <w:t xml:space="preserve">fichier "winibw.txt" : </w:t>
      </w:r>
    </w:p>
    <w:p>
      <w:pPr>
        <w:numPr>
          <w:ilvl w:val="0"/>
          <w:numId w:val="38"/>
        </w:numPr>
        <w:spacing w:after="120"/>
        <w:jc w:val="both"/>
        <w:rPr>
          <w:color w:val="000000"/>
          <w:szCs w:val="22"/>
          <w:lang w:val="en-US"/>
        </w:rPr>
      </w:pPr>
      <w:r w:rsidRPr="00B04D2E">
        <w:rPr>
          <w:color w:val="000000"/>
          <w:szCs w:val="22"/>
          <w:lang w:val="en-US"/>
        </w:rPr>
        <w:t xml:space="preserve">Le fichier 'winibw.txt' avec son contenu '00000000' sera fourni comme un fichier du paquet de distribution de WinIBW3 dans le répertoire 'bin'. Ne supprimez pas ce fichier 'winibw.txt' avec son contenu '00000000' lors de l'installation de WinIBW3.</w:t>
      </w:r>
    </w:p>
    <w:p>
      <w:pPr>
        <w:numPr>
          <w:ilvl w:val="0"/>
          <w:numId w:val="37"/>
        </w:numPr>
        <w:spacing w:after="120"/>
        <w:jc w:val="both"/>
        <w:rPr>
          <w:color w:val="000000"/>
          <w:szCs w:val="22"/>
          <w:lang w:val="en-US"/>
        </w:rPr>
      </w:pPr>
      <w:r w:rsidRPr="00B04D2E">
        <w:rPr>
          <w:color w:val="000000"/>
          <w:szCs w:val="22"/>
          <w:lang w:val="en-US"/>
        </w:rPr>
        <w:t xml:space="preserve">Après l'installation et avant de lancer WinIBW3, le fichier 'winibw.txt' se trouve déjà dans le répertoire d'installation de WinIBW3.</w:t>
      </w:r>
    </w:p>
    <w:p>
      <w:pPr>
        <w:numPr>
          <w:ilvl w:val="0"/>
          <w:numId w:val="37"/>
        </w:numPr>
        <w:spacing w:after="120"/>
        <w:jc w:val="both"/>
        <w:rPr>
          <w:color w:val="000000"/>
          <w:szCs w:val="22"/>
          <w:lang w:val="en-US"/>
        </w:rPr>
      </w:pPr>
      <w:r w:rsidRPr="00B04D2E">
        <w:rPr>
          <w:color w:val="000000"/>
          <w:szCs w:val="22"/>
          <w:lang w:val="en-US"/>
        </w:rPr>
        <w:t xml:space="preserve">Si le contenu du fichier 'winibw.txt' est '00000000', WinIBW3 sait qu'il s'agit de la première exécution après l'installation de WinIBW3 et prend alors certaines mesures (suppression d'anciens fichiers dans l'emplacement du profil de l'utilisateur) et modifie le contenu du fichier 'winibw.txt' en '19990101'.</w:t>
      </w:r>
    </w:p>
    <w:p>
      <w:pPr>
        <w:numPr>
          <w:ilvl w:val="0"/>
          <w:numId w:val="37"/>
        </w:numPr>
        <w:spacing w:after="120"/>
        <w:jc w:val="both"/>
        <w:rPr>
          <w:color w:val="000000"/>
          <w:szCs w:val="22"/>
          <w:lang w:val="en-US"/>
        </w:rPr>
      </w:pPr>
      <w:r w:rsidRPr="00B04D2E">
        <w:rPr>
          <w:color w:val="000000"/>
          <w:szCs w:val="22"/>
          <w:lang w:val="en-US"/>
        </w:rPr>
        <w:t xml:space="preserve">Si aucune mise à jour n'est nécessaire ou si la mise à jour échoue, le contenu du fichier "winibw.txt" reste "19990101". En cas de mise à jour réussie, le contenu du fichier "winibw.txt" est mis à jour avec les données actuelles.</w:t>
      </w:r>
    </w:p>
    <w:p>
      <w:pPr>
        <w:rPr>
          <w:szCs w:val="22"/>
          <w:lang w:val="en-US"/>
        </w:rPr>
      </w:pPr>
      <w:r w:rsidRPr="00B82CC1">
        <w:rPr>
          <w:szCs w:val="22"/>
          <w:lang w:val="en-US"/>
        </w:rPr>
        <w:t xml:space="preserve">Voir les sections </w:t>
      </w:r>
      <w:r>
        <w:rPr>
          <w:szCs w:val="22"/>
          <w:lang w:val="en-US"/>
        </w:rPr>
        <w:t xml:space="preserve">9.9 et 9.9.1 </w:t>
      </w:r>
      <w:r w:rsidRPr="00B82CC1">
        <w:rPr>
          <w:szCs w:val="22"/>
          <w:lang w:val="en-US"/>
        </w:rPr>
        <w:t xml:space="preserve">de la 'Description du produit WinIBW3' pour plus de détails sur le </w:t>
      </w:r>
      <w:r>
        <w:rPr>
          <w:szCs w:val="22"/>
          <w:lang w:val="en-US"/>
        </w:rPr>
        <w:t xml:space="preserve">service de mise à jour</w:t>
      </w:r>
      <w:r w:rsidRPr="00B82CC1">
        <w:rPr>
          <w:szCs w:val="22"/>
          <w:lang w:val="en-US"/>
        </w:rPr>
        <w:t xml:space="preserve">.</w:t>
      </w:r>
    </w:p>
    <w:p>
      <w:pPr>
        <w:pStyle w:val="Heading2"/>
      </w:pPr>
      <w:bookmarkStart w:name="_Toc373412133" w:id="71"/>
      <w:r w:rsidR="00426168">
        <w:t xml:space="preserve">Le travail avec LBS4 a été amélioré </w:t>
      </w:r>
      <w:bookmarkEnd w:id="71"/>
    </w:p>
    <w:p>
      <w:pPr>
        <w:rPr>
          <w:rFonts w:cs="Arial"/>
          <w:color w:val="000000"/>
          <w:szCs w:val="22"/>
          <w:lang w:val="en-US"/>
        </w:rPr>
      </w:pPr>
      <w:r w:rsidRPr="00426168">
        <w:rPr>
          <w:rFonts w:cs="Arial"/>
          <w:color w:val="000000"/>
          <w:szCs w:val="22"/>
          <w:lang w:val="en-US"/>
        </w:rPr>
        <w:t xml:space="preserve">WinIBW3 peut être lancé en exécutant "</w:t>
      </w:r>
      <w:r w:rsidRPr="00426168">
        <w:rPr>
          <w:rFonts w:cs="Arial"/>
          <w:b/>
          <w:color w:val="000000"/>
          <w:szCs w:val="22"/>
          <w:lang w:val="en-US"/>
        </w:rPr>
        <w:t xml:space="preserve">WinIBW30.exe -u:xxx, -n:yyy, -p:zzz, -e:iii</w:t>
      </w:r>
      <w:r w:rsidRPr="00426168">
        <w:rPr>
          <w:rFonts w:cs="Arial"/>
          <w:color w:val="000000"/>
          <w:szCs w:val="22"/>
          <w:lang w:val="en-US"/>
        </w:rPr>
        <w:t xml:space="preserve">" sur la ligne de commande, où </w:t>
      </w:r>
    </w:p>
    <w:p>
      <w:pPr>
        <w:numPr>
          <w:ilvl w:val="0"/>
          <w:numId w:val="30"/>
        </w:numPr>
        <w:spacing w:after="120"/>
        <w:rPr>
          <w:rFonts w:cs="Arial"/>
          <w:color w:val="000000"/>
          <w:szCs w:val="22"/>
          <w:lang w:val="en-US"/>
        </w:rPr>
      </w:pPr>
      <w:r w:rsidRPr="00426168">
        <w:rPr>
          <w:rFonts w:cs="Arial"/>
          <w:color w:val="000000"/>
          <w:szCs w:val="22"/>
          <w:lang w:val="en-US"/>
        </w:rPr>
        <w:t xml:space="preserve">xxx est l'url d'un serveur CBS,  </w:t>
      </w:r>
    </w:p>
    <w:p>
      <w:pPr>
        <w:numPr>
          <w:ilvl w:val="0"/>
          <w:numId w:val="30"/>
        </w:numPr>
        <w:spacing w:after="120"/>
        <w:rPr>
          <w:rFonts w:cs="Arial"/>
          <w:color w:val="000000"/>
          <w:szCs w:val="22"/>
          <w:lang w:val="en-US"/>
        </w:rPr>
      </w:pPr>
      <w:r w:rsidRPr="00426168">
        <w:rPr>
          <w:rFonts w:cs="Arial"/>
          <w:color w:val="000000"/>
          <w:szCs w:val="22"/>
          <w:lang w:val="en-US"/>
        </w:rPr>
        <w:t xml:space="preserve">yyy est </w:t>
      </w:r>
      <w:r w:rsidRPr="00426168">
        <w:rPr>
          <w:color w:val="000000"/>
          <w:szCs w:val="22"/>
          <w:lang w:val="en-US"/>
        </w:rPr>
        <w:t xml:space="preserve">la clé CBS de l'utilisateur qui sera utilisée pour se connecter automatiquement à</w:t>
      </w:r>
    </w:p>
    <w:p>
      <w:pPr>
        <w:numPr>
          <w:ilvl w:val="0"/>
          <w:numId w:val="30"/>
        </w:numPr>
        <w:spacing w:after="120"/>
        <w:rPr>
          <w:rFonts w:cs="Arial"/>
          <w:color w:val="000000"/>
          <w:szCs w:val="22"/>
          <w:lang w:val="en-US"/>
        </w:rPr>
      </w:pPr>
      <w:r w:rsidRPr="00426168">
        <w:rPr>
          <w:rFonts w:cs="Arial"/>
          <w:color w:val="000000"/>
          <w:szCs w:val="22"/>
          <w:lang w:val="en-US"/>
        </w:rPr>
        <w:t xml:space="preserve">zzz est le </w:t>
      </w:r>
      <w:r w:rsidRPr="00426168">
        <w:rPr>
          <w:color w:val="000000"/>
          <w:szCs w:val="22"/>
          <w:lang w:val="en-US"/>
        </w:rPr>
        <w:t xml:space="preserve">mot de passe CBS de l'utilisateur yyy</w:t>
      </w:r>
    </w:p>
    <w:p>
      <w:pPr>
        <w:numPr>
          <w:ilvl w:val="0"/>
          <w:numId w:val="30"/>
        </w:numPr>
        <w:spacing w:after="120"/>
        <w:rPr>
          <w:rFonts w:cs="Arial"/>
          <w:color w:val="000000"/>
          <w:szCs w:val="22"/>
          <w:lang w:val="en-US"/>
        </w:rPr>
      </w:pPr>
      <w:r w:rsidRPr="00426168">
        <w:rPr>
          <w:rFonts w:cs="Arial"/>
          <w:color w:val="000000"/>
          <w:szCs w:val="22"/>
          <w:lang w:val="en-US"/>
        </w:rPr>
        <w:t xml:space="preserve">iii est l'url de l'endroit où WinIBW3 enverra les informations EPN, formatée comme suit :</w:t>
        <w:br/>
        <w:t xml:space="preserve">"http://&lt;server&gt;:&lt;port&gt;/EPNCache/cache?SID=&lt;sid</w:t>
        <w:t xml:space="preserve">&gt;"</w:t>
        <w:br/>
        <w:t xml:space="preserve"> (ici, &lt;sid&gt; est l'identifiant de la session LBS, tel qu'il est défini par le système LBS émetteur)</w:t>
      </w:r>
    </w:p>
    <w:p>
      <w:pPr>
        <w:rPr>
          <w:rFonts w:cs="Arial"/>
          <w:color w:val="000000"/>
          <w:szCs w:val="22"/>
          <w:lang w:val="en-US"/>
        </w:rPr>
      </w:pPr>
      <w:r w:rsidRPr="00426168">
        <w:rPr>
          <w:rFonts w:cs="Arial"/>
          <w:color w:val="000000"/>
          <w:szCs w:val="22"/>
          <w:lang w:val="en-US"/>
        </w:rPr>
        <w:t xml:space="preserve">Dans WinIBW3, le bouton "send EPN to LBS" de la barre d'outils sera utilisé spécialement pour LBS4. Le bouton spécial LBS4 ne sera activé que si les conditions préalables suivantes sont remplies :</w:t>
      </w:r>
    </w:p>
    <w:p>
      <w:pPr>
        <w:numPr>
          <w:ilvl w:val="0"/>
          <w:numId w:val="30"/>
        </w:numPr>
        <w:spacing w:after="120"/>
        <w:rPr>
          <w:rFonts w:cs="Arial"/>
          <w:color w:val="000000"/>
          <w:szCs w:val="22"/>
          <w:lang w:val="en-US"/>
        </w:rPr>
      </w:pPr>
      <w:r w:rsidRPr="00426168">
        <w:rPr>
          <w:rFonts w:cs="Arial"/>
          <w:color w:val="000000"/>
          <w:szCs w:val="22"/>
          <w:lang w:val="en-US"/>
        </w:rPr>
        <w:t xml:space="preserve">WinIBW3 est dans la présentation longue ;</w:t>
      </w:r>
    </w:p>
    <w:p>
      <w:pPr>
        <w:numPr>
          <w:ilvl w:val="0"/>
          <w:numId w:val="30"/>
        </w:numPr>
        <w:spacing w:after="120"/>
        <w:rPr>
          <w:rFonts w:cs="Arial"/>
          <w:color w:val="000000"/>
          <w:szCs w:val="22"/>
          <w:lang w:val="en-US"/>
        </w:rPr>
      </w:pPr>
      <w:r w:rsidRPr="00426168">
        <w:rPr>
          <w:rFonts w:cs="Arial"/>
          <w:color w:val="000000"/>
          <w:szCs w:val="22"/>
          <w:lang w:val="en-US"/>
        </w:rPr>
        <w:t xml:space="preserve">Au moins un "epn" est présent dans un titre sélectionné ;</w:t>
      </w:r>
    </w:p>
    <w:p>
      <w:pPr>
        <w:numPr>
          <w:ilvl w:val="0"/>
          <w:numId w:val="30"/>
        </w:numPr>
        <w:spacing w:after="120"/>
        <w:rPr>
          <w:rFonts w:cs="Arial"/>
          <w:color w:val="000000"/>
          <w:szCs w:val="22"/>
          <w:lang w:val="en-US"/>
        </w:rPr>
      </w:pPr>
      <w:r w:rsidRPr="00426168">
        <w:rPr>
          <w:rFonts w:cs="Arial"/>
          <w:color w:val="000000"/>
          <w:szCs w:val="22"/>
          <w:lang w:val="en-US"/>
        </w:rPr>
        <w:t xml:space="preserve">Les informations supplémentaires proviennent de l'article LBS4.</w:t>
      </w:r>
    </w:p>
    <w:p>
      <w:pPr>
        <w:rPr>
          <w:rFonts w:cs="Arial"/>
          <w:color w:val="000000"/>
          <w:szCs w:val="22"/>
          <w:lang w:val="en-US"/>
        </w:rPr>
      </w:pPr>
      <w:r w:rsidRPr="00426168">
        <w:rPr>
          <w:rFonts w:cs="Arial"/>
          <w:color w:val="000000"/>
          <w:szCs w:val="22"/>
          <w:lang w:val="en-US"/>
        </w:rPr>
        <w:t xml:space="preserve">Dans tous les autres cas, le bouton spécial LBS4 est désactivé. Si le bouton spécial LBS4 est activé et que l'on appuie dessus, le plus grand "epn" du titre (s'il y a plus d'un "epn") sera ajouté aux informations supplémentaires fournies par LBS4.</w:t>
        <w:t xml:space="preserve">En principe, le plus grand 'epn' est aussi le dernier 'epn') sera ajouté aux informations supplémentaires fournies par LBS4 et les informations supplémentaires + &amp;EPN=&lt;epn&gt;, c'est-à-dire</w:t>
        <w:br/>
        <w:t xml:space="preserve">"http://&lt;server&gt;:&lt;port&gt;/EPNCache/cache?SID=&lt;sid&gt;&amp;EPN=&lt;epn</w:t>
        <w:t xml:space="preserve">&gt;"</w:t>
        <w:br/>
        <w:t xml:space="preserve"> seront renvoyées à LBS4 par WinIBW3. Après l'envoi réussi, le bouton spécial LBS4 sera à nouveau désactivé, car un seul "epn" peut être envoyé à LBS4.</w:t>
      </w:r>
    </w:p>
    <w:p w:rsidR="00426168" w:rsidP="00426168">
      <w:pPr>
        <w:rPr>
          <w:rFonts w:cs="Arial"/>
          <w:b/>
          <w:color w:val="000000"/>
          <w:szCs w:val="22"/>
          <w:lang w:val="en-US"/>
        </w:rPr>
      </w:pPr>
    </w:p>
    <w:p>
      <w:pPr>
        <w:rPr>
          <w:rFonts w:cs="Arial"/>
          <w:color w:val="000000"/>
          <w:sz w:val="20"/>
          <w:szCs w:val="20"/>
          <w:lang w:val="en-US"/>
        </w:rPr>
      </w:pPr>
      <w:r w:rsidRPr="00426168">
        <w:rPr>
          <w:rFonts w:cs="Arial"/>
          <w:b/>
          <w:color w:val="000000"/>
          <w:szCs w:val="22"/>
          <w:lang w:val="en-US"/>
        </w:rPr>
        <w:t xml:space="preserve">Remarque </w:t>
      </w:r>
      <w:r w:rsidRPr="00426168">
        <w:rPr>
          <w:rFonts w:cs="Arial"/>
          <w:color w:val="000000"/>
          <w:szCs w:val="22"/>
          <w:lang w:val="en-US"/>
        </w:rPr>
        <w:t xml:space="preserve">: le bouton spécial LBS4 est associé à la fonction "sendEPNToLBS" des scripts standard de WinIBW3. Le </w:t>
      </w:r>
      <w:r w:rsidRPr="00426168">
        <w:rPr>
          <w:rFonts w:cs="Arial"/>
          <w:color w:val="000000"/>
          <w:szCs w:val="22"/>
          <w:lang w:val="en-US"/>
        </w:rPr>
        <w:t xml:space="preserve">bouton peut donc être créé lors de l'élaboration d'une interface graphique WinIBW3 spécifique à un site</w:t>
      </w:r>
      <w:r w:rsidRPr="00426168">
        <w:rPr>
          <w:rFonts w:cs="Arial"/>
          <w:color w:val="000000"/>
          <w:sz w:val="20"/>
          <w:szCs w:val="20"/>
          <w:lang w:val="en-US"/>
        </w:rPr>
        <w:t xml:space="preserve">.</w:t>
      </w:r>
    </w:p>
    <w:p w:rsidR="00493C1B" w:rsidP="00426168">
      <w:pPr>
        <w:rPr>
          <w:rFonts w:cs="Arial"/>
          <w:color w:val="000000"/>
          <w:sz w:val="20"/>
          <w:szCs w:val="20"/>
          <w:lang w:val="en-US"/>
        </w:rPr>
      </w:pPr>
    </w:p>
    <w:p>
      <w:pPr>
        <w:rPr>
          <w:lang w:val="en-US"/>
        </w:rPr>
      </w:pPr>
      <w:r w:rsidRPr="00B82CC1">
        <w:rPr>
          <w:szCs w:val="22"/>
          <w:lang w:val="en-US"/>
        </w:rPr>
        <w:t xml:space="preserve">Voir la section </w:t>
      </w:r>
      <w:r>
        <w:rPr>
          <w:szCs w:val="22"/>
          <w:lang w:val="en-US"/>
        </w:rPr>
        <w:t xml:space="preserve">9.14 </w:t>
      </w:r>
      <w:r w:rsidRPr="00B82CC1">
        <w:rPr>
          <w:szCs w:val="22"/>
          <w:lang w:val="en-US"/>
        </w:rPr>
        <w:t xml:space="preserve">de 'WinIBW3 Product Description' pour plus de détails à ce sujet</w:t>
      </w:r>
      <w:r w:rsidRPr="00B82CC1">
        <w:rPr>
          <w:szCs w:val="22"/>
          <w:lang w:val="en-US"/>
        </w:rPr>
        <w:t xml:space="preserve">.</w:t>
      </w:r>
    </w:p>
    <w:p>
      <w:pPr>
        <w:pStyle w:val="Heading2"/>
      </w:pPr>
      <w:bookmarkStart w:name="_Toc373412134" w:id="72"/>
      <w:r w:rsidRPr="00AD1787" w:rsidR="00AD1787">
        <w:t xml:space="preserve">Il est possible pour WinIBW3 de charger un script (situé dans l'emplacement partagé du pilote de réseau, par exemple) avec une autorisation de "lecture seule" pour un utilisateur qui n'a pas d'autorisation d'écriture pour cet emplacement partagé.</w:t>
      </w:r>
      <w:bookmarkEnd w:id="72"/>
    </w:p>
    <w:p w:rsidRPr="00AD1787" w:rsidR="00AD1787" w:rsidP="00AD1787">
      <w:pPr>
        <w:rPr>
          <w:sz w:val="20"/>
          <w:szCs w:val="20"/>
          <w:lang w:val="en-US"/>
        </w:rPr>
      </w:pPr>
    </w:p>
    <w:tbl>
      <w:tblPr>
        <w:tblStyle w:val="TableNormal"/>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
      <w:tblGrid>
        <w:gridCol w:w="3077"/>
        <w:gridCol w:w="6494"/>
      </w:tblGrid>
      <w:tr w:rsidTr="006A7061">
        <w:tblPrEx>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tblPrEx>
        <w:tc>
          <w:tcPr>
            <w:tcW w:w="3078" w:type="dxa"/>
            <w:shd w:val="clear" w:color="auto" w:fill="D9D9D9"/>
          </w:tcPr>
          <w:p>
            <w:pPr>
              <w:rPr>
                <w:sz w:val="20"/>
                <w:szCs w:val="20"/>
                <w:lang w:val="en-US"/>
              </w:rPr>
            </w:pPr>
            <w:r w:rsidRPr="00AD1787">
              <w:rPr>
                <w:sz w:val="20"/>
                <w:szCs w:val="20"/>
                <w:lang w:val="en-US"/>
              </w:rPr>
              <w:t xml:space="preserve">Nom et emplacement de l'élément de menu</w:t>
            </w:r>
          </w:p>
        </w:tc>
        <w:tc>
          <w:tcPr>
            <w:tcW w:w="6498" w:type="dxa"/>
            <w:shd w:val="clear" w:color="auto" w:fill="D9D9D9"/>
          </w:tcPr>
          <w:p>
            <w:pPr>
              <w:rPr>
                <w:sz w:val="20"/>
                <w:szCs w:val="20"/>
              </w:rPr>
            </w:pPr>
            <w:r w:rsidRPr="002E670D">
              <w:rPr>
                <w:sz w:val="20"/>
                <w:szCs w:val="20"/>
              </w:rPr>
              <w:t xml:space="preserve">Description</w:t>
            </w:r>
          </w:p>
        </w:tc>
      </w:tr>
      <w:tr w:rsidTr="006A7061">
        <w:tblPrEx>
          <w:tblW w:w="0" w:type="auto"/>
          <w:tblLook w:val="04A0"/>
        </w:tblPrEx>
        <w:tc>
          <w:tcPr>
            <w:tcW w:w="3078" w:type="dxa"/>
          </w:tcPr>
          <w:p>
            <w:pPr>
              <w:rPr>
                <w:sz w:val="20"/>
                <w:szCs w:val="20"/>
                <w:lang w:val="en-US"/>
              </w:rPr>
            </w:pPr>
            <w:r w:rsidRPr="00AD1787">
              <w:rPr>
                <w:sz w:val="20"/>
                <w:szCs w:val="20"/>
                <w:lang w:val="en-US"/>
              </w:rPr>
              <w:t xml:space="preserve">Fichier-&gt; (Nouveau, Charger, Enregistrer, Enregistrer sous, Quitter)</w:t>
            </w:r>
          </w:p>
        </w:tc>
        <w:tc>
          <w:tcPr>
            <w:tcW w:w="6498" w:type="dxa"/>
          </w:tcPr>
          <w:p>
            <w:pPr>
              <w:rPr>
                <w:sz w:val="20"/>
                <w:szCs w:val="20"/>
                <w:lang w:val="en-US"/>
              </w:rPr>
            </w:pPr>
            <w:r w:rsidRPr="00AD1787">
              <w:rPr>
                <w:sz w:val="20"/>
                <w:szCs w:val="20"/>
                <w:lang w:val="en-US"/>
              </w:rPr>
              <w:t xml:space="preserve">Il s'agit de commandes typiques de l'éditeur permettant d'effectuer des actions nommées. </w:t>
            </w:r>
          </w:p>
          <w:p>
            <w:pPr>
              <w:rPr>
                <w:sz w:val="20"/>
                <w:szCs w:val="20"/>
                <w:lang w:val="en-US"/>
              </w:rPr>
            </w:pPr>
            <w:r w:rsidRPr="00AD1787">
              <w:rPr>
                <w:b/>
                <w:sz w:val="20"/>
                <w:szCs w:val="20"/>
                <w:lang w:val="en-US"/>
              </w:rPr>
              <w:t xml:space="preserve">La sortie </w:t>
            </w:r>
            <w:r w:rsidRPr="00AD1787">
              <w:rPr>
                <w:sz w:val="20"/>
                <w:szCs w:val="20"/>
                <w:lang w:val="en-US"/>
              </w:rPr>
              <w:t xml:space="preserve">ferme la fenêtre. </w:t>
            </w:r>
          </w:p>
          <w:p>
            <w:pPr>
              <w:rPr>
                <w:sz w:val="20"/>
                <w:szCs w:val="20"/>
                <w:lang w:val="en-US"/>
              </w:rPr>
            </w:pPr>
            <w:r w:rsidRPr="00AD1787">
              <w:rPr>
                <w:sz w:val="20"/>
                <w:szCs w:val="20"/>
                <w:lang w:val="en-US"/>
              </w:rPr>
              <w:t xml:space="preserve">Lorsque le fichier actuel a été modifié, l'éditeur demande de le sauvegarder si </w:t>
            </w:r>
            <w:r w:rsidRPr="00AD1787">
              <w:rPr>
                <w:sz w:val="20"/>
                <w:szCs w:val="20"/>
                <w:lang w:val="en-US"/>
              </w:rPr>
              <w:t xml:space="preserve">l'option </w:t>
            </w:r>
            <w:r w:rsidRPr="00AD1787">
              <w:rPr>
                <w:b/>
                <w:sz w:val="20"/>
                <w:szCs w:val="20"/>
                <w:lang w:val="en-US"/>
              </w:rPr>
              <w:t xml:space="preserve">Nouveau</w:t>
            </w:r>
            <w:r w:rsidRPr="00AD1787">
              <w:rPr>
                <w:sz w:val="20"/>
                <w:szCs w:val="20"/>
                <w:lang w:val="en-US"/>
              </w:rPr>
              <w:t xml:space="preserve">, </w:t>
            </w:r>
            <w:r w:rsidRPr="00AD1787">
              <w:rPr>
                <w:b/>
                <w:sz w:val="20"/>
                <w:szCs w:val="20"/>
                <w:lang w:val="en-US"/>
              </w:rPr>
              <w:t xml:space="preserve">Charger </w:t>
            </w:r>
            <w:r w:rsidRPr="00AD1787">
              <w:rPr>
                <w:sz w:val="20"/>
                <w:szCs w:val="20"/>
                <w:lang w:val="en-US"/>
              </w:rPr>
              <w:t xml:space="preserve">ou </w:t>
            </w:r>
            <w:r w:rsidRPr="00AD1787">
              <w:rPr>
                <w:b/>
                <w:sz w:val="20"/>
                <w:szCs w:val="20"/>
                <w:lang w:val="en-US"/>
              </w:rPr>
              <w:t xml:space="preserve">Quitter </w:t>
            </w:r>
            <w:r w:rsidRPr="00AD1787">
              <w:rPr>
                <w:sz w:val="20"/>
                <w:szCs w:val="20"/>
                <w:lang w:val="en-US"/>
              </w:rPr>
              <w:t xml:space="preserve">est sélectionnée.</w:t>
            </w:r>
          </w:p>
          <w:p>
            <w:pPr>
              <w:rPr>
                <w:sz w:val="20"/>
                <w:szCs w:val="20"/>
                <w:lang w:val="en-US"/>
              </w:rPr>
            </w:pPr>
            <w:r w:rsidRPr="00AD1787">
              <w:rPr>
                <w:sz w:val="20"/>
                <w:szCs w:val="20"/>
                <w:lang w:val="en-US"/>
              </w:rPr>
              <w:t xml:space="preserve">Pour Charger, Enregistrer et Enregistrer sous, l'emplacement du profil de l'utilisateur apparaît comme premier choix.</w:t>
            </w:r>
          </w:p>
          <w:p>
            <w:pPr>
              <w:rPr>
                <w:sz w:val="20"/>
                <w:szCs w:val="20"/>
                <w:lang w:val="en-US"/>
              </w:rPr>
            </w:pPr>
            <w:r w:rsidRPr="00AD1787">
              <w:rPr>
                <w:rFonts w:cs="Arial"/>
                <w:b/>
                <w:color w:val="333333"/>
                <w:sz w:val="20"/>
                <w:szCs w:val="20"/>
                <w:shd w:val="clear" w:color="auto" w:fill="FFFFFF"/>
                <w:lang w:val="en-US"/>
              </w:rPr>
              <w:t xml:space="preserve">Remarque </w:t>
            </w:r>
            <w:r w:rsidRPr="00AD1787">
              <w:rPr>
                <w:rFonts w:cs="Arial"/>
                <w:color w:val="333333"/>
                <w:sz w:val="20"/>
                <w:szCs w:val="20"/>
                <w:shd w:val="clear" w:color="auto" w:fill="FFFFFF"/>
                <w:lang w:val="en-US"/>
              </w:rPr>
              <w:t xml:space="preserve">: </w:t>
            </w:r>
            <w:r w:rsidRPr="00AD1787">
              <w:rPr>
                <w:rFonts w:cs="Arial"/>
                <w:color w:val="000000"/>
                <w:sz w:val="20"/>
                <w:szCs w:val="20"/>
                <w:shd w:val="clear" w:color="auto" w:fill="FFFFFF"/>
                <w:lang w:val="en-US"/>
              </w:rPr>
              <w:t xml:space="preserve">il est possible que WinIBW3 charge un script (situé dans l'emplacement partagé du pilote de réseau, par exemple) avec une autorisation de "lecture seule" pour un utilisateur qui n'a pas d'autorisation d'écriture pour cet emplacement partagé</w:t>
            </w:r>
            <w:r w:rsidRPr="00AD1787">
              <w:rPr>
                <w:rFonts w:cs="Arial"/>
                <w:color w:val="333333"/>
                <w:sz w:val="20"/>
                <w:szCs w:val="20"/>
                <w:shd w:val="clear" w:color="auto" w:fill="FFFFFF"/>
                <w:lang w:val="en-US"/>
              </w:rPr>
              <w:t xml:space="preserve">. </w:t>
            </w:r>
          </w:p>
        </w:tc>
      </w:tr>
      <w:tr w:rsidTr="006A7061">
        <w:tblPrEx>
          <w:tblW w:w="0" w:type="auto"/>
          <w:tblLook w:val="04A0"/>
        </w:tblPrEx>
        <w:tc>
          <w:tcPr>
            <w:tcW w:w="3078" w:type="dxa"/>
            <w:shd w:val="clear" w:color="auto" w:fill="F2F2F2"/>
          </w:tcPr>
          <w:p>
            <w:pPr>
              <w:rPr>
                <w:sz w:val="20"/>
                <w:szCs w:val="20"/>
              </w:rPr>
            </w:pPr>
            <w:r w:rsidRPr="002E670D">
              <w:rPr>
                <w:sz w:val="20"/>
                <w:szCs w:val="20"/>
              </w:rPr>
              <w:t xml:space="preserve">Fichier-&gt;Ouvrir par défaut</w:t>
            </w:r>
          </w:p>
        </w:tc>
        <w:tc>
          <w:tcPr>
            <w:tcW w:w="6498" w:type="dxa"/>
            <w:shd w:val="clear" w:color="auto" w:fill="F2F2F2"/>
          </w:tcPr>
          <w:p>
            <w:pPr>
              <w:rPr>
                <w:sz w:val="20"/>
                <w:szCs w:val="20"/>
                <w:lang w:val="en-US"/>
              </w:rPr>
            </w:pPr>
            <w:r w:rsidRPr="00AD1787">
              <w:rPr>
                <w:sz w:val="20"/>
                <w:szCs w:val="20"/>
                <w:lang w:val="en-US"/>
              </w:rPr>
              <w:t xml:space="preserve">En fonction de la langue courante, ouvre ou crée (si le fichier par défaut n'existe pas encore) le fichier par défaut. Si le langage courant est "JavaScript", winibw.js est ouvert. Si la langue courante est "VBScript", winibw.vbs est ouvert.</w:t>
            </w:r>
          </w:p>
        </w:tc>
      </w:tr>
      <w:tr w:rsidTr="006A7061">
        <w:tblPrEx>
          <w:tblW w:w="0" w:type="auto"/>
          <w:tblLook w:val="04A0"/>
        </w:tblPrEx>
        <w:tc>
          <w:tcPr>
            <w:tcW w:w="3078" w:type="dxa"/>
          </w:tcPr>
          <w:p>
            <w:pPr>
              <w:rPr>
                <w:sz w:val="20"/>
                <w:szCs w:val="20"/>
              </w:rPr>
            </w:pPr>
            <w:r w:rsidRPr="002E670D">
              <w:rPr>
                <w:sz w:val="20"/>
                <w:szCs w:val="20"/>
              </w:rPr>
              <w:t xml:space="preserve">Editer-&gt;(Annuler, Refaire)</w:t>
            </w:r>
          </w:p>
        </w:tc>
        <w:tc>
          <w:tcPr>
            <w:tcW w:w="6498" w:type="dxa"/>
          </w:tcPr>
          <w:p>
            <w:pPr>
              <w:rPr>
                <w:sz w:val="20"/>
                <w:szCs w:val="20"/>
                <w:lang w:val="en-US"/>
              </w:rPr>
            </w:pPr>
            <w:r w:rsidRPr="00AD1787">
              <w:rPr>
                <w:sz w:val="20"/>
                <w:szCs w:val="20"/>
                <w:lang w:val="en-US"/>
              </w:rPr>
              <w:t xml:space="preserve">L'éditeur crée une mémoire tampon d'annulation pour chaque modification de texte. Les actions de la mémoire tampon peuvent être annulées et refaites à l'aide des éléments de menu.</w:t>
            </w:r>
          </w:p>
        </w:tc>
      </w:tr>
      <w:tr w:rsidTr="006A7061">
        <w:tblPrEx>
          <w:tblW w:w="0" w:type="auto"/>
          <w:tblLook w:val="04A0"/>
        </w:tblPrEx>
        <w:tc>
          <w:tcPr>
            <w:tcW w:w="3078" w:type="dxa"/>
            <w:shd w:val="clear" w:color="auto" w:fill="F2F2F2"/>
          </w:tcPr>
          <w:p>
            <w:pPr>
              <w:rPr>
                <w:sz w:val="20"/>
                <w:szCs w:val="20"/>
                <w:lang w:val="en-US"/>
              </w:rPr>
            </w:pPr>
            <w:r w:rsidRPr="00AD1787">
              <w:rPr>
                <w:sz w:val="20"/>
                <w:szCs w:val="20"/>
                <w:lang w:val="en-US"/>
              </w:rPr>
              <w:t xml:space="preserve">Édition-&gt; (Couper, Copier, Coller, Sélectionner tout, Rechercher, Remplacer)</w:t>
            </w:r>
          </w:p>
        </w:tc>
        <w:tc>
          <w:tcPr>
            <w:tcW w:w="6498" w:type="dxa"/>
            <w:shd w:val="clear" w:color="auto" w:fill="F2F2F2"/>
          </w:tcPr>
          <w:p>
            <w:pPr>
              <w:rPr>
                <w:sz w:val="20"/>
                <w:szCs w:val="20"/>
                <w:lang w:val="en-US"/>
              </w:rPr>
            </w:pPr>
            <w:r w:rsidRPr="00AD1787">
              <w:rPr>
                <w:sz w:val="20"/>
                <w:szCs w:val="20"/>
                <w:lang w:val="en-US"/>
              </w:rPr>
              <w:t xml:space="preserve">Il s'agit de commandes typiques de l'éditeur permettant d'effectuer les actions nommées.</w:t>
            </w:r>
          </w:p>
        </w:tc>
      </w:tr>
      <w:tr w:rsidTr="006A7061">
        <w:tblPrEx>
          <w:tblW w:w="0" w:type="auto"/>
          <w:tblLook w:val="04A0"/>
        </w:tblPrEx>
        <w:tc>
          <w:tcPr>
            <w:tcW w:w="3078" w:type="dxa"/>
          </w:tcPr>
          <w:p>
            <w:pPr>
              <w:rPr>
                <w:sz w:val="20"/>
                <w:szCs w:val="20"/>
              </w:rPr>
            </w:pPr>
            <w:r w:rsidRPr="002E670D">
              <w:rPr>
                <w:sz w:val="20"/>
                <w:szCs w:val="20"/>
              </w:rPr>
              <w:t xml:space="preserve">Édition-&gt;Sortir de la ligne</w:t>
            </w:r>
          </w:p>
        </w:tc>
        <w:tc>
          <w:tcPr>
            <w:tcW w:w="6498" w:type="dxa"/>
          </w:tcPr>
          <w:p>
            <w:pPr>
              <w:rPr>
                <w:sz w:val="20"/>
                <w:szCs w:val="20"/>
                <w:lang w:val="en-US"/>
              </w:rPr>
            </w:pPr>
            <w:r w:rsidRPr="00AD1787">
              <w:rPr>
                <w:sz w:val="20"/>
                <w:szCs w:val="20"/>
                <w:lang w:val="en-US"/>
              </w:rPr>
              <w:t xml:space="preserve">Affiche une boîte de dialogue permettant de saisir un numéro de ligne sur lequel placer le curseur. </w:t>
            </w:r>
          </w:p>
        </w:tc>
      </w:tr>
      <w:tr w:rsidTr="006A7061">
        <w:tblPrEx>
          <w:tblW w:w="0" w:type="auto"/>
          <w:tblLook w:val="04A0"/>
        </w:tblPrEx>
        <w:tc>
          <w:tcPr>
            <w:tcW w:w="3078" w:type="dxa"/>
            <w:shd w:val="clear" w:color="auto" w:fill="F2F2F2"/>
          </w:tcPr>
          <w:p>
            <w:pPr>
              <w:rPr>
                <w:sz w:val="20"/>
                <w:szCs w:val="20"/>
                <w:lang w:val="en-US"/>
              </w:rPr>
            </w:pPr>
            <w:r w:rsidRPr="00AD1787">
              <w:rPr>
                <w:sz w:val="20"/>
                <w:szCs w:val="20"/>
                <w:lang w:val="en-US"/>
              </w:rPr>
              <w:t xml:space="preserve">Edit-&gt;(Taille de la police, Augmenter la taille de la police, Diminuer la taille de la police, Police)</w:t>
            </w:r>
          </w:p>
        </w:tc>
        <w:tc>
          <w:tcPr>
            <w:tcW w:w="6498" w:type="dxa"/>
            <w:shd w:val="clear" w:color="auto" w:fill="F2F2F2"/>
          </w:tcPr>
          <w:p>
            <w:pPr>
              <w:rPr>
                <w:sz w:val="20"/>
                <w:szCs w:val="20"/>
                <w:lang w:val="en-US"/>
              </w:rPr>
            </w:pPr>
            <w:r w:rsidRPr="00AD1787">
              <w:rPr>
                <w:sz w:val="20"/>
                <w:szCs w:val="20"/>
                <w:lang w:val="en-US"/>
              </w:rPr>
              <w:t xml:space="preserve">Vous pouvez sélectionner une taille de police pour le texte de l'éditeur à l'aide de ces éléments de menu.</w:t>
            </w:r>
          </w:p>
          <w:p>
            <w:pPr>
              <w:rPr>
                <w:sz w:val="20"/>
                <w:szCs w:val="20"/>
              </w:rPr>
            </w:pPr>
            <w:r w:rsidRPr="00AD1787">
              <w:rPr>
                <w:sz w:val="20"/>
                <w:szCs w:val="20"/>
                <w:lang w:val="en-US"/>
              </w:rPr>
              <w:t xml:space="preserve">Vous pouvez choisir la police entre 'Arial Unicode MS' et 'Calibri'. La police par défaut est "Arial Unicode MS". </w:t>
            </w:r>
            <w:r w:rsidRPr="002E670D">
              <w:rPr>
                <w:sz w:val="20"/>
                <w:szCs w:val="20"/>
              </w:rPr>
              <w:t xml:space="preserve">Avec 'Calibri', les caractères Unicode peuvent être affichés.</w:t>
            </w:r>
          </w:p>
        </w:tc>
      </w:tr>
      <w:tr w:rsidTr="006A7061">
        <w:tblPrEx>
          <w:tblW w:w="0" w:type="auto"/>
          <w:tblLook w:val="04A0"/>
        </w:tblPrEx>
        <w:tc>
          <w:tcPr>
            <w:tcW w:w="3078" w:type="dxa"/>
          </w:tcPr>
          <w:p>
            <w:pPr>
              <w:rPr>
                <w:sz w:val="20"/>
                <w:szCs w:val="20"/>
              </w:rPr>
            </w:pPr>
            <w:r w:rsidRPr="002E670D">
              <w:rPr>
                <w:sz w:val="20"/>
                <w:szCs w:val="20"/>
              </w:rPr>
              <w:t xml:space="preserve">Editer-&gt;Vérification de la syntaxe</w:t>
            </w:r>
          </w:p>
        </w:tc>
        <w:tc>
          <w:tcPr>
            <w:tcW w:w="6498" w:type="dxa"/>
          </w:tcPr>
          <w:p>
            <w:pPr>
              <w:rPr>
                <w:sz w:val="20"/>
                <w:szCs w:val="20"/>
                <w:lang w:val="en-US"/>
              </w:rPr>
            </w:pPr>
            <w:r w:rsidRPr="00AD1787">
              <w:rPr>
                <w:sz w:val="20"/>
                <w:szCs w:val="20"/>
                <w:lang w:val="en-US"/>
              </w:rPr>
              <w:t xml:space="preserve">Effectue un contrôle syntaxique basé sur la langue actuelle (affichée dans la barre d'état). Notez que le contrôle syntaxique est moins strict que les contrôles d'exécution, et qu'il ne garantit donc pas l'exécution de vos scripts.</w:t>
            </w:r>
          </w:p>
        </w:tc>
      </w:tr>
      <w:tr w:rsidTr="006A7061">
        <w:tblPrEx>
          <w:tblW w:w="0" w:type="auto"/>
          <w:tblLook w:val="04A0"/>
        </w:tblPrEx>
        <w:tc>
          <w:tcPr>
            <w:tcW w:w="3078" w:type="dxa"/>
            <w:shd w:val="clear" w:color="auto" w:fill="F2F2F2"/>
          </w:tcPr>
          <w:p>
            <w:pPr>
              <w:rPr>
                <w:sz w:val="20"/>
                <w:szCs w:val="20"/>
              </w:rPr>
            </w:pPr>
            <w:r w:rsidRPr="002E670D">
              <w:rPr>
                <w:sz w:val="20"/>
                <w:szCs w:val="20"/>
              </w:rPr>
              <w:t xml:space="preserve">Édition-&gt;Coloration syntaxique</w:t>
            </w:r>
          </w:p>
        </w:tc>
        <w:tc>
          <w:tcPr>
            <w:tcW w:w="6498" w:type="dxa"/>
            <w:shd w:val="clear" w:color="auto" w:fill="F2F2F2"/>
          </w:tcPr>
          <w:p>
            <w:pPr>
              <w:rPr>
                <w:sz w:val="20"/>
                <w:szCs w:val="20"/>
                <w:lang w:val="en-US"/>
              </w:rPr>
            </w:pPr>
            <w:r w:rsidRPr="00AD1787">
              <w:rPr>
                <w:sz w:val="20"/>
                <w:szCs w:val="20"/>
                <w:lang w:val="en-US"/>
              </w:rPr>
              <w:t xml:space="preserve">Vous pouvez activer/désactiver la coloration syntaxique à l'aide de cet élément de menu. La coloration syntaxique peut prendre beaucoup de temps pour les fichiers volumineux (un message de progression s'affiche dans ce cas).</w:t>
            </w:r>
          </w:p>
        </w:tc>
      </w:tr>
      <w:tr w:rsidTr="006A7061">
        <w:tblPrEx>
          <w:tblW w:w="0" w:type="auto"/>
          <w:tblLook w:val="04A0"/>
        </w:tblPrEx>
        <w:tc>
          <w:tcPr>
            <w:tcW w:w="3078" w:type="dxa"/>
          </w:tcPr>
          <w:p>
            <w:pPr>
              <w:rPr>
                <w:sz w:val="20"/>
                <w:szCs w:val="20"/>
              </w:rPr>
            </w:pPr>
            <w:r w:rsidRPr="002E670D">
              <w:rPr>
                <w:sz w:val="20"/>
                <w:szCs w:val="20"/>
              </w:rPr>
              <w:t xml:space="preserve">Langage-&gt;(JavaScript, VBScript)</w:t>
            </w:r>
          </w:p>
        </w:tc>
        <w:tc>
          <w:tcPr>
            <w:tcW w:w="6498" w:type="dxa"/>
          </w:tcPr>
          <w:p>
            <w:pPr>
              <w:rPr>
                <w:sz w:val="20"/>
                <w:szCs w:val="20"/>
                <w:lang w:val="en-US"/>
              </w:rPr>
            </w:pPr>
            <w:r w:rsidRPr="00AD1787">
              <w:rPr>
                <w:sz w:val="20"/>
                <w:szCs w:val="20"/>
                <w:lang w:val="en-US"/>
              </w:rPr>
              <w:t xml:space="preserve">Définit le langage de script actuel. Met à jour la coloration syntaxique. </w:t>
            </w:r>
          </w:p>
          <w:p>
            <w:pPr>
              <w:rPr>
                <w:sz w:val="20"/>
                <w:szCs w:val="20"/>
                <w:lang w:val="en-US"/>
              </w:rPr>
            </w:pPr>
            <w:r w:rsidRPr="00AD1787">
              <w:rPr>
                <w:sz w:val="20"/>
                <w:szCs w:val="20"/>
                <w:lang w:val="en-US"/>
              </w:rPr>
              <w:t xml:space="preserve">Lorsque vous définissez "Langue-&gt;VBScript" ou "Langue-&gt;JavaScript", le langage actuel est forcé à VBScript ou JavaScript.</w:t>
            </w:r>
          </w:p>
          <w:p>
            <w:pPr>
              <w:rPr>
                <w:sz w:val="20"/>
                <w:szCs w:val="20"/>
                <w:lang w:val="en-US"/>
              </w:rPr>
            </w:pPr>
            <w:r w:rsidRPr="00AD1787">
              <w:rPr>
                <w:sz w:val="20"/>
                <w:szCs w:val="20"/>
                <w:lang w:val="en-US"/>
              </w:rPr>
              <w:t xml:space="preserve">Si le fichier de l'éditeur actuel est un fichier par défaut "winibw.vbs", ou "winibw.js", et que vous modifiez la langue, l'éditeur modifie également le fichier.</w:t>
            </w:r>
          </w:p>
        </w:tc>
      </w:tr>
      <w:tr w:rsidTr="006A7061">
        <w:tblPrEx>
          <w:tblW w:w="0" w:type="auto"/>
          <w:tblLook w:val="04A0"/>
        </w:tblPrEx>
        <w:tc>
          <w:tcPr>
            <w:tcW w:w="3078" w:type="dxa"/>
            <w:shd w:val="clear" w:color="auto" w:fill="F2F2F2"/>
          </w:tcPr>
          <w:p>
            <w:pPr>
              <w:rPr>
                <w:sz w:val="20"/>
                <w:szCs w:val="20"/>
              </w:rPr>
            </w:pPr>
            <w:r w:rsidRPr="002E670D">
              <w:rPr>
                <w:sz w:val="20"/>
                <w:szCs w:val="20"/>
              </w:rPr>
              <w:t xml:space="preserve">Langue-&gt;A partir de l'extension du fichier</w:t>
            </w:r>
          </w:p>
        </w:tc>
        <w:tc>
          <w:tcPr>
            <w:tcW w:w="6498" w:type="dxa"/>
            <w:shd w:val="clear" w:color="auto" w:fill="F2F2F2"/>
          </w:tcPr>
          <w:p>
            <w:pPr>
              <w:rPr>
                <w:sz w:val="20"/>
                <w:szCs w:val="20"/>
                <w:lang w:val="en-US"/>
              </w:rPr>
            </w:pPr>
            <w:r w:rsidRPr="00AD1787">
              <w:rPr>
                <w:sz w:val="20"/>
                <w:szCs w:val="20"/>
                <w:lang w:val="en-US"/>
              </w:rPr>
              <w:t xml:space="preserve">Lorsque cette option est sélectionnée, la langue courante (affichée dans la barre d'état) est déterminée par l'extension du fichier script. Si l'extension est "js", la langue est définie sur JavaScript. Si l'extension est "vbs", le langage est défini sur VisualBasic Script. Si l'extension est autre chose, JavaScript est défini comme le langage courant (vous pouvez sélectionner Language-&gt;VBScript pour forcer VisualBasic).</w:t>
            </w:r>
          </w:p>
          <w:p>
            <w:pPr>
              <w:rPr>
                <w:sz w:val="20"/>
                <w:szCs w:val="20"/>
                <w:lang w:val="en-US"/>
              </w:rPr>
            </w:pPr>
            <w:r w:rsidRPr="00AD1787">
              <w:rPr>
                <w:sz w:val="20"/>
                <w:szCs w:val="20"/>
                <w:lang w:val="en-US"/>
              </w:rPr>
              <w:t xml:space="preserve">Notez que WINIBW3 exécute les scripts dans la langue affichée dans la barre d'état.</w:t>
            </w:r>
          </w:p>
        </w:tc>
      </w:tr>
    </w:tbl>
    <w:p w:rsidRPr="00AD1787" w:rsidR="00AD1787" w:rsidP="00AD1787">
      <w:pPr>
        <w:rPr>
          <w:sz w:val="20"/>
          <w:szCs w:val="20"/>
          <w:lang w:val="en-US"/>
        </w:rPr>
      </w:pPr>
    </w:p>
    <w:p>
      <w:pPr>
        <w:rPr>
          <w:szCs w:val="22"/>
          <w:lang w:val="en-US"/>
        </w:rPr>
      </w:pPr>
      <w:r w:rsidRPr="00B82CC1">
        <w:rPr>
          <w:szCs w:val="22"/>
          <w:lang w:val="en-US"/>
        </w:rPr>
        <w:t xml:space="preserve">Voir la section </w:t>
      </w:r>
      <w:r>
        <w:rPr>
          <w:szCs w:val="22"/>
          <w:lang w:val="en-US"/>
        </w:rPr>
        <w:t xml:space="preserve">A</w:t>
      </w:r>
      <w:r w:rsidR="00C67733">
        <w:rPr>
          <w:szCs w:val="22"/>
          <w:lang w:val="en-US"/>
        </w:rPr>
        <w:t xml:space="preserve">.</w:t>
      </w:r>
      <w:r>
        <w:rPr>
          <w:szCs w:val="22"/>
          <w:lang w:val="en-US"/>
        </w:rPr>
        <w:t xml:space="preserve">3 </w:t>
      </w:r>
      <w:r w:rsidRPr="00B82CC1">
        <w:rPr>
          <w:szCs w:val="22"/>
          <w:lang w:val="en-US"/>
        </w:rPr>
        <w:t xml:space="preserve">de la "Description du produit WinIBW3" pour plus de détails à ce sujet</w:t>
      </w:r>
      <w:r w:rsidRPr="00B82CC1">
        <w:rPr>
          <w:szCs w:val="22"/>
          <w:lang w:val="en-US"/>
        </w:rPr>
        <w:t xml:space="preserve">.</w:t>
      </w:r>
    </w:p>
    <w:p w:rsidRPr="000C7CB9" w:rsidR="00AD1787" w:rsidP="000C7CB9">
      <w:pPr>
        <w:rPr>
          <w:lang w:val="en-US"/>
        </w:rPr>
      </w:pPr>
    </w:p>
    <w:p>
      <w:pPr>
        <w:pStyle w:val="Heading2"/>
      </w:pPr>
      <w:bookmarkStart w:name="_Toc354573900" w:id="73"/>
      <w:bookmarkStart w:name="_Toc373412135" w:id="74"/>
      <w:r>
        <w:t xml:space="preserve">La fonction de script WinIBW3</w:t>
      </w:r>
      <w:bookmarkEnd w:id="73"/>
      <w:r>
        <w:t xml:space="preserve"> -FindTagContent dans l'</w:t>
      </w:r>
      <w:r w:rsidR="00956605">
        <w:t xml:space="preserve">objet </w:t>
      </w:r>
      <w:r>
        <w:t xml:space="preserve">ActiveWindow </w:t>
      </w:r>
      <w:r w:rsidR="00956605">
        <w:t xml:space="preserve">a été mise à jour.</w:t>
      </w:r>
      <w:bookmarkEnd w:id="74"/>
    </w:p>
    <w:tbl>
      <w:tblPr>
        <w:tblStyle w:val="TableNormal"/>
        <w:tblW w:w="5000" w:type="pct"/>
        <w:tblLook w:val="01E0"/>
      </w:tblPr>
      <w:tblGrid>
        <w:gridCol w:w="525"/>
        <w:gridCol w:w="4161"/>
        <w:gridCol w:w="3650"/>
        <w:gridCol w:w="1235"/>
      </w:tblGrid>
      <w:tr w:rsidTr="00137166">
        <w:tblPrEx>
          <w:tblW w:w="5000" w:type="pct"/>
          <w:tblLook w:val="01E0"/>
        </w:tblPrEx>
        <w:trPr>
          <w:cantSplit/>
        </w:trPr>
        <w:tc>
          <w:tcPr>
            <w:tcW w:w="4686" w:type="dxa"/>
            <w:gridSpan w:val="2"/>
            <w:shd w:val="clear" w:color="auto" w:fill="B3B3B3"/>
          </w:tcPr>
          <w:p>
            <w:pPr>
              <w:keepNext/>
              <w:rPr>
                <w:lang w:val="en-GB"/>
              </w:rPr>
            </w:pPr>
            <w:r>
              <w:rPr>
                <w:lang w:val="en-GB"/>
              </w:rPr>
              <w:t xml:space="preserve">Nom</w:t>
            </w:r>
          </w:p>
        </w:tc>
        <w:tc>
          <w:tcPr>
            <w:tcW w:w="3650" w:type="dxa"/>
            <w:shd w:val="clear" w:color="auto" w:fill="B3B3B3"/>
          </w:tcPr>
          <w:p w:rsidR="00F51CF9" w:rsidP="00137166">
            <w:pPr>
              <w:keepNext/>
              <w:rPr>
                <w:lang w:val="en-GB"/>
              </w:rPr>
            </w:pPr>
          </w:p>
        </w:tc>
        <w:tc>
          <w:tcPr>
            <w:tcW w:w="1235" w:type="dxa"/>
            <w:shd w:val="clear" w:color="auto" w:fill="B3B3B3"/>
          </w:tcPr>
          <w:p w:rsidR="00F51CF9" w:rsidP="00137166">
            <w:pPr>
              <w:keepNext/>
              <w:rPr>
                <w:lang w:val="en-GB"/>
              </w:rPr>
            </w:pPr>
          </w:p>
        </w:tc>
      </w:tr>
      <w:tr w:rsidTr="00137166">
        <w:tblPrEx>
          <w:tblW w:w="5000" w:type="pct"/>
          <w:tblLook w:val="01E0"/>
        </w:tblPrEx>
        <w:trPr>
          <w:cantSplit/>
        </w:trPr>
        <w:tc>
          <w:tcPr>
            <w:tcW w:w="525" w:type="dxa"/>
          </w:tcPr>
          <w:p>
            <w:pPr>
              <w:keepNext/>
              <w:rPr>
                <w:rStyle w:val="Code"/>
                <w:b/>
                <w:bCs/>
              </w:rPr>
            </w:pPr>
            <w:r>
              <w:rPr>
                <w:rStyle w:val="Code"/>
                <w:b/>
                <w:bCs/>
              </w:rPr>
              <w:t xml:space="preserve">VB</w:t>
            </w:r>
          </w:p>
        </w:tc>
        <w:tc>
          <w:tcPr>
            <w:tcW w:w="9046" w:type="dxa"/>
            <w:gridSpan w:val="3"/>
          </w:tcPr>
          <w:p>
            <w:pPr>
              <w:keepNext/>
              <w:ind w:start="720" w:hanging="720"/>
              <w:rPr>
                <w:rStyle w:val="Code"/>
                <w:b/>
                <w:bCs/>
              </w:rPr>
            </w:pPr>
            <w:r>
              <w:rPr>
                <w:rStyle w:val="Code"/>
                <w:b/>
                <w:bCs/>
              </w:rPr>
              <w:t xml:space="preserve">Sub FindTagContent (tag as string [, </w:t>
            </w:r>
            <w:r w:rsidRPr="00146E9F">
              <w:rPr>
                <w:rFonts w:ascii="Courier New" w:hAnsi="Courier New" w:cs="Courier New"/>
                <w:b/>
                <w:bCs/>
                <w:spacing w:val="0"/>
                <w:szCs w:val="22"/>
                <w:lang w:val="en-US" w:eastAsia="zh-CN" w:bidi="he-IL"/>
              </w:rPr>
              <w:t xml:space="preserve">occurrence </w:t>
            </w:r>
            <w:r>
              <w:rPr>
                <w:rFonts w:ascii="Courier New" w:hAnsi="Courier New" w:cs="Courier New"/>
                <w:b/>
                <w:bCs/>
                <w:spacing w:val="0"/>
                <w:szCs w:val="22"/>
                <w:lang w:val="en-US" w:eastAsia="zh-CN" w:bidi="he-IL"/>
              </w:rPr>
              <w:t xml:space="preserve">as long = 0] [, </w:t>
            </w:r>
            <w:r w:rsidRPr="00146E9F">
              <w:rPr>
                <w:rFonts w:ascii="Courier New" w:hAnsi="Courier New" w:cs="Courier New"/>
                <w:b/>
                <w:bCs/>
                <w:spacing w:val="0"/>
                <w:szCs w:val="22"/>
                <w:lang w:val="en-US" w:eastAsia="zh-CN" w:bidi="he-IL"/>
              </w:rPr>
              <w:t xml:space="preserve">includeTag </w:t>
            </w:r>
            <w:r>
              <w:rPr>
                <w:rFonts w:ascii="Courier New" w:hAnsi="Courier New" w:cs="Courier New"/>
                <w:b/>
                <w:bCs/>
                <w:spacing w:val="0"/>
                <w:szCs w:val="22"/>
                <w:lang w:val="en-US" w:eastAsia="zh-CN" w:bidi="he-IL"/>
              </w:rPr>
              <w:t xml:space="preserve">as Boolean = true]</w:t>
            </w:r>
            <w:r>
              <w:rPr>
                <w:rStyle w:val="Code"/>
                <w:b/>
                <w:bCs/>
              </w:rPr>
              <w:t xml:space="preserve">) as string</w:t>
            </w:r>
          </w:p>
        </w:tc>
      </w:tr>
      <w:tr w:rsidTr="00137166">
        <w:tblPrEx>
          <w:tblW w:w="5000" w:type="pct"/>
          <w:tblLook w:val="01E0"/>
        </w:tblPrEx>
        <w:trPr>
          <w:cantSplit/>
        </w:trPr>
        <w:tc>
          <w:tcPr>
            <w:tcW w:w="525" w:type="dxa"/>
          </w:tcPr>
          <w:p>
            <w:pPr>
              <w:keepNext/>
              <w:rPr>
                <w:rStyle w:val="Code"/>
                <w:b/>
                <w:bCs/>
              </w:rPr>
            </w:pPr>
            <w:r>
              <w:rPr>
                <w:rStyle w:val="Code"/>
                <w:b/>
                <w:bCs/>
              </w:rPr>
              <w:t xml:space="preserve">JS</w:t>
            </w:r>
          </w:p>
        </w:tc>
        <w:tc>
          <w:tcPr>
            <w:tcW w:w="9046" w:type="dxa"/>
            <w:gridSpan w:val="3"/>
          </w:tcPr>
          <w:p>
            <w:pPr>
              <w:keepNext/>
              <w:ind w:start="720" w:hanging="720"/>
              <w:rPr>
                <w:rStyle w:val="Code"/>
                <w:b/>
                <w:bCs/>
              </w:rPr>
            </w:pPr>
            <w:r>
              <w:rPr>
                <w:rStyle w:val="Code"/>
                <w:b/>
                <w:bCs/>
              </w:rPr>
              <w:t xml:space="preserve">string findTagContent(tag : string</w:t>
            </w:r>
            <w:r>
              <w:rPr>
                <w:rFonts w:ascii="Courier New" w:hAnsi="Courier New" w:cs="Courier New"/>
                <w:spacing w:val="0"/>
                <w:sz w:val="20"/>
                <w:szCs w:val="20"/>
                <w:lang w:val="en-US" w:eastAsia="zh-CN" w:bidi="he-IL"/>
              </w:rPr>
              <w:t xml:space="preserve">, </w:t>
            </w:r>
            <w:r w:rsidRPr="00146E9F">
              <w:rPr>
                <w:rFonts w:ascii="Courier New" w:hAnsi="Courier New" w:cs="Courier New"/>
                <w:b/>
                <w:bCs/>
                <w:spacing w:val="0"/>
                <w:szCs w:val="22"/>
                <w:lang w:val="en-US" w:eastAsia="zh-CN" w:bidi="he-IL"/>
              </w:rPr>
              <w:t xml:space="preserve">occurrence : int, includeTag : bool</w:t>
            </w:r>
            <w:r w:rsidRPr="00146E9F">
              <w:rPr>
                <w:rStyle w:val="Code"/>
                <w:b/>
                <w:bCs/>
                <w:szCs w:val="22"/>
              </w:rPr>
              <w:t xml:space="preserve">)</w:t>
            </w:r>
          </w:p>
        </w:tc>
      </w:tr>
    </w:tbl>
    <w:p>
      <w:pPr>
        <w:keepNext/>
        <w:spacing w:before="120"/>
        <w:rPr>
          <w:lang w:val="en-GB"/>
        </w:rPr>
      </w:pPr>
      <w:r>
        <w:rPr>
          <w:rFonts w:eastAsia="PMingLiU"/>
          <w:iCs/>
          <w:lang w:val="en-GB" w:eastAsia="zh-TW"/>
        </w:rPr>
        <w:t xml:space="preserve">La fonction n'est utilisée que pour le mode de présentation long. </w:t>
        <w:br/>
      </w:r>
      <w:r>
        <w:rPr>
          <w:lang w:val="en-GB"/>
        </w:rPr>
        <w:t xml:space="preserve">Renvoie le contenu de la </w:t>
      </w:r>
      <w:r>
        <w:rPr>
          <w:i/>
          <w:iCs/>
          <w:lang w:val="en-GB"/>
        </w:rPr>
        <w:t xml:space="preserve">balise </w:t>
      </w:r>
      <w:r>
        <w:rPr>
          <w:lang w:val="en-GB"/>
        </w:rPr>
        <w:t xml:space="preserve">avec une </w:t>
      </w:r>
      <w:r>
        <w:rPr>
          <w:i/>
          <w:iCs/>
          <w:lang w:val="en-GB"/>
        </w:rPr>
        <w:t xml:space="preserve">occurrence</w:t>
      </w:r>
      <w:r>
        <w:rPr>
          <w:lang w:val="en-GB"/>
        </w:rPr>
        <w:t xml:space="preserve">. La première occurrence porte le numéro 0, la deuxième le numéro 1, et ainsi de suite. Si </w:t>
      </w:r>
      <w:r>
        <w:rPr>
          <w:i/>
          <w:iCs/>
          <w:lang w:val="en-GB"/>
        </w:rPr>
        <w:t xml:space="preserve">includeTag </w:t>
      </w:r>
      <w:r>
        <w:rPr>
          <w:lang w:val="en-GB"/>
        </w:rPr>
        <w:t xml:space="preserve">a la valeur True, la balise est incluse dans la chaîne renvoyée. Dans les scripts utilisateur VBScript et JavaScript, les paramètres suivants sont facultatifs :</w:t>
      </w:r>
    </w:p>
    <w:p>
      <w:pPr>
        <w:keepNext/>
        <w:numPr>
          <w:ilvl w:val="0"/>
          <w:numId w:val="33"/>
        </w:numPr>
        <w:spacing w:before="120"/>
        <w:rPr>
          <w:lang w:val="en-GB"/>
        </w:rPr>
      </w:pPr>
      <w:r>
        <w:rPr>
          <w:i/>
          <w:iCs/>
          <w:lang w:val="en-GB"/>
        </w:rPr>
        <w:t xml:space="preserve">occurrence : </w:t>
      </w:r>
      <w:r>
        <w:rPr>
          <w:lang w:val="en-GB"/>
        </w:rPr>
        <w:t xml:space="preserve">la valeur par défaut est 0, </w:t>
      </w:r>
    </w:p>
    <w:p>
      <w:pPr>
        <w:keepNext/>
        <w:numPr>
          <w:ilvl w:val="0"/>
          <w:numId w:val="33"/>
        </w:numPr>
        <w:spacing w:before="120"/>
        <w:rPr>
          <w:lang w:val="en-GB"/>
        </w:rPr>
      </w:pPr>
      <w:r w:rsidRPr="007042AD">
        <w:rPr>
          <w:i/>
          <w:iCs/>
          <w:lang w:val="en-GB"/>
        </w:rPr>
        <w:t xml:space="preserve">includeTag : </w:t>
      </w:r>
      <w:r w:rsidRPr="007042AD">
        <w:rPr>
          <w:lang w:val="en-GB"/>
        </w:rPr>
        <w:t xml:space="preserve">la valeur par défaut est True.</w:t>
      </w:r>
    </w:p>
    <w:p>
      <w:pPr>
        <w:keepNext/>
        <w:spacing w:before="120"/>
        <w:rPr>
          <w:lang w:val="en-GB"/>
        </w:rPr>
      </w:pPr>
      <w:r>
        <w:rPr>
          <w:lang w:val="en-GB"/>
        </w:rPr>
        <w:t xml:space="preserve">Bien que le type de données de la </w:t>
      </w:r>
      <w:r>
        <w:rPr>
          <w:i/>
          <w:iCs/>
          <w:lang w:val="en-GB"/>
        </w:rPr>
        <w:t xml:space="preserve">balise </w:t>
      </w:r>
      <w:r w:rsidRPr="004C53AC">
        <w:rPr>
          <w:iCs/>
          <w:lang w:val="en-GB"/>
        </w:rPr>
        <w:t xml:space="preserve">soit </w:t>
      </w:r>
      <w:r>
        <w:rPr>
          <w:i/>
          <w:iCs/>
          <w:lang w:val="en-GB"/>
        </w:rPr>
        <w:t xml:space="preserve">"</w:t>
      </w:r>
      <w:r>
        <w:rPr>
          <w:iCs/>
          <w:lang w:val="en-GB"/>
        </w:rPr>
        <w:t xml:space="preserve">chaîne", il doit s'agir d'une chaîne de chiffres indiquant une balise. </w:t>
      </w:r>
      <w:r>
        <w:rPr>
          <w:lang w:val="en-GB"/>
        </w:rPr>
        <w:t xml:space="preserve">Si la </w:t>
      </w:r>
      <w:r>
        <w:rPr>
          <w:i/>
          <w:iCs/>
          <w:lang w:val="en-GB"/>
        </w:rPr>
        <w:t xml:space="preserve">balise </w:t>
      </w:r>
      <w:r w:rsidRPr="00112CEE">
        <w:rPr>
          <w:iCs/>
          <w:lang w:val="en-GB"/>
        </w:rPr>
        <w:t xml:space="preserve">est </w:t>
      </w:r>
      <w:r>
        <w:rPr>
          <w:iCs/>
          <w:lang w:val="en-GB"/>
        </w:rPr>
        <w:t xml:space="preserve">spécifiée avec une chaîne de texte autre qu'une chaîne de chiffres, elle ne sera pas reconnue et une chaîne vide sera renvoyée comme résultat. Par exemple, l'</w:t>
      </w:r>
      <w:r>
        <w:rPr>
          <w:lang w:val="en-GB"/>
        </w:rPr>
        <w:t xml:space="preserve">exemple suivant renverra une chaîne vide :</w:t>
      </w:r>
    </w:p>
    <w:p>
      <w:pPr>
        <w:keepNext/>
        <w:spacing w:before="120"/>
        <w:rPr>
          <w:lang w:val="en-GB"/>
        </w:rPr>
      </w:pPr>
      <w:r>
        <w:rPr>
          <w:lang w:val="en-GB"/>
        </w:rPr>
        <w:tab/>
        <w:t xml:space="preserve">FindTagContent("pays") </w:t>
        <w:br/>
      </w:r>
    </w:p>
    <w:p>
      <w:pPr>
        <w:keepNext/>
        <w:spacing w:before="120"/>
        <w:rPr>
          <w:lang w:val="en-GB"/>
        </w:rPr>
      </w:pPr>
      <w:r>
        <w:rPr>
          <w:lang w:val="en-GB"/>
        </w:rPr>
        <w:t xml:space="preserve">L'exemple suivant renvoie le contenu de la première occurrence de la balise "5500", y compris la balise :</w:t>
      </w:r>
    </w:p>
    <w:p>
      <w:pPr>
        <w:keepNext/>
        <w:spacing w:before="120"/>
        <w:rPr>
          <w:lang w:val="en-GB"/>
        </w:rPr>
      </w:pPr>
      <w:r>
        <w:rPr>
          <w:lang w:val="en-GB"/>
        </w:rPr>
        <w:tab/>
        <w:t xml:space="preserve">FindTagContent("5500")</w:t>
        <w:br/>
        <w:br/>
        <w:t xml:space="preserve">L'exemple suivant renvoie le contenu de la première occurrence de la balise "5500", à l'exclusion de la balise</w:t>
      </w:r>
    </w:p>
    <w:p>
      <w:pPr>
        <w:keepNext/>
        <w:spacing w:before="120"/>
        <w:rPr>
          <w:lang w:val="en-GB"/>
        </w:rPr>
      </w:pPr>
      <w:r>
        <w:rPr>
          <w:lang w:val="en-GB"/>
        </w:rPr>
        <w:tab/>
        <w:t xml:space="preserve">FindTagContent("5500", false) </w:t>
        <w:br/>
      </w:r>
    </w:p>
    <w:p>
      <w:pPr>
        <w:keepNext/>
        <w:spacing w:before="120"/>
        <w:rPr>
          <w:lang w:val="en-GB"/>
        </w:rPr>
      </w:pPr>
      <w:r>
        <w:rPr>
          <w:lang w:val="en-GB"/>
        </w:rPr>
        <w:t xml:space="preserve">L'exemple suivant renvoie le contenu de la deuxième occurrence de la balise "5500", y compris la balise :</w:t>
      </w:r>
    </w:p>
    <w:p>
      <w:pPr>
        <w:keepNext/>
        <w:spacing w:before="120"/>
        <w:rPr>
          <w:lang w:val="en-GB"/>
        </w:rPr>
      </w:pPr>
      <w:r>
        <w:rPr>
          <w:lang w:val="en-GB"/>
        </w:rPr>
        <w:tab/>
        <w:t xml:space="preserve">FindTagContent("5500", 1)</w:t>
      </w:r>
    </w:p>
    <w:p w:rsidR="00F51CF9" w:rsidP="00F51CF9">
      <w:pPr>
        <w:rPr>
          <w:lang w:val="en-US"/>
        </w:rPr>
      </w:pPr>
    </w:p>
    <w:p>
      <w:pPr>
        <w:rPr>
          <w:lang w:val="en-US"/>
        </w:rPr>
      </w:pPr>
      <w:r>
        <w:rPr>
          <w:lang w:val="en-US"/>
        </w:rPr>
        <w:t xml:space="preserve">Voir la section 3.4.23 du document "Scripting in WinIBW3".</w:t>
      </w:r>
    </w:p>
    <w:p>
      <w:pPr>
        <w:pStyle w:val="Heading2"/>
      </w:pPr>
      <w:bookmarkStart w:name="_Toc373412136" w:id="75"/>
      <w:r w:rsidR="00315795">
        <w:t xml:space="preserve">Autres corrections </w:t>
      </w:r>
      <w:r w:rsidR="00E77658">
        <w:t xml:space="preserve">dans WinIBW3</w:t>
      </w:r>
      <w:bookmarkEnd w:id="75"/>
    </w:p>
    <w:p>
      <w:pPr>
        <w:rPr>
          <w:lang w:val="en-US"/>
        </w:rPr>
      </w:pPr>
      <w:r>
        <w:rPr>
          <w:lang w:val="en-US"/>
        </w:rPr>
        <w:t xml:space="preserve">Cette section énumère tous les bogues corrigés dans la </w:t>
      </w:r>
      <w:r>
        <w:rPr>
          <w:lang w:val="en-US"/>
        </w:rPr>
        <w:t xml:space="preserve">version </w:t>
      </w:r>
      <w:r w:rsidR="0078293E">
        <w:rPr>
          <w:lang w:val="en-US"/>
        </w:rPr>
        <w:t xml:space="preserve">3.7.0 </w:t>
      </w:r>
      <w:r>
        <w:rPr>
          <w:lang w:val="en-US"/>
        </w:rPr>
        <w:t xml:space="preserve">de </w:t>
      </w:r>
      <w:r w:rsidR="00356A6A">
        <w:rPr>
          <w:lang w:val="en-US"/>
        </w:rPr>
        <w:t xml:space="preserve">WinIBW3</w:t>
      </w:r>
      <w:r>
        <w:rPr>
          <w:lang w:val="en-US"/>
        </w:rPr>
        <w:t xml:space="preserve">, avec une </w:t>
      </w:r>
      <w:r w:rsidR="007A1577">
        <w:rPr>
          <w:lang w:val="en-US"/>
        </w:rPr>
        <w:t xml:space="preserve">puce </w:t>
      </w:r>
      <w:r>
        <w:rPr>
          <w:lang w:val="en-US"/>
        </w:rPr>
        <w:t xml:space="preserve">pour chaque </w:t>
      </w:r>
      <w:r w:rsidR="007A1577">
        <w:rPr>
          <w:lang w:val="en-US"/>
        </w:rPr>
        <w:t xml:space="preserve">bogue</w:t>
      </w:r>
      <w:r>
        <w:rPr>
          <w:lang w:val="en-US"/>
        </w:rPr>
        <w:t xml:space="preserve">. </w:t>
      </w:r>
    </w:p>
    <w:p w:rsidR="00315795" w:rsidP="00315795">
      <w:pPr>
        <w:rPr>
          <w:lang w:val="en-US"/>
        </w:rPr>
      </w:pPr>
      <w:bookmarkStart w:name="_Toc203205925" w:id="76"/>
      <w:bookmarkStart w:name="_Toc203207190" w:id="77"/>
      <w:bookmarkEnd w:id="76"/>
      <w:bookmarkEnd w:id="77"/>
    </w:p>
    <w:p>
      <w:pPr>
        <w:numPr>
          <w:ilvl w:val="0"/>
          <w:numId w:val="3"/>
        </w:numPr>
        <w:rPr>
          <w:lang w:val="en-US"/>
        </w:rPr>
      </w:pPr>
      <w:r w:rsidRPr="00C32B0B" w:rsidR="000B60C0">
        <w:rPr>
          <w:lang w:val="en-US"/>
        </w:rPr>
        <w:t xml:space="preserve">Le bogue selon lequel </w:t>
      </w:r>
      <w:r w:rsidR="0063592D">
        <w:rPr>
          <w:lang w:val="en-US"/>
        </w:rPr>
        <w:t xml:space="preserve">les textes </w:t>
      </w:r>
      <w:r w:rsidR="006360E5">
        <w:rPr>
          <w:lang w:val="en-US"/>
        </w:rPr>
        <w:t xml:space="preserve">(dans l'éditeur de titre) </w:t>
      </w:r>
      <w:r w:rsidR="0063592D">
        <w:rPr>
          <w:lang w:val="en-US"/>
        </w:rPr>
        <w:t xml:space="preserve">sélectionnés via Shift+cursorkey </w:t>
      </w:r>
      <w:r w:rsidR="00E130E2">
        <w:rPr>
          <w:lang w:val="en-US"/>
        </w:rPr>
        <w:t xml:space="preserve">(&lt;- </w:t>
      </w:r>
      <w:r w:rsidR="00E130E2">
        <w:rPr>
          <w:lang w:val="en-US"/>
        </w:rPr>
        <w:t xml:space="preserve">, -&gt;) </w:t>
      </w:r>
      <w:r w:rsidRPr="006360E5" w:rsidR="0063592D">
        <w:rPr>
          <w:rStyle w:val="apple-converted-space"/>
          <w:rFonts w:cs="Arial"/>
          <w:color w:val="000000"/>
          <w:szCs w:val="22"/>
          <w:shd w:val="clear" w:color="auto" w:fill="F0F0F0"/>
          <w:lang w:val="en-US"/>
        </w:rPr>
        <w:t xml:space="preserve">ne sont pas sauvegardés dans le </w:t>
      </w:r>
      <w:r w:rsidRPr="006360E5" w:rsidR="00AF7ED9">
        <w:rPr>
          <w:rFonts w:cs="Arial"/>
          <w:color w:val="000000"/>
          <w:szCs w:val="22"/>
          <w:shd w:val="clear" w:color="auto" w:fill="FFFFFF"/>
          <w:lang w:val="en-US"/>
        </w:rPr>
        <w:t xml:space="preserve">presse-papiers </w:t>
      </w:r>
      <w:r w:rsidRPr="00C32B0B" w:rsidR="000B60C0">
        <w:rPr>
          <w:lang w:val="en-US"/>
        </w:rPr>
        <w:t xml:space="preserve">a été résolu</w:t>
      </w:r>
      <w:bookmarkStart w:name="_GoBack" w:id="78"/>
      <w:bookmarkEnd w:id="78"/>
      <w:r w:rsidRPr="00C32B0B" w:rsidR="00B26395">
        <w:rPr>
          <w:lang w:val="en-US"/>
        </w:rPr>
        <w:t xml:space="preserve"> .</w:t>
      </w:r>
    </w:p>
    <w:p w:rsidR="00315795" w:rsidP="00315795">
      <w:pPr>
        <w:rPr>
          <w:lang w:val="en-US"/>
        </w:rPr>
      </w:pPr>
    </w:p>
    <w:p>
      <w:pPr>
        <w:numPr>
          <w:ilvl w:val="0"/>
          <w:numId w:val="3"/>
        </w:numPr>
        <w:rPr>
          <w:lang w:val="en-US"/>
        </w:rPr>
      </w:pPr>
      <w:r>
        <w:rPr>
          <w:lang w:val="en-US"/>
        </w:rPr>
        <w:t xml:space="preserve">Le </w:t>
      </w:r>
      <w:r>
        <w:rPr>
          <w:lang w:val="en-US"/>
        </w:rPr>
        <w:t xml:space="preserve">bogue selon lequel l'</w:t>
      </w:r>
      <w:r w:rsidR="00A245EF">
        <w:rPr>
          <w:lang w:val="en-US"/>
        </w:rPr>
        <w:t xml:space="preserve">auto-scripting </w:t>
      </w:r>
      <w:r w:rsidRPr="00A245EF" w:rsidR="00A245EF">
        <w:rPr>
          <w:lang w:val="en-US"/>
        </w:rPr>
        <w:t xml:space="preserve">devrait enregistrer un comportement général </w:t>
      </w:r>
      <w:r w:rsidR="00A245EF">
        <w:rPr>
          <w:lang w:val="en-US"/>
        </w:rPr>
        <w:t xml:space="preserve">pour l'</w:t>
      </w:r>
      <w:r w:rsidRPr="00A245EF" w:rsidR="00A245EF">
        <w:rPr>
          <w:lang w:val="en-US"/>
        </w:rPr>
        <w:t xml:space="preserve">appui sur le bouton "Delete", comme l'appui sur le bouton "Backspace"</w:t>
      </w:r>
      <w:r w:rsidR="00B62447">
        <w:rPr>
          <w:lang w:val="en-US"/>
        </w:rPr>
        <w:t xml:space="preserve">, </w:t>
      </w:r>
      <w:r>
        <w:rPr>
          <w:lang w:val="en-US"/>
        </w:rPr>
        <w:t xml:space="preserve">est résolu.</w:t>
      </w:r>
    </w:p>
    <w:p w:rsidR="00AB6E38" w:rsidP="00AB6E38">
      <w:pPr>
        <w:pStyle w:val="ListParagraph"/>
        <w:rPr>
          <w:lang w:val="en-US"/>
        </w:rPr>
      </w:pPr>
    </w:p>
    <w:p>
      <w:pPr>
        <w:numPr>
          <w:ilvl w:val="0"/>
          <w:numId w:val="3"/>
        </w:numPr>
        <w:rPr>
          <w:lang w:val="en-US"/>
        </w:rPr>
      </w:pPr>
      <w:r w:rsidRPr="00087FD5">
        <w:rPr>
          <w:lang w:val="en-US"/>
        </w:rPr>
        <w:t xml:space="preserve">Le problème de l'absence de message lors de l'affectation des raccourcis Alt+C, Alt+I à une nouvelle fonction est résolu.  </w:t>
      </w:r>
    </w:p>
    <w:p w:rsidR="00087FD5" w:rsidP="00087FD5">
      <w:pPr>
        <w:pStyle w:val="ListParagraph"/>
        <w:rPr>
          <w:lang w:val="en-US"/>
        </w:rPr>
      </w:pPr>
    </w:p>
    <w:p>
      <w:pPr>
        <w:numPr>
          <w:ilvl w:val="0"/>
          <w:numId w:val="3"/>
        </w:numPr>
        <w:rPr>
          <w:lang w:val="en-US"/>
        </w:rPr>
      </w:pPr>
      <w:r w:rsidRPr="00EF6736" w:rsidR="00AB6E38">
        <w:rPr>
          <w:lang w:val="en-US"/>
        </w:rPr>
        <w:t xml:space="preserve">Le bogue selon lequel, </w:t>
      </w:r>
      <w:r w:rsidRPr="00EF6736">
        <w:rPr>
          <w:lang w:val="en-US"/>
        </w:rPr>
        <w:t xml:space="preserve">lorsque l'</w:t>
      </w:r>
      <w:r w:rsidRPr="00EF6736">
        <w:rPr>
          <w:lang w:val="en-US"/>
        </w:rPr>
        <w:t xml:space="preserve">option de translittération ultérieure est sélectionnée, la balise dupliquée avec le </w:t>
      </w:r>
      <w:r w:rsidR="003731F2">
        <w:rPr>
          <w:lang w:val="en-US"/>
        </w:rPr>
        <w:t xml:space="preserve">code </w:t>
      </w:r>
      <w:r w:rsidRPr="00EF6736">
        <w:rPr>
          <w:lang w:val="en-US"/>
        </w:rPr>
        <w:t xml:space="preserve">translittéré </w:t>
      </w:r>
      <w:r w:rsidRPr="00EF6736">
        <w:rPr>
          <w:lang w:val="en-US"/>
        </w:rPr>
        <w:t xml:space="preserve">est affichée </w:t>
      </w:r>
      <w:r w:rsidRPr="00EF6736" w:rsidR="00AA5F25">
        <w:rPr>
          <w:lang w:val="en-US"/>
        </w:rPr>
        <w:t xml:space="preserve">avec le </w:t>
      </w:r>
      <w:r w:rsidRPr="00EF6736">
        <w:rPr>
          <w:lang w:val="en-US"/>
        </w:rPr>
        <w:t xml:space="preserve">curseur </w:t>
      </w:r>
      <w:r w:rsidR="002F51BE">
        <w:rPr>
          <w:lang w:val="en-US"/>
        </w:rPr>
        <w:t xml:space="preserve">placé </w:t>
      </w:r>
      <w:r w:rsidRPr="00EF6736" w:rsidR="00AA5F25">
        <w:rPr>
          <w:lang w:val="en-US"/>
        </w:rPr>
        <w:t xml:space="preserve">après le 'code translittéré' de la balise dupliquée, au lieu d'être placé devant la balise suivante, a été résolu.</w:t>
      </w:r>
    </w:p>
    <w:p w:rsidR="00AB6E38" w:rsidP="00AB6E38">
      <w:pPr>
        <w:pStyle w:val="ListParagraph"/>
        <w:rPr>
          <w:lang w:val="en-US"/>
        </w:rPr>
      </w:pPr>
    </w:p>
    <w:p>
      <w:pPr>
        <w:numPr>
          <w:ilvl w:val="0"/>
          <w:numId w:val="3"/>
        </w:numPr>
        <w:rPr>
          <w:lang w:val="en-US"/>
        </w:rPr>
      </w:pPr>
      <w:r>
        <w:rPr>
          <w:lang w:val="en-US"/>
        </w:rPr>
        <w:t xml:space="preserve">Le </w:t>
      </w:r>
      <w:r>
        <w:rPr>
          <w:lang w:val="en-US"/>
        </w:rPr>
        <w:t xml:space="preserve">bogue selon lequel l'</w:t>
      </w:r>
      <w:r w:rsidR="00BD3930">
        <w:rPr>
          <w:lang w:val="en-US"/>
        </w:rPr>
        <w:t xml:space="preserve">exécution de </w:t>
      </w:r>
      <w:r w:rsidRPr="001769A4" w:rsidR="00BD3930">
        <w:rPr>
          <w:rFonts w:cs="Arial"/>
          <w:color w:val="000000"/>
          <w:szCs w:val="22"/>
          <w:shd w:val="clear" w:color="auto" w:fill="FFFFFF"/>
          <w:lang w:val="en-US"/>
        </w:rPr>
        <w:t xml:space="preserve">la </w:t>
      </w:r>
      <w:r w:rsidR="001769A4">
        <w:rPr>
          <w:rFonts w:cs="Arial"/>
          <w:color w:val="000000"/>
          <w:szCs w:val="22"/>
          <w:shd w:val="clear" w:color="auto" w:fill="FFFFFF"/>
          <w:lang w:val="en-US"/>
        </w:rPr>
        <w:t xml:space="preserve">commande </w:t>
      </w:r>
      <w:r w:rsidR="001769A4">
        <w:rPr>
          <w:rFonts w:cs="Arial"/>
          <w:color w:val="000000"/>
          <w:szCs w:val="22"/>
          <w:shd w:val="clear" w:color="auto" w:fill="FFFFFF"/>
          <w:lang w:val="en-US"/>
        </w:rPr>
        <w:t xml:space="preserve">'</w:t>
      </w:r>
      <w:r w:rsidRPr="001769A4" w:rsidR="00BD3930">
        <w:rPr>
          <w:rFonts w:cs="Arial"/>
          <w:color w:val="000000"/>
          <w:szCs w:val="22"/>
          <w:shd w:val="clear" w:color="auto" w:fill="FFFFFF"/>
          <w:lang w:val="en-US"/>
        </w:rPr>
        <w:t xml:space="preserve">print</w:t>
      </w:r>
      <w:r w:rsidR="001769A4">
        <w:rPr>
          <w:rFonts w:cs="Arial"/>
          <w:color w:val="000000"/>
          <w:szCs w:val="22"/>
          <w:shd w:val="clear" w:color="auto" w:fill="FFFFFF"/>
          <w:lang w:val="en-US"/>
        </w:rPr>
        <w:t xml:space="preserve">' </w:t>
      </w:r>
      <w:r w:rsidRPr="001769A4" w:rsidR="00BD3930">
        <w:rPr>
          <w:rFonts w:cs="Arial"/>
          <w:color w:val="000000"/>
          <w:szCs w:val="22"/>
          <w:shd w:val="clear" w:color="auto" w:fill="FFFFFF"/>
          <w:lang w:val="en-US"/>
        </w:rPr>
        <w:t xml:space="preserve">suivie de l'</w:t>
      </w:r>
      <w:r w:rsidR="00C43597">
        <w:rPr>
          <w:rFonts w:cs="Arial"/>
          <w:color w:val="000000"/>
          <w:szCs w:val="22"/>
          <w:shd w:val="clear" w:color="auto" w:fill="FFFFFF"/>
          <w:lang w:val="en-US"/>
        </w:rPr>
        <w:t xml:space="preserve">ouverture d'une </w:t>
      </w:r>
      <w:r w:rsidRPr="001769A4" w:rsidR="00BD3930">
        <w:rPr>
          <w:rFonts w:cs="Arial"/>
          <w:color w:val="000000"/>
          <w:szCs w:val="22"/>
          <w:shd w:val="clear" w:color="auto" w:fill="FFFFFF"/>
          <w:lang w:val="en-US"/>
        </w:rPr>
        <w:t xml:space="preserve">nouvelle fenêtre </w:t>
      </w:r>
      <w:r w:rsidR="00C43597">
        <w:rPr>
          <w:rFonts w:cs="Arial"/>
          <w:color w:val="000000"/>
          <w:szCs w:val="22"/>
          <w:shd w:val="clear" w:color="auto" w:fill="FFFFFF"/>
          <w:lang w:val="en-US"/>
        </w:rPr>
        <w:t xml:space="preserve">via la </w:t>
      </w:r>
      <w:r w:rsidRPr="001769A4" w:rsidR="00BD3930">
        <w:rPr>
          <w:rFonts w:cs="Arial"/>
          <w:color w:val="000000"/>
          <w:szCs w:val="22"/>
          <w:shd w:val="clear" w:color="auto" w:fill="FFFFFF"/>
          <w:lang w:val="en-US"/>
        </w:rPr>
        <w:t xml:space="preserve">fonction </w:t>
      </w:r>
      <w:r w:rsidR="00C43597">
        <w:rPr>
          <w:rFonts w:cs="Arial"/>
          <w:color w:val="000000"/>
          <w:szCs w:val="22"/>
          <w:shd w:val="clear" w:color="auto" w:fill="FFFFFF"/>
          <w:lang w:val="en-US"/>
        </w:rPr>
        <w:t xml:space="preserve">'new window' </w:t>
      </w:r>
      <w:r w:rsidR="001769A4">
        <w:rPr>
          <w:rFonts w:cs="Arial"/>
          <w:color w:val="000000"/>
          <w:szCs w:val="22"/>
          <w:shd w:val="clear" w:color="auto" w:fill="FFFFFF"/>
          <w:lang w:val="en-US"/>
        </w:rPr>
        <w:t xml:space="preserve">provoque le plantage de WinIBW3 </w:t>
      </w:r>
      <w:r>
        <w:rPr>
          <w:lang w:val="en-US"/>
        </w:rPr>
        <w:t xml:space="preserve">est résolu</w:t>
      </w:r>
      <w:r w:rsidR="00C43597">
        <w:rPr>
          <w:rFonts w:cs="Arial"/>
          <w:color w:val="000000"/>
          <w:szCs w:val="22"/>
          <w:shd w:val="clear" w:color="auto" w:fill="FFFFFF"/>
          <w:lang w:val="en-US"/>
        </w:rPr>
        <w:t xml:space="preserve">.</w:t>
      </w:r>
    </w:p>
    <w:p w:rsidR="00A94353" w:rsidP="00A94353">
      <w:pPr>
        <w:pStyle w:val="ListParagraph"/>
        <w:rPr>
          <w:lang w:val="en-US"/>
        </w:rPr>
      </w:pPr>
    </w:p>
    <w:p>
      <w:pPr>
        <w:numPr>
          <w:ilvl w:val="0"/>
          <w:numId w:val="3"/>
        </w:numPr>
        <w:rPr>
          <w:lang w:val="en-US"/>
        </w:rPr>
      </w:pPr>
      <w:r w:rsidRPr="00087FD5" w:rsidR="00A94353">
        <w:rPr>
          <w:lang w:val="en-US"/>
        </w:rPr>
        <w:t xml:space="preserve">Bug qui, </w:t>
      </w:r>
      <w:r w:rsidRPr="00087FD5" w:rsidR="00776F06">
        <w:rPr>
          <w:lang w:val="en-US"/>
        </w:rPr>
        <w:t xml:space="preserve">lors de la </w:t>
      </w:r>
      <w:r w:rsidRPr="00087FD5" w:rsidR="009C2772">
        <w:rPr>
          <w:lang w:val="en-US"/>
        </w:rPr>
        <w:t xml:space="preserve">saisie partielle d'une balise dans l'éditeur de titre et de </w:t>
      </w:r>
      <w:r w:rsidRPr="00087FD5" w:rsidR="00776F06">
        <w:rPr>
          <w:lang w:val="en-US"/>
        </w:rPr>
        <w:t xml:space="preserve">l'</w:t>
      </w:r>
      <w:r w:rsidRPr="00087FD5" w:rsidR="009C2772">
        <w:rPr>
          <w:lang w:val="en-US"/>
        </w:rPr>
        <w:t xml:space="preserve">invocation de la fonction table, fait apparaître un message d'erreur dans la boîte de dialogue. Après avoir appuyé sur "</w:t>
      </w:r>
      <w:r w:rsidRPr="00087FD5" w:rsidR="00776F06">
        <w:rPr>
          <w:lang w:val="en-US"/>
        </w:rPr>
        <w:t xml:space="preserve">OK</w:t>
      </w:r>
      <w:r w:rsidRPr="00087FD5" w:rsidR="009C2772">
        <w:rPr>
          <w:lang w:val="en-US"/>
        </w:rPr>
        <w:t xml:space="preserve">" dans la boîte de dialogue, une fenêtre vide s'</w:t>
      </w:r>
      <w:r w:rsidRPr="00087FD5" w:rsidR="009C2772">
        <w:rPr>
          <w:lang w:val="en-US"/>
        </w:rPr>
        <w:t xml:space="preserve">affiche </w:t>
      </w:r>
      <w:r w:rsidRPr="00087FD5" w:rsidR="00776F06">
        <w:rPr>
          <w:lang w:val="en-US"/>
        </w:rPr>
        <w:t xml:space="preserve">inutilement</w:t>
      </w:r>
      <w:r w:rsidRPr="00087FD5" w:rsidR="00B6059B">
        <w:rPr>
          <w:lang w:val="en-US"/>
        </w:rPr>
        <w:t xml:space="preserve">.</w:t>
      </w:r>
    </w:p>
    <w:p w:rsidR="0069273D" w:rsidP="0069273D">
      <w:pPr>
        <w:pStyle w:val="ListParagraph"/>
        <w:rPr>
          <w:lang w:val="en-US"/>
        </w:rPr>
      </w:pPr>
    </w:p>
    <w:p>
      <w:pPr>
        <w:numPr>
          <w:ilvl w:val="0"/>
          <w:numId w:val="3"/>
        </w:numPr>
        <w:rPr>
          <w:lang w:val="en-US"/>
        </w:rPr>
      </w:pPr>
      <w:r w:rsidRPr="00364F34" w:rsidR="00364F34">
        <w:rPr>
          <w:lang w:val="en-US"/>
        </w:rPr>
        <w:t xml:space="preserve">Le problème du lien PPN dans le tag 4700 ne fonctionne pas est résolu.  </w:t>
      </w:r>
      <w:r w:rsidRPr="00364F34" w:rsidR="00AA0731">
        <w:rPr>
          <w:lang w:val="en-US"/>
        </w:rPr>
        <w:t xml:space="preserve"> </w:t>
      </w:r>
    </w:p>
    <w:p>
      <w:pPr>
        <w:pStyle w:val="Heading1"/>
      </w:pPr>
      <w:bookmarkStart w:name="_Toc312155505" w:id="79"/>
      <w:bookmarkStart w:name="_Toc373412137" w:id="80"/>
      <w:r>
        <w:t xml:space="preserve">Mises à jour dans SetupStudio</w:t>
      </w:r>
      <w:bookmarkEnd w:id="79"/>
      <w:bookmarkEnd w:id="80"/>
    </w:p>
    <w:p>
      <w:pPr>
        <w:pStyle w:val="Heading2"/>
      </w:pPr>
      <w:bookmarkStart w:name="_Toc373244226" w:id="81"/>
      <w:bookmarkStart w:name="_Toc373412138" w:id="82"/>
      <w:r>
        <w:t xml:space="preserve">Nom et emplacement du fichier de configuration des scripts définis par l'utilisateur</w:t>
      </w:r>
      <w:bookmarkEnd w:id="81"/>
      <w:bookmarkEnd w:id="82"/>
    </w:p>
    <w:p>
      <w:pPr>
        <w:rPr>
          <w:rFonts w:cs="Arial"/>
          <w:color w:val="000000"/>
          <w:szCs w:val="22"/>
          <w:lang w:val="en-US"/>
        </w:rPr>
      </w:pPr>
      <w:r w:rsidRPr="00816869">
        <w:rPr>
          <w:rFonts w:cs="Arial"/>
          <w:color w:val="000000"/>
          <w:szCs w:val="22"/>
          <w:lang w:val="en-US"/>
        </w:rPr>
        <w:t xml:space="preserve">Le nom du fichier dans lequel résident les scripts définis par l'utilisateur et l'emplacement du fichier de script peuvent être configurés via la préférence "ibw.userscript.location.loadandSave" lors de la configuration de WinIBW3. Lorsque l'éditeur de script est ouvert, le fichier spécifié dans l'emplacement spécifié est chargé dans l'éditeur. Le contenu de la préférence sera enregistré dans 'user_pref.js' lors de la fermeture de WinIBW3, de sorte que le fichier spécifié dans l'emplacement spécifié sera réutilisé la prochaine fois que WinIBW3 démarrera.</w:t>
      </w:r>
    </w:p>
    <w:p w:rsidRPr="00816869" w:rsidR="00816869" w:rsidP="00816869">
      <w:pPr>
        <w:rPr>
          <w:rFonts w:cs="Arial"/>
          <w:color w:val="000000"/>
          <w:szCs w:val="22"/>
          <w:lang w:val="en-US"/>
        </w:rPr>
      </w:pPr>
    </w:p>
    <w:p>
      <w:pPr>
        <w:rPr>
          <w:rFonts w:cs="Arial"/>
          <w:color w:val="000000"/>
          <w:szCs w:val="22"/>
          <w:lang w:val="en-US"/>
        </w:rPr>
      </w:pPr>
      <w:r w:rsidRPr="00816869">
        <w:rPr>
          <w:rFonts w:cs="Arial"/>
          <w:color w:val="000000"/>
          <w:szCs w:val="22"/>
          <w:lang w:val="en-US"/>
        </w:rPr>
        <w:t xml:space="preserve">La préférence "ibw.userscript.location.loadandSave" peut également gérer le protocole 'resource:/', de sorte qu'un fichier de script situé à un seul endroit de l'installation de WinIBW3 peut être spécifié. Par exemple, la spécification suivante chargera le fichier 'isni_spli.vbs' dans le répertoire 'ISNI_scripts' sous l'emplacement d'installation de WinIBW3", dans l'éditeur de script de WinIBW3 :</w:t>
      </w:r>
    </w:p>
    <w:p>
      <w:pPr>
        <w:rPr>
          <w:rFonts w:cs="Courier New"/>
          <w:color w:val="000000"/>
          <w:szCs w:val="22"/>
          <w:lang w:val="en-US"/>
        </w:rPr>
      </w:pPr>
      <w:r w:rsidRPr="00816869">
        <w:rPr>
          <w:rFonts w:cs="Courier New"/>
          <w:color w:val="333333"/>
          <w:szCs w:val="22"/>
          <w:shd w:val="clear" w:color="auto" w:fill="F0F0F0"/>
          <w:lang w:val="en-US"/>
        </w:rPr>
        <w:t xml:space="preserve">pref("ibw.userscript.location.loadandSave", "resource:/ISNI_scripts/isni_spli.vbs") ;</w:t>
      </w:r>
    </w:p>
    <w:p w:rsidRPr="00816869" w:rsidR="00816869" w:rsidP="00816869">
      <w:pPr>
        <w:rPr>
          <w:rFonts w:cs="Arial"/>
          <w:color w:val="000000"/>
          <w:szCs w:val="22"/>
          <w:lang w:val="en-US"/>
        </w:rPr>
      </w:pPr>
    </w:p>
    <w:p>
      <w:pPr>
        <w:rPr>
          <w:rFonts w:cs="Arial"/>
          <w:color w:val="000000"/>
          <w:szCs w:val="22"/>
          <w:lang w:val="en-US"/>
        </w:rPr>
      </w:pPr>
      <w:r w:rsidRPr="00816869">
        <w:rPr>
          <w:rFonts w:cs="Arial"/>
          <w:color w:val="000000"/>
          <w:szCs w:val="22"/>
          <w:lang w:val="en-US"/>
        </w:rPr>
        <w:t xml:space="preserve">Si la préférence "ibw.userscript.location.loadandSave" n'est pas spécifiée ou est spécifiée avec "", le fichier de script par défaut 'winibw.vbs' ou 'winibw.js' (en fonction du langage de script utilisé) sera chargé dans l'éditeur de script.</w:t>
      </w:r>
    </w:p>
    <w:p w:rsidRPr="00816869" w:rsidR="00816869" w:rsidP="00816869">
      <w:pPr>
        <w:rPr>
          <w:lang w:val="en-US"/>
        </w:rPr>
      </w:pPr>
    </w:p>
    <w:p>
      <w:pPr>
        <w:rPr>
          <w:lang w:val="en-US"/>
        </w:rPr>
      </w:pPr>
      <w:r w:rsidR="000802A3">
        <w:rPr>
          <w:lang w:val="en-US"/>
        </w:rPr>
        <w:t xml:space="preserve">Voir la section 6.1.16 de la documentation 'SetupStudio 3.0 - User Manual' à ce sujet.</w:t>
      </w:r>
    </w:p>
    <w:p w:rsidR="007B4FA5" w:rsidP="00D21B6E">
      <w:pPr>
        <w:rPr>
          <w:lang w:val="en-US"/>
        </w:rPr>
      </w:pPr>
    </w:p>
    <w:p w:rsidRPr="00051E0D" w:rsidR="0000658D" w:rsidP="00F17E98">
      <w:pPr>
        <w:rPr>
          <w:lang w:val="en-US"/>
        </w:rPr>
      </w:pPr>
    </w:p>
    <w:p>
      <w:pPr>
        <w:pStyle w:val="Heading1"/>
        <w:jc w:val="both"/>
        <w:rPr>
          <w:lang w:val="en-US"/>
        </w:rPr>
      </w:pPr>
      <w:r w:rsidRPr="00EB2905">
        <w:rPr>
          <w:lang w:val="en-US"/>
        </w:rPr>
        <w:br w:type="page"/>
      </w:r>
      <w:bookmarkStart w:name="_Toc373412139" w:id="83"/>
      <w:r w:rsidRPr="00EB2905">
        <w:rPr>
          <w:lang w:val="en-US"/>
        </w:rPr>
        <w:t xml:space="preserve">Notes de mise à jour technique</w:t>
      </w:r>
      <w:bookmarkEnd w:id="83"/>
    </w:p>
    <w:p>
      <w:pPr>
        <w:pStyle w:val="Heading2"/>
      </w:pPr>
      <w:bookmarkStart w:name="_Toc373412140" w:id="84"/>
      <w:r>
        <w:t xml:space="preserve">Plateformes supportées et espace disque requis</w:t>
      </w:r>
      <w:bookmarkEnd w:id="84"/>
    </w:p>
    <w:p>
      <w:pPr>
        <w:pStyle w:val="BodyTextIndent1"/>
        <w:tabs>
          <w:tab w:val="left" w:pos="709"/>
          <w:tab w:val="left" w:pos="1276"/>
          <w:tab w:val="left" w:pos="1843"/>
          <w:tab w:val="left" w:pos="2410"/>
          <w:tab w:val="left" w:pos="2835"/>
        </w:tabs>
        <w:ind w:start="0"/>
        <w:jc w:val="left"/>
        <w:rPr>
          <w:lang w:val="en-US"/>
        </w:rPr>
      </w:pPr>
      <w:r>
        <w:rPr>
          <w:lang w:val="en-US"/>
        </w:rPr>
        <w:t xml:space="preserve">Ce logiciel peut être utilisé sur la (les) plate-forme(s) matérielle(s) suivante(s) :</w:t>
      </w:r>
    </w:p>
    <w:p w:rsidR="003504C5">
      <w:pPr>
        <w:pStyle w:val="BodyTextIndent1"/>
        <w:tabs>
          <w:tab w:val="left" w:pos="709"/>
          <w:tab w:val="left" w:pos="1276"/>
          <w:tab w:val="left" w:pos="1843"/>
          <w:tab w:val="left" w:pos="2410"/>
          <w:tab w:val="left" w:pos="2835"/>
        </w:tabs>
        <w:jc w:val="left"/>
        <w:rPr>
          <w:lang w:val="en-US"/>
        </w:rPr>
      </w:pPr>
    </w:p>
    <w:tbl>
      <w:tblPr>
        <w:tblStyle w:val="TableNormal"/>
        <w:tblW w:w="0" w:type="auto"/>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tblPr>
      <w:tblGrid>
        <w:gridCol w:w="3493"/>
        <w:gridCol w:w="2974"/>
        <w:gridCol w:w="2958"/>
      </w:tblGrid>
      <w:tr>
        <w:tblPrEx>
          <w:tblW w:w="0" w:type="auto"/>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tblPrEx>
        <w:tc>
          <w:tcPr>
            <w:tcW w:w="3493" w:type="dxa"/>
          </w:tcPr>
          <w:p>
            <w:pPr>
              <w:pStyle w:val="BodyTextIndent1"/>
              <w:tabs>
                <w:tab w:val="left" w:pos="709"/>
                <w:tab w:val="left" w:pos="1276"/>
                <w:tab w:val="left" w:pos="1843"/>
                <w:tab w:val="left" w:pos="2410"/>
                <w:tab w:val="left" w:pos="2835"/>
              </w:tabs>
              <w:ind w:start="0"/>
              <w:jc w:val="left"/>
              <w:rPr>
                <w:b/>
                <w:bCs/>
                <w:lang w:val="en-US"/>
              </w:rPr>
            </w:pPr>
            <w:r>
              <w:rPr>
                <w:b/>
                <w:bCs/>
                <w:lang w:val="en-US"/>
              </w:rPr>
              <w:t xml:space="preserve">Système d'exploitation</w:t>
            </w:r>
          </w:p>
        </w:tc>
        <w:tc>
          <w:tcPr>
            <w:tcW w:w="2974" w:type="dxa"/>
          </w:tcPr>
          <w:p>
            <w:pPr>
              <w:pStyle w:val="BodyTextIndent1"/>
              <w:tabs>
                <w:tab w:val="left" w:pos="709"/>
                <w:tab w:val="left" w:pos="1276"/>
                <w:tab w:val="left" w:pos="1843"/>
                <w:tab w:val="left" w:pos="2410"/>
                <w:tab w:val="left" w:pos="2835"/>
              </w:tabs>
              <w:ind w:start="0"/>
              <w:jc w:val="left"/>
              <w:rPr>
                <w:b/>
                <w:bCs/>
                <w:lang w:val="en-US"/>
              </w:rPr>
            </w:pPr>
            <w:r>
              <w:rPr>
                <w:b/>
                <w:bCs/>
                <w:lang w:val="en-US"/>
              </w:rPr>
              <w:t xml:space="preserve">Version</w:t>
            </w:r>
          </w:p>
        </w:tc>
        <w:tc>
          <w:tcPr>
            <w:tcW w:w="2958" w:type="dxa"/>
          </w:tcPr>
          <w:p>
            <w:pPr>
              <w:pStyle w:val="BodyTextIndent1"/>
              <w:tabs>
                <w:tab w:val="left" w:pos="709"/>
                <w:tab w:val="left" w:pos="1276"/>
                <w:tab w:val="left" w:pos="1843"/>
                <w:tab w:val="left" w:pos="2410"/>
                <w:tab w:val="left" w:pos="2835"/>
              </w:tabs>
              <w:ind w:start="0"/>
              <w:jc w:val="left"/>
              <w:rPr>
                <w:b/>
                <w:bCs/>
                <w:lang w:val="en-US"/>
              </w:rPr>
            </w:pPr>
            <w:r>
              <w:rPr>
                <w:b/>
                <w:bCs/>
                <w:lang w:val="en-US"/>
              </w:rPr>
              <w:t xml:space="preserve">Espace disque</w:t>
            </w:r>
          </w:p>
        </w:tc>
      </w:tr>
      <w:tr>
        <w:tblPrEx>
          <w:tblW w:w="0" w:type="auto"/>
          <w:tblInd w:w="70" w:type="dxa"/>
          <w:tblCellMar>
            <w:left w:w="70" w:type="dxa"/>
            <w:right w:w="70" w:type="dxa"/>
          </w:tblCellMar>
          <w:tblLook w:val="0000"/>
        </w:tblPrEx>
        <w:tc>
          <w:tcPr>
            <w:tcW w:w="3493" w:type="dxa"/>
          </w:tcPr>
          <w:p>
            <w:pPr>
              <w:pStyle w:val="BodyTextIndent1"/>
              <w:tabs>
                <w:tab w:val="left" w:pos="709"/>
                <w:tab w:val="left" w:pos="1276"/>
                <w:tab w:val="left" w:pos="1843"/>
                <w:tab w:val="left" w:pos="2410"/>
                <w:tab w:val="left" w:pos="2835"/>
              </w:tabs>
              <w:ind w:start="0"/>
              <w:jc w:val="left"/>
              <w:rPr>
                <w:lang w:val="en-US"/>
              </w:rPr>
            </w:pPr>
            <w:r w:rsidRPr="00714E0C">
              <w:rPr>
                <w:lang w:val="en-US"/>
              </w:rPr>
              <w:t xml:space="preserve">Windows 7</w:t>
            </w:r>
          </w:p>
        </w:tc>
        <w:tc>
          <w:tcPr>
            <w:tcW w:w="2974" w:type="dxa"/>
          </w:tcPr>
          <w:p>
            <w:pPr>
              <w:pStyle w:val="BodyTextIndent1"/>
              <w:tabs>
                <w:tab w:val="left" w:pos="709"/>
                <w:tab w:val="left" w:pos="1276"/>
                <w:tab w:val="left" w:pos="1843"/>
                <w:tab w:val="left" w:pos="2410"/>
                <w:tab w:val="left" w:pos="2835"/>
              </w:tabs>
              <w:ind w:start="0"/>
              <w:jc w:val="left"/>
              <w:rPr>
                <w:lang w:val="en-US"/>
              </w:rPr>
            </w:pPr>
            <w:r w:rsidRPr="00714E0C">
              <w:rPr>
                <w:lang w:val="en-US"/>
              </w:rPr>
              <w:t xml:space="preserve">32 bits et 64 bits</w:t>
            </w:r>
          </w:p>
        </w:tc>
        <w:tc>
          <w:tcPr>
            <w:tcW w:w="2958" w:type="dxa"/>
          </w:tcPr>
          <w:p>
            <w:pPr>
              <w:pStyle w:val="BodyTextIndent1"/>
              <w:tabs>
                <w:tab w:val="left" w:pos="709"/>
                <w:tab w:val="left" w:pos="1276"/>
                <w:tab w:val="left" w:pos="1843"/>
                <w:tab w:val="left" w:pos="2410"/>
                <w:tab w:val="left" w:pos="2835"/>
              </w:tabs>
              <w:ind w:start="0"/>
              <w:jc w:val="left"/>
              <w:rPr>
                <w:lang w:val="en-US"/>
              </w:rPr>
            </w:pPr>
            <w:r w:rsidRPr="00714E0C">
              <w:rPr>
                <w:lang w:val="en-US"/>
              </w:rPr>
              <w:t xml:space="preserve">100 MB</w:t>
            </w:r>
          </w:p>
        </w:tc>
      </w:tr>
      <w:tr>
        <w:tblPrEx>
          <w:tblW w:w="0" w:type="auto"/>
          <w:tblInd w:w="70" w:type="dxa"/>
          <w:tblCellMar>
            <w:left w:w="70" w:type="dxa"/>
            <w:right w:w="70" w:type="dxa"/>
          </w:tblCellMar>
          <w:tblLook w:val="0000"/>
        </w:tblPrEx>
        <w:tc>
          <w:tcPr>
            <w:tcW w:w="3493" w:type="dxa"/>
          </w:tcPr>
          <w:p>
            <w:pPr>
              <w:pStyle w:val="BodyTextIndent1"/>
              <w:tabs>
                <w:tab w:val="left" w:pos="709"/>
                <w:tab w:val="left" w:pos="1276"/>
                <w:tab w:val="left" w:pos="1843"/>
                <w:tab w:val="left" w:pos="2410"/>
                <w:tab w:val="left" w:pos="2835"/>
              </w:tabs>
              <w:ind w:start="0"/>
              <w:jc w:val="left"/>
              <w:rPr>
                <w:lang w:val="en-US"/>
              </w:rPr>
            </w:pPr>
            <w:r>
              <w:rPr>
                <w:lang w:val="en-US"/>
              </w:rPr>
              <w:t xml:space="preserve">Windows </w:t>
            </w:r>
            <w:r>
              <w:rPr>
                <w:lang w:val="en-US"/>
              </w:rPr>
              <w:t xml:space="preserve">Vista</w:t>
            </w:r>
          </w:p>
        </w:tc>
        <w:tc>
          <w:tcPr>
            <w:tcW w:w="2974" w:type="dxa"/>
          </w:tcPr>
          <w:p>
            <w:pPr>
              <w:pStyle w:val="BodyTextIndent1"/>
              <w:tabs>
                <w:tab w:val="left" w:pos="709"/>
                <w:tab w:val="left" w:pos="1276"/>
                <w:tab w:val="left" w:pos="1843"/>
                <w:tab w:val="left" w:pos="2410"/>
                <w:tab w:val="left" w:pos="2835"/>
              </w:tabs>
              <w:ind w:start="0"/>
              <w:jc w:val="left"/>
              <w:rPr>
                <w:color w:val="000000"/>
                <w:lang w:val="en-US"/>
              </w:rPr>
            </w:pPr>
            <w:r w:rsidRPr="0064217F" w:rsidR="0064217F">
              <w:rPr>
                <w:color w:val="000000"/>
              </w:rPr>
              <w:t xml:space="preserve">32 bits</w:t>
            </w:r>
          </w:p>
        </w:tc>
        <w:tc>
          <w:tcPr>
            <w:tcW w:w="2958" w:type="dxa"/>
          </w:tcPr>
          <w:p>
            <w:pPr>
              <w:pStyle w:val="BodyTextIndent1"/>
              <w:tabs>
                <w:tab w:val="left" w:pos="709"/>
                <w:tab w:val="left" w:pos="1276"/>
                <w:tab w:val="left" w:pos="1843"/>
                <w:tab w:val="left" w:pos="2410"/>
                <w:tab w:val="left" w:pos="2835"/>
              </w:tabs>
              <w:ind w:start="0"/>
              <w:jc w:val="left"/>
              <w:rPr>
                <w:lang w:val="en-US"/>
              </w:rPr>
            </w:pPr>
            <w:r>
              <w:rPr>
                <w:lang w:val="en-US"/>
              </w:rPr>
              <w:t xml:space="preserve">100 MB</w:t>
            </w:r>
          </w:p>
        </w:tc>
      </w:tr>
      <w:tr>
        <w:tblPrEx>
          <w:tblW w:w="0" w:type="auto"/>
          <w:tblInd w:w="70" w:type="dxa"/>
          <w:tblCellMar>
            <w:left w:w="70" w:type="dxa"/>
            <w:right w:w="70" w:type="dxa"/>
          </w:tblCellMar>
          <w:tblLook w:val="0000"/>
        </w:tblPrEx>
        <w:tc>
          <w:tcPr>
            <w:tcW w:w="3493" w:type="dxa"/>
          </w:tcPr>
          <w:p>
            <w:pPr>
              <w:pStyle w:val="BodyTextIndent1"/>
              <w:tabs>
                <w:tab w:val="left" w:pos="709"/>
                <w:tab w:val="left" w:pos="1276"/>
                <w:tab w:val="left" w:pos="1843"/>
                <w:tab w:val="left" w:pos="2410"/>
                <w:tab w:val="left" w:pos="2835"/>
              </w:tabs>
              <w:ind w:start="0"/>
              <w:jc w:val="left"/>
              <w:rPr>
                <w:lang w:val="en-US"/>
              </w:rPr>
            </w:pPr>
            <w:r>
              <w:rPr>
                <w:lang w:val="en-US"/>
              </w:rPr>
              <w:t xml:space="preserve">Windows XP Professionnel</w:t>
            </w:r>
          </w:p>
        </w:tc>
        <w:tc>
          <w:tcPr>
            <w:tcW w:w="2974" w:type="dxa"/>
          </w:tcPr>
          <w:p>
            <w:pPr>
              <w:pStyle w:val="BodyTextIndent1"/>
              <w:tabs>
                <w:tab w:val="left" w:pos="709"/>
                <w:tab w:val="left" w:pos="1276"/>
                <w:tab w:val="left" w:pos="1843"/>
                <w:tab w:val="left" w:pos="2410"/>
                <w:tab w:val="left" w:pos="2835"/>
              </w:tabs>
              <w:ind w:start="0"/>
              <w:jc w:val="left"/>
              <w:rPr>
                <w:lang w:val="en-US"/>
              </w:rPr>
            </w:pPr>
            <w:r w:rsidR="000B7F71">
              <w:rPr>
                <w:lang w:val="en-US"/>
              </w:rPr>
              <w:t xml:space="preserve">Avec le Service Pack 3</w:t>
            </w:r>
          </w:p>
        </w:tc>
        <w:tc>
          <w:tcPr>
            <w:tcW w:w="2958" w:type="dxa"/>
          </w:tcPr>
          <w:p>
            <w:pPr>
              <w:pStyle w:val="BodyTextIndent1"/>
              <w:tabs>
                <w:tab w:val="left" w:pos="709"/>
                <w:tab w:val="left" w:pos="1276"/>
                <w:tab w:val="left" w:pos="1843"/>
                <w:tab w:val="left" w:pos="2410"/>
                <w:tab w:val="left" w:pos="2835"/>
              </w:tabs>
              <w:ind w:start="0"/>
              <w:jc w:val="left"/>
              <w:rPr>
                <w:lang w:val="en-US"/>
              </w:rPr>
            </w:pPr>
            <w:r>
              <w:rPr>
                <w:lang w:val="en-US"/>
              </w:rPr>
              <w:t xml:space="preserve">100 MB</w:t>
            </w:r>
          </w:p>
        </w:tc>
      </w:tr>
      <w:tr>
        <w:tblPrEx>
          <w:tblW w:w="0" w:type="auto"/>
          <w:tblInd w:w="70" w:type="dxa"/>
          <w:tblCellMar>
            <w:left w:w="70" w:type="dxa"/>
            <w:right w:w="70" w:type="dxa"/>
          </w:tblCellMar>
          <w:tblLook w:val="0000"/>
        </w:tblPrEx>
        <w:tc>
          <w:tcPr>
            <w:tcW w:w="3493" w:type="dxa"/>
          </w:tcPr>
          <w:p>
            <w:pPr>
              <w:pStyle w:val="BodyTextIndent1"/>
              <w:tabs>
                <w:tab w:val="left" w:pos="709"/>
                <w:tab w:val="left" w:pos="1276"/>
                <w:tab w:val="left" w:pos="1843"/>
                <w:tab w:val="left" w:pos="2410"/>
                <w:tab w:val="left" w:pos="2835"/>
              </w:tabs>
              <w:ind w:start="0"/>
              <w:jc w:val="left"/>
              <w:rPr>
                <w:lang w:val="en-US"/>
              </w:rPr>
            </w:pPr>
            <w:r>
              <w:rPr>
                <w:lang w:val="en-US"/>
              </w:rPr>
              <w:t xml:space="preserve">Windows 2000 Professionnel</w:t>
            </w:r>
          </w:p>
        </w:tc>
        <w:tc>
          <w:tcPr>
            <w:tcW w:w="2974" w:type="dxa"/>
          </w:tcPr>
          <w:p>
            <w:pPr>
              <w:pStyle w:val="BodyTextIndent1"/>
              <w:tabs>
                <w:tab w:val="left" w:pos="709"/>
                <w:tab w:val="left" w:pos="1276"/>
                <w:tab w:val="left" w:pos="1843"/>
                <w:tab w:val="left" w:pos="2410"/>
                <w:tab w:val="left" w:pos="2835"/>
              </w:tabs>
              <w:ind w:start="0"/>
              <w:jc w:val="left"/>
              <w:rPr>
                <w:lang w:val="en-US"/>
              </w:rPr>
            </w:pPr>
            <w:r>
              <w:rPr>
                <w:lang w:val="en-US"/>
              </w:rPr>
              <w:t xml:space="preserve">Tous</w:t>
            </w:r>
          </w:p>
        </w:tc>
        <w:tc>
          <w:tcPr>
            <w:tcW w:w="2958" w:type="dxa"/>
          </w:tcPr>
          <w:p>
            <w:pPr>
              <w:pStyle w:val="BodyTextIndent1"/>
              <w:tabs>
                <w:tab w:val="left" w:pos="709"/>
                <w:tab w:val="left" w:pos="1276"/>
                <w:tab w:val="left" w:pos="1843"/>
                <w:tab w:val="left" w:pos="2410"/>
                <w:tab w:val="left" w:pos="2835"/>
              </w:tabs>
              <w:ind w:start="0"/>
              <w:jc w:val="left"/>
              <w:rPr>
                <w:lang w:val="en-US"/>
              </w:rPr>
            </w:pPr>
            <w:r>
              <w:rPr>
                <w:lang w:val="en-US"/>
              </w:rPr>
              <w:t xml:space="preserve">100 MB</w:t>
            </w:r>
          </w:p>
        </w:tc>
      </w:tr>
      <w:tr>
        <w:tblPrEx>
          <w:tblW w:w="0" w:type="auto"/>
          <w:tblInd w:w="70" w:type="dxa"/>
          <w:tblCellMar>
            <w:left w:w="70" w:type="dxa"/>
            <w:right w:w="70" w:type="dxa"/>
          </w:tblCellMar>
          <w:tblLook w:val="0000"/>
        </w:tblPrEx>
        <w:tc>
          <w:tcPr>
            <w:tcW w:w="3493" w:type="dxa"/>
          </w:tcPr>
          <w:p>
            <w:pPr>
              <w:pStyle w:val="BodyTextIndent1"/>
              <w:tabs>
                <w:tab w:val="left" w:pos="709"/>
                <w:tab w:val="left" w:pos="1276"/>
                <w:tab w:val="left" w:pos="1843"/>
                <w:tab w:val="left" w:pos="2410"/>
                <w:tab w:val="left" w:pos="2835"/>
              </w:tabs>
              <w:ind w:start="0"/>
              <w:jc w:val="left"/>
              <w:rPr>
                <w:lang w:val="fr-FR"/>
              </w:rPr>
            </w:pPr>
            <w:r>
              <w:rPr>
                <w:lang w:val="fr-FR"/>
              </w:rPr>
              <w:t xml:space="preserve">Windows NT4</w:t>
            </w:r>
          </w:p>
        </w:tc>
        <w:tc>
          <w:tcPr>
            <w:tcW w:w="2974" w:type="dxa"/>
          </w:tcPr>
          <w:p>
            <w:pPr>
              <w:pStyle w:val="BodyTextIndent1"/>
              <w:tabs>
                <w:tab w:val="left" w:pos="709"/>
                <w:tab w:val="left" w:pos="1276"/>
                <w:tab w:val="left" w:pos="1843"/>
                <w:tab w:val="left" w:pos="2410"/>
                <w:tab w:val="left" w:pos="2835"/>
              </w:tabs>
              <w:ind w:start="0"/>
              <w:jc w:val="left"/>
              <w:rPr>
                <w:lang w:val="en-US"/>
              </w:rPr>
            </w:pPr>
            <w:r>
              <w:rPr>
                <w:lang w:val="en-US"/>
              </w:rPr>
              <w:t xml:space="preserve">Dernier service pack</w:t>
            </w:r>
          </w:p>
        </w:tc>
        <w:tc>
          <w:tcPr>
            <w:tcW w:w="2958" w:type="dxa"/>
          </w:tcPr>
          <w:p>
            <w:pPr>
              <w:pStyle w:val="BodyTextIndent1"/>
              <w:tabs>
                <w:tab w:val="left" w:pos="709"/>
                <w:tab w:val="left" w:pos="1276"/>
                <w:tab w:val="left" w:pos="1843"/>
                <w:tab w:val="left" w:pos="2410"/>
                <w:tab w:val="left" w:pos="2835"/>
              </w:tabs>
              <w:ind w:start="0"/>
              <w:jc w:val="left"/>
              <w:rPr>
                <w:lang w:val="en-US"/>
              </w:rPr>
            </w:pPr>
            <w:r>
              <w:rPr>
                <w:lang w:val="en-US"/>
              </w:rPr>
              <w:t xml:space="preserve">100 MB</w:t>
            </w:r>
          </w:p>
        </w:tc>
      </w:tr>
      <w:tr>
        <w:tblPrEx>
          <w:tblW w:w="0" w:type="auto"/>
          <w:tblInd w:w="70" w:type="dxa"/>
          <w:tblCellMar>
            <w:left w:w="70" w:type="dxa"/>
            <w:right w:w="70" w:type="dxa"/>
          </w:tblCellMar>
          <w:tblLook w:val="0000"/>
        </w:tblPrEx>
        <w:tc>
          <w:tcPr>
            <w:tcW w:w="3493" w:type="dxa"/>
          </w:tcPr>
          <w:p>
            <w:pPr>
              <w:pStyle w:val="BodyTextIndent1"/>
              <w:tabs>
                <w:tab w:val="left" w:pos="709"/>
                <w:tab w:val="left" w:pos="1276"/>
                <w:tab w:val="left" w:pos="1843"/>
                <w:tab w:val="left" w:pos="2410"/>
                <w:tab w:val="left" w:pos="2835"/>
              </w:tabs>
              <w:ind w:start="0"/>
              <w:jc w:val="left"/>
              <w:rPr>
                <w:lang w:val="fr-FR"/>
              </w:rPr>
            </w:pPr>
            <w:r>
              <w:rPr>
                <w:lang w:val="fr-FR"/>
              </w:rPr>
              <w:t xml:space="preserve">Windows ME</w:t>
            </w:r>
          </w:p>
        </w:tc>
        <w:tc>
          <w:tcPr>
            <w:tcW w:w="2974" w:type="dxa"/>
          </w:tcPr>
          <w:p>
            <w:pPr>
              <w:pStyle w:val="BodyTextIndent1"/>
              <w:tabs>
                <w:tab w:val="left" w:pos="709"/>
                <w:tab w:val="left" w:pos="1276"/>
                <w:tab w:val="left" w:pos="1843"/>
                <w:tab w:val="left" w:pos="2410"/>
                <w:tab w:val="left" w:pos="2835"/>
              </w:tabs>
              <w:ind w:start="0"/>
              <w:jc w:val="left"/>
              <w:rPr>
                <w:lang w:val="en-US"/>
              </w:rPr>
            </w:pPr>
            <w:r>
              <w:rPr>
                <w:lang w:val="en-US"/>
              </w:rPr>
              <w:t xml:space="preserve">Dernier service pack</w:t>
            </w:r>
          </w:p>
        </w:tc>
        <w:tc>
          <w:tcPr>
            <w:tcW w:w="2958" w:type="dxa"/>
          </w:tcPr>
          <w:p>
            <w:pPr>
              <w:pStyle w:val="BodyTextIndent1"/>
              <w:tabs>
                <w:tab w:val="left" w:pos="709"/>
                <w:tab w:val="left" w:pos="1276"/>
                <w:tab w:val="left" w:pos="1843"/>
                <w:tab w:val="left" w:pos="2410"/>
                <w:tab w:val="left" w:pos="2835"/>
              </w:tabs>
              <w:ind w:start="0"/>
              <w:jc w:val="left"/>
              <w:rPr>
                <w:lang w:val="en-US"/>
              </w:rPr>
            </w:pPr>
            <w:r>
              <w:rPr>
                <w:lang w:val="en-US"/>
              </w:rPr>
              <w:t xml:space="preserve">100 MB</w:t>
            </w:r>
          </w:p>
        </w:tc>
      </w:tr>
    </w:tbl>
    <w:p w:rsidR="003504C5">
      <w:pPr>
        <w:pStyle w:val="BodyTextIndent1"/>
        <w:tabs>
          <w:tab w:val="left" w:pos="709"/>
          <w:tab w:val="left" w:pos="1276"/>
          <w:tab w:val="left" w:pos="1843"/>
          <w:tab w:val="left" w:pos="2410"/>
          <w:tab w:val="left" w:pos="2835"/>
        </w:tabs>
        <w:ind w:start="0"/>
        <w:jc w:val="left"/>
        <w:rPr>
          <w:lang w:val="en-US"/>
        </w:rPr>
      </w:pPr>
    </w:p>
    <w:p>
      <w:pPr>
        <w:pStyle w:val="Heading2"/>
      </w:pPr>
      <w:bookmarkStart w:name="_Toc373412141" w:id="85"/>
      <w:r>
        <w:t xml:space="preserve">Dépendances des produits</w:t>
      </w:r>
      <w:bookmarkEnd w:id="85"/>
    </w:p>
    <w:p>
      <w:pPr>
        <w:rPr>
          <w:lang w:val="en-US"/>
        </w:rPr>
      </w:pPr>
      <w:r>
        <w:rPr>
          <w:lang w:val="en-US"/>
        </w:rPr>
        <w:t xml:space="preserve">WinIBW3 peut être installé à côté d'une installation existante de WinIBW2, et peut également être exécuté </w:t>
      </w:r>
      <w:r w:rsidR="008613BE">
        <w:rPr>
          <w:lang w:val="en-US"/>
        </w:rPr>
        <w:t xml:space="preserve">simultanément</w:t>
      </w:r>
      <w:r>
        <w:rPr>
          <w:lang w:val="en-US"/>
        </w:rPr>
        <w:t xml:space="preserve">. Les installations précédentes de WinIBW3 doivent être supprimées.</w:t>
      </w:r>
    </w:p>
    <w:p w:rsidR="003504C5">
      <w:pPr>
        <w:rPr>
          <w:lang w:val="en-US"/>
        </w:rPr>
      </w:pPr>
    </w:p>
    <w:p>
      <w:pPr>
        <w:rPr>
          <w:lang w:val="en-US"/>
        </w:rPr>
      </w:pPr>
      <w:r>
        <w:rPr>
          <w:lang w:val="en-US"/>
        </w:rPr>
        <w:t xml:space="preserve">Sous Windows NT4, Internet Explorer 5 ou une version ultérieure doit être installé.</w:t>
      </w:r>
    </w:p>
    <w:p w:rsidR="003504C5">
      <w:pPr>
        <w:rPr>
          <w:lang w:val="en-US"/>
        </w:rPr>
      </w:pPr>
    </w:p>
    <w:p>
      <w:pPr>
        <w:rPr>
          <w:lang w:val="en-US"/>
        </w:rPr>
      </w:pPr>
      <w:r>
        <w:rPr>
          <w:lang w:val="en-US"/>
        </w:rPr>
        <w:t xml:space="preserve">Les éditeurs et polices de caractères appropriés à la méthode d'entrée doivent être installés. En particulier, la police Arial Unicode MS doit être installée.</w:t>
      </w:r>
    </w:p>
    <w:p w:rsidR="003504C5">
      <w:pPr>
        <w:rPr>
          <w:lang w:val="en-US"/>
        </w:rPr>
      </w:pPr>
    </w:p>
    <w:p>
      <w:pPr>
        <w:rPr>
          <w:lang w:val="en-US"/>
        </w:rPr>
      </w:pPr>
      <w:r>
        <w:rPr>
          <w:lang w:val="en-US"/>
        </w:rPr>
        <w:t xml:space="preserve">Afin de permettre l'affichage et l'édition de données bibliographiques en Unicode, WinIBW3 doit coopérer avec CBS4 version 2.1 ou ultérieure.</w:t>
      </w:r>
    </w:p>
    <w:p>
      <w:pPr>
        <w:pStyle w:val="Heading3"/>
        <w:rPr>
          <w:lang w:val="en-US"/>
        </w:rPr>
      </w:pPr>
      <w:bookmarkStart w:name="_Toc373412142" w:id="86"/>
      <w:r>
        <w:rPr>
          <w:lang w:val="en-US"/>
        </w:rPr>
        <w:t xml:space="preserve">Uniscribe</w:t>
      </w:r>
      <w:bookmarkEnd w:id="86"/>
    </w:p>
    <w:p>
      <w:pPr>
        <w:rPr>
          <w:lang w:val="en-US"/>
        </w:rPr>
      </w:pPr>
      <w:r>
        <w:rPr>
          <w:lang w:val="en-US"/>
        </w:rPr>
        <w:t xml:space="preserve">WinIBW3 exige qu'</w:t>
      </w:r>
      <w:r w:rsidRPr="00831447">
        <w:rPr>
          <w:lang w:val="en-GB"/>
        </w:rPr>
        <w:t xml:space="preserve">Uniscribe </w:t>
      </w:r>
      <w:r>
        <w:rPr>
          <w:lang w:val="en-US"/>
        </w:rPr>
        <w:t xml:space="preserve">soit installé. Si ce n'est pas le cas, WinIBW3 n'est pas en mesure d'afficher les données dans le contrôle Title Edit.</w:t>
      </w:r>
    </w:p>
    <w:p>
      <w:pPr>
        <w:rPr>
          <w:lang w:val="en-US"/>
        </w:rPr>
      </w:pPr>
      <w:r>
        <w:rPr>
          <w:lang w:val="en-US"/>
        </w:rPr>
        <w:t xml:space="preserve">Pendant l'installation de WinIBW3, le programme d'installation vérifie la présence du fichier système Microsoft Windows </w:t>
      </w:r>
      <w:r>
        <w:rPr>
          <w:b/>
          <w:bCs/>
          <w:lang w:val="en-US"/>
        </w:rPr>
        <w:t xml:space="preserve">usp10.dll</w:t>
      </w:r>
      <w:r>
        <w:rPr>
          <w:lang w:val="en-US"/>
        </w:rPr>
        <w:t xml:space="preserve">. </w:t>
      </w:r>
      <w:r>
        <w:rPr>
          <w:lang w:val="en-US"/>
        </w:rPr>
        <w:t xml:space="preserve">Si ce fichier n'est pas présent, le programme d'installation essaiera de démarrer Internet Explorer et ouvrira une page contenant des </w:t>
      </w:r>
      <w:r>
        <w:rPr>
          <w:lang w:val="en-US"/>
        </w:rPr>
        <w:t xml:space="preserve">caractères </w:t>
      </w:r>
      <w:r w:rsidR="00DC4276">
        <w:rPr>
          <w:lang w:val="en-US"/>
        </w:rPr>
        <w:t xml:space="preserve">arabes.</w:t>
      </w:r>
      <w:r>
        <w:rPr>
          <w:lang w:val="en-US"/>
        </w:rPr>
        <w:t xml:space="preserve"> Cela devrait déclencher l'installation automatique d'Uniscribe par Internet Explorer. En cas d'échec, Uniscribe doit être installé manuellement.</w:t>
      </w:r>
    </w:p>
    <w:p w:rsidR="003D39A1" w:rsidP="003D39A1">
      <w:pPr>
        <w:rPr>
          <w:lang w:val="en-US"/>
        </w:rPr>
      </w:pPr>
    </w:p>
    <w:p>
      <w:pPr>
        <w:rPr>
          <w:lang w:val="en-US"/>
        </w:rPr>
      </w:pPr>
      <w:r>
        <w:rPr>
          <w:lang w:val="en-US"/>
        </w:rPr>
        <w:t xml:space="preserve">Malheureusement, le </w:t>
      </w:r>
      <w:r>
        <w:rPr>
          <w:lang w:val="en-US"/>
        </w:rPr>
        <w:t xml:space="preserve">programme d'installation de WinIBW </w:t>
      </w:r>
      <w:r>
        <w:rPr>
          <w:lang w:val="en-US"/>
        </w:rPr>
        <w:t xml:space="preserve">ne permet pas d'</w:t>
      </w:r>
      <w:r>
        <w:rPr>
          <w:lang w:val="en-US"/>
        </w:rPr>
        <w:t xml:space="preserve">installer ce fichier système. Cependant, il existe sur le Web de </w:t>
      </w:r>
      <w:r w:rsidR="00691B37">
        <w:rPr>
          <w:lang w:val="en-US"/>
        </w:rPr>
        <w:t xml:space="preserve">nombreux </w:t>
      </w:r>
      <w:r>
        <w:rPr>
          <w:lang w:val="en-US"/>
        </w:rPr>
        <w:t xml:space="preserve">sites </w:t>
      </w:r>
      <w:r w:rsidR="00691B37">
        <w:rPr>
          <w:lang w:val="en-US"/>
        </w:rPr>
        <w:t xml:space="preserve">contenant des instructions sur </w:t>
      </w:r>
      <w:r>
        <w:rPr>
          <w:lang w:val="en-US"/>
        </w:rPr>
        <w:t xml:space="preserve">la manière d'installer ou de mettre à jour Uniscribe. </w:t>
      </w:r>
      <w:r w:rsidR="00691B37">
        <w:rPr>
          <w:lang w:val="en-US"/>
        </w:rPr>
        <w:t xml:space="preserve">Une recherche </w:t>
      </w:r>
      <w:r>
        <w:rPr>
          <w:lang w:val="en-US"/>
        </w:rPr>
        <w:t xml:space="preserve">sur "usp10.dll" permet d'obtenir toutes les informations nécessaires.</w:t>
      </w:r>
    </w:p>
    <w:p w:rsidRPr="00C4610A" w:rsidR="00C4610A" w:rsidP="00C4610A">
      <w:pPr>
        <w:rPr>
          <w:lang w:val="en-US"/>
        </w:rPr>
      </w:pPr>
    </w:p>
    <w:p>
      <w:pPr>
        <w:rPr>
          <w:lang w:val="en-US"/>
        </w:rPr>
      </w:pPr>
      <w:r>
        <w:rPr>
          <w:lang w:val="en-US"/>
        </w:rPr>
        <w:t xml:space="preserve">Notez qu'il s'agit d'une </w:t>
      </w:r>
      <w:r>
        <w:rPr>
          <w:lang w:val="en-US"/>
        </w:rPr>
        <w:t xml:space="preserve">situation rare. Toutes les plateformes supportées ont en principe Uniscribe installé, et sous Windows 2000 et XP il est même impossible de supprimer ce fichier système.</w:t>
      </w:r>
    </w:p>
    <w:p>
      <w:pPr>
        <w:pStyle w:val="Heading3"/>
        <w:rPr>
          <w:lang w:val="en-US"/>
        </w:rPr>
      </w:pPr>
      <w:bookmarkStart w:name="_Toc373412143" w:id="87"/>
      <w:r>
        <w:rPr>
          <w:lang w:val="en-US"/>
        </w:rPr>
        <w:t xml:space="preserve">LBS3</w:t>
      </w:r>
      <w:bookmarkEnd w:id="87"/>
    </w:p>
    <w:p>
      <w:pPr>
        <w:rPr>
          <w:lang w:val="en-US"/>
        </w:rPr>
      </w:pPr>
      <w:r>
        <w:rPr>
          <w:lang w:val="en-US"/>
        </w:rPr>
        <w:t xml:space="preserve">WinIBW 3.</w:t>
      </w:r>
      <w:r w:rsidR="00205CC3">
        <w:rPr>
          <w:lang w:val="en-US"/>
        </w:rPr>
        <w:t xml:space="preserve">3 </w:t>
      </w:r>
      <w:r>
        <w:rPr>
          <w:lang w:val="en-US"/>
        </w:rPr>
        <w:t xml:space="preserve">est mieux utilisé avec </w:t>
      </w:r>
      <w:r w:rsidRPr="000F3C52">
        <w:rPr>
          <w:b/>
          <w:lang w:val="en-US"/>
        </w:rPr>
        <w:t xml:space="preserve">LBS3 3.9.1</w:t>
      </w:r>
      <w:r>
        <w:rPr>
          <w:lang w:val="en-US"/>
        </w:rPr>
        <w:t xml:space="preserve">. Les </w:t>
      </w:r>
      <w:r>
        <w:rPr>
          <w:lang w:val="en-US"/>
        </w:rPr>
        <w:t xml:space="preserve">versions antérieures de LBS3 peuvent également être utilisées, mais la présentation des écrans </w:t>
      </w:r>
      <w:r w:rsidR="00220F74">
        <w:rPr>
          <w:lang w:val="en-US"/>
        </w:rPr>
        <w:t xml:space="preserve">ne sera pas optimale et un certain nombre de commandes \TOO dans ACQ ne seront pas affichées correctement.</w:t>
      </w:r>
    </w:p>
    <w:p>
      <w:pPr>
        <w:rPr>
          <w:lang w:val="en-US"/>
        </w:rPr>
      </w:pPr>
      <w:r>
        <w:rPr>
          <w:lang w:val="en-US"/>
        </w:rPr>
        <w:t xml:space="preserve">Dans cette version de LBS3, la plupart des "modèles" et certains écrans ont été mis à jour pour les rendre plus attrayants dans WinIBW3. Ces changements sont rétrocompatibles, de sorte que WinIBW2 peut toujours être utilisé avec LBS3.</w:t>
      </w:r>
    </w:p>
    <w:p>
      <w:pPr>
        <w:pStyle w:val="Heading3"/>
        <w:rPr>
          <w:lang w:val="en-US"/>
        </w:rPr>
      </w:pPr>
      <w:bookmarkStart w:name="_Toc373412144" w:id="88"/>
      <w:r>
        <w:rPr>
          <w:lang w:val="en-US"/>
        </w:rPr>
        <w:t xml:space="preserve">LBS4</w:t>
      </w:r>
      <w:bookmarkEnd w:id="88"/>
    </w:p>
    <w:p>
      <w:pPr>
        <w:rPr>
          <w:lang w:val="en-US"/>
        </w:rPr>
      </w:pPr>
      <w:r w:rsidR="000F753F">
        <w:rPr>
          <w:lang w:val="en-US"/>
        </w:rPr>
        <w:t xml:space="preserve">Pour utiliser WinIBW 3.</w:t>
      </w:r>
      <w:r w:rsidR="009E3594">
        <w:rPr>
          <w:lang w:val="en-US"/>
        </w:rPr>
        <w:t xml:space="preserve">7 </w:t>
      </w:r>
      <w:r w:rsidR="000F753F">
        <w:rPr>
          <w:lang w:val="en-US"/>
        </w:rPr>
        <w:t xml:space="preserve">avec LBS4, la version </w:t>
      </w:r>
      <w:r w:rsidRPr="000F753F" w:rsidR="000F753F">
        <w:rPr>
          <w:b/>
          <w:lang w:val="en-US"/>
        </w:rPr>
        <w:t xml:space="preserve">2.8.2 </w:t>
      </w:r>
      <w:r w:rsidR="000F753F">
        <w:rPr>
          <w:lang w:val="en-US"/>
        </w:rPr>
        <w:t xml:space="preserve">ou une version ultérieure est nécessaire, ainsi que la version </w:t>
      </w:r>
      <w:r w:rsidR="000F753F">
        <w:rPr>
          <w:b/>
          <w:bCs/>
          <w:lang w:val="en-US"/>
        </w:rPr>
        <w:t xml:space="preserve">2.0.6.0 </w:t>
      </w:r>
      <w:r w:rsidR="000F753F">
        <w:rPr>
          <w:lang w:val="en-US"/>
        </w:rPr>
        <w:t xml:space="preserve">du Scriptor. LBS4 essaiera d'abord de démarrer WinIBW3 et, en cas d'échec, essaiera de démarrer WinIBW2. Les anciennes versions de LBS4 et de Scriptor n'essaient de démarrer que WinIBW2. </w:t>
      </w:r>
      <w:r w:rsidRPr="000F753F" w:rsidR="000F753F">
        <w:rPr>
          <w:lang w:val="en-US"/>
        </w:rPr>
        <w:t xml:space="preserve">A partir de la version 2.8.4.1 de LBS4</w:t>
      </w:r>
      <w:r w:rsidR="000F753F">
        <w:rPr>
          <w:lang w:val="en-US"/>
        </w:rPr>
        <w:t xml:space="preserve">, </w:t>
      </w:r>
      <w:r w:rsidRPr="000F753F" w:rsidR="000F753F">
        <w:rPr>
          <w:lang w:val="en-US"/>
        </w:rPr>
        <w:t xml:space="preserve">Scriptor n'est plus nécessaire pour travailler avec WinIBW 3.</w:t>
      </w:r>
      <w:r w:rsidR="00211A1C">
        <w:rPr>
          <w:lang w:val="en-US"/>
        </w:rPr>
        <w:t xml:space="preserve">7 </w:t>
      </w:r>
      <w:r w:rsidRPr="000F753F" w:rsidR="000F753F">
        <w:rPr>
          <w:lang w:val="en-US"/>
        </w:rPr>
        <w:t xml:space="preserve">ou plus.</w:t>
      </w:r>
    </w:p>
    <w:p>
      <w:pPr>
        <w:pStyle w:val="Heading2"/>
      </w:pPr>
      <w:bookmarkStart w:name="_Toc373412145" w:id="89"/>
      <w:r>
        <w:t xml:space="preserve">Installation</w:t>
      </w:r>
      <w:bookmarkEnd w:id="89"/>
    </w:p>
    <w:p>
      <w:pPr>
        <w:rPr>
          <w:lang w:val="en-US"/>
        </w:rPr>
      </w:pPr>
      <w:r>
        <w:rPr>
          <w:lang w:val="en-US"/>
        </w:rPr>
        <w:t xml:space="preserve">WinIBW3 peut être installé à côté d'une installation existante de WinIBW2, et peut également être exécuté </w:t>
      </w:r>
      <w:r w:rsidR="008613BE">
        <w:rPr>
          <w:lang w:val="en-US"/>
        </w:rPr>
        <w:t xml:space="preserve">simultanément</w:t>
      </w:r>
      <w:r>
        <w:rPr>
          <w:lang w:val="en-US"/>
        </w:rPr>
        <w:t xml:space="preserve">. Les installations précédentes de WinIBW3 doivent être supprimées.</w:t>
      </w:r>
    </w:p>
    <w:p>
      <w:pPr>
        <w:pStyle w:val="Heading3"/>
        <w:jc w:val="both"/>
        <w:rPr>
          <w:lang w:val="en-US"/>
        </w:rPr>
      </w:pPr>
      <w:bookmarkStart w:name="_Toc17606331" w:id="90"/>
      <w:bookmarkStart w:name="_Toc373412146" w:id="91"/>
      <w:r>
        <w:rPr>
          <w:lang w:val="en-US"/>
        </w:rPr>
        <w:t xml:space="preserve">Télécharger le logiciel</w:t>
      </w:r>
      <w:bookmarkEnd w:id="90"/>
      <w:r w:rsidR="00D6631D">
        <w:rPr>
          <w:lang w:val="en-US"/>
        </w:rPr>
        <w:t xml:space="preserve"> produits </w:t>
      </w:r>
      <w:r w:rsidR="00523CD2">
        <w:rPr>
          <w:lang w:val="en-US"/>
        </w:rPr>
        <w:t xml:space="preserve">et documents</w:t>
      </w:r>
      <w:bookmarkEnd w:id="91"/>
    </w:p>
    <w:p>
      <w:pPr>
        <w:pStyle w:val="BodyTextIndent1"/>
        <w:ind w:start="0"/>
        <w:jc w:val="left"/>
        <w:rPr>
          <w:lang w:val="en-US"/>
        </w:rPr>
      </w:pPr>
      <w:r w:rsidR="00D6631D">
        <w:rPr>
          <w:lang w:val="en-US"/>
        </w:rPr>
        <w:t xml:space="preserve">Les produits </w:t>
      </w:r>
      <w:r w:rsidR="003504C5">
        <w:rPr>
          <w:lang w:val="en-US"/>
        </w:rPr>
        <w:t xml:space="preserve">logiciels </w:t>
      </w:r>
      <w:r w:rsidR="00904CAF">
        <w:rPr>
          <w:lang w:val="en-US"/>
        </w:rPr>
        <w:t xml:space="preserve">et les documents </w:t>
      </w:r>
      <w:r>
        <w:rPr>
          <w:lang w:val="en-US"/>
        </w:rPr>
        <w:t xml:space="preserve">mentionnés dans la section 2.1 </w:t>
      </w:r>
      <w:r w:rsidR="003504C5">
        <w:rPr>
          <w:lang w:val="en-US"/>
        </w:rPr>
        <w:t xml:space="preserve">peuvent être téléchargés </w:t>
      </w:r>
      <w:r>
        <w:rPr>
          <w:lang w:val="en-US"/>
        </w:rPr>
        <w:t xml:space="preserve">à partir du </w:t>
      </w:r>
      <w:r w:rsidR="006E590D">
        <w:rPr>
          <w:lang w:val="en-US"/>
        </w:rPr>
        <w:t xml:space="preserve">serveur ftp d'OCLC</w:t>
      </w:r>
      <w:r w:rsidR="0047726A">
        <w:rPr>
          <w:lang w:val="en-US"/>
        </w:rPr>
        <w:t xml:space="preserve">.</w:t>
      </w:r>
    </w:p>
    <w:p>
      <w:pPr>
        <w:pStyle w:val="Heading3"/>
        <w:jc w:val="both"/>
        <w:rPr>
          <w:lang w:val="en-US"/>
        </w:rPr>
      </w:pPr>
      <w:bookmarkStart w:name="_Toc17606332" w:id="92"/>
      <w:bookmarkStart w:name="_Toc373412147" w:id="93"/>
      <w:r>
        <w:rPr>
          <w:lang w:val="en-US"/>
        </w:rPr>
        <w:t xml:space="preserve">SetupStudio 3.0</w:t>
      </w:r>
      <w:bookmarkEnd w:id="93"/>
    </w:p>
    <w:p>
      <w:pPr>
        <w:rPr>
          <w:lang w:val="en-US"/>
        </w:rPr>
      </w:pPr>
      <w:r>
        <w:rPr>
          <w:lang w:val="en-US"/>
        </w:rPr>
        <w:t xml:space="preserve">SetupStudio 3.0 est installé en exécutant le programme </w:t>
      </w:r>
      <w:r w:rsidRPr="008A5145">
        <w:rPr>
          <w:b/>
          <w:bCs/>
          <w:lang w:val="en-US"/>
        </w:rPr>
        <w:t xml:space="preserve">SetupStudio_3</w:t>
      </w:r>
      <w:r w:rsidR="00205CC3">
        <w:rPr>
          <w:b/>
          <w:bCs/>
          <w:lang w:val="en-US"/>
        </w:rPr>
        <w:t xml:space="preserve">.</w:t>
      </w:r>
      <w:r w:rsidRPr="008A5145">
        <w:rPr>
          <w:b/>
          <w:bCs/>
          <w:lang w:val="en-US"/>
        </w:rPr>
        <w:t xml:space="preserve">0</w:t>
      </w:r>
      <w:r w:rsidR="00205CC3">
        <w:rPr>
          <w:b/>
          <w:bCs/>
          <w:lang w:val="en-US"/>
        </w:rPr>
        <w:t xml:space="preserve">.</w:t>
      </w:r>
      <w:r w:rsidR="00235717">
        <w:rPr>
          <w:b/>
          <w:bCs/>
          <w:lang w:val="en-US"/>
        </w:rPr>
        <w:t xml:space="preserve">9.</w:t>
      </w:r>
      <w:r w:rsidR="003E6C0A">
        <w:rPr>
          <w:b/>
          <w:bCs/>
          <w:lang w:val="en-US"/>
        </w:rPr>
        <w:t xml:space="preserve">8</w:t>
      </w:r>
      <w:r w:rsidR="00205CC3">
        <w:rPr>
          <w:b/>
          <w:bCs/>
          <w:lang w:val="en-US"/>
        </w:rPr>
        <w:t xml:space="preserve">.</w:t>
      </w:r>
      <w:r w:rsidRPr="008A5145">
        <w:rPr>
          <w:b/>
          <w:bCs/>
          <w:lang w:val="en-US"/>
        </w:rPr>
        <w:t xml:space="preserve">exe</w:t>
      </w:r>
      <w:r w:rsidR="00AE1D65">
        <w:rPr>
          <w:lang w:val="en-US"/>
        </w:rPr>
        <w:t xml:space="preserve">. </w:t>
      </w:r>
      <w:r w:rsidR="00AE1D65">
        <w:rPr>
          <w:lang w:val="en-US"/>
        </w:rPr>
        <w:t xml:space="preserve">Si vous choisissez le même emplacement </w:t>
      </w:r>
      <w:r>
        <w:rPr>
          <w:lang w:val="en-US"/>
        </w:rPr>
        <w:t xml:space="preserve">que lors de l'installation précédente, celle-ci sera remplacée. Cette version est compatible avec la version précédente.</w:t>
      </w:r>
    </w:p>
    <w:p>
      <w:pPr>
        <w:pStyle w:val="Heading3"/>
        <w:jc w:val="both"/>
        <w:rPr>
          <w:lang w:val="en-US"/>
        </w:rPr>
      </w:pPr>
      <w:bookmarkStart w:name="_Toc373412148" w:id="94"/>
      <w:bookmarkEnd w:id="92"/>
      <w:r>
        <w:rPr>
          <w:lang w:val="en-US"/>
        </w:rPr>
        <w:t xml:space="preserve">Création de l'</w:t>
      </w:r>
      <w:r>
        <w:rPr>
          <w:lang w:val="en-US"/>
        </w:rPr>
        <w:t xml:space="preserve">installation </w:t>
      </w:r>
      <w:r w:rsidR="00232060">
        <w:rPr>
          <w:lang w:val="en-US"/>
        </w:rPr>
        <w:t xml:space="preserve">WinIBW3</w:t>
      </w:r>
      <w:bookmarkEnd w:id="94"/>
    </w:p>
    <w:p>
      <w:pPr>
        <w:rPr>
          <w:lang w:val="en-US"/>
        </w:rPr>
      </w:pPr>
      <w:r>
        <w:rPr>
          <w:lang w:val="en-US"/>
        </w:rPr>
        <w:t xml:space="preserve">Pour créer </w:t>
      </w:r>
      <w:r w:rsidR="00C51165">
        <w:rPr>
          <w:lang w:val="en-US"/>
        </w:rPr>
        <w:t xml:space="preserve">une </w:t>
      </w:r>
      <w:r w:rsidR="00C51165">
        <w:rPr>
          <w:lang w:val="en-US"/>
        </w:rPr>
        <w:t xml:space="preserve">installation </w:t>
      </w:r>
      <w:r w:rsidR="000D0DA1">
        <w:rPr>
          <w:lang w:val="en-US"/>
        </w:rPr>
        <w:t xml:space="preserve">WinIBW </w:t>
      </w:r>
      <w:r w:rsidR="0078293E">
        <w:rPr>
          <w:lang w:val="en-US"/>
        </w:rPr>
        <w:t xml:space="preserve">3.7.0</w:t>
      </w:r>
      <w:r w:rsidR="00C51165">
        <w:rPr>
          <w:lang w:val="en-US"/>
        </w:rPr>
        <w:t xml:space="preserve">, </w:t>
      </w:r>
      <w:r>
        <w:rPr>
          <w:lang w:val="en-US"/>
        </w:rPr>
        <w:t xml:space="preserve">il faut utiliser </w:t>
      </w:r>
      <w:r w:rsidR="00C51165">
        <w:rPr>
          <w:lang w:val="en-US"/>
        </w:rPr>
        <w:t xml:space="preserve">SetupStudio 3.0.</w:t>
      </w:r>
      <w:r w:rsidR="00C12C6A">
        <w:rPr>
          <w:lang w:val="en-US"/>
        </w:rPr>
        <w:t xml:space="preserve">9</w:t>
      </w:r>
      <w:r w:rsidR="007B2C4B">
        <w:rPr>
          <w:lang w:val="en-US"/>
        </w:rPr>
        <w:t xml:space="preserve">.</w:t>
      </w:r>
      <w:r w:rsidR="005B44C0">
        <w:rPr>
          <w:lang w:val="en-US"/>
        </w:rPr>
        <w:t xml:space="preserve">8 </w:t>
      </w:r>
      <w:r>
        <w:rPr>
          <w:lang w:val="en-US"/>
        </w:rPr>
        <w:t xml:space="preserve">ou une version ultérieure.</w:t>
      </w:r>
    </w:p>
    <w:p>
      <w:pPr>
        <w:rPr>
          <w:rFonts w:eastAsia="MS Mincho"/>
          <w:spacing w:val="0"/>
          <w:szCs w:val="22"/>
          <w:lang w:val="en-GB" w:eastAsia="ja-JP"/>
        </w:rPr>
      </w:pPr>
      <w:r w:rsidR="000D0DA1">
        <w:rPr>
          <w:lang w:val="en-US"/>
        </w:rPr>
        <w:t xml:space="preserve">La création d'une </w:t>
      </w:r>
      <w:r w:rsidR="00BD63AC">
        <w:rPr>
          <w:lang w:val="en-US"/>
        </w:rPr>
        <w:t xml:space="preserve">configuration </w:t>
      </w:r>
      <w:r w:rsidR="000D0DA1">
        <w:rPr>
          <w:lang w:val="en-US"/>
        </w:rPr>
        <w:t xml:space="preserve">personnalisée de WinIBW </w:t>
      </w:r>
      <w:r w:rsidR="0078293E">
        <w:rPr>
          <w:lang w:val="en-US"/>
        </w:rPr>
        <w:t xml:space="preserve">3.7.0</w:t>
      </w:r>
      <w:r w:rsidR="0087218F">
        <w:rPr>
          <w:lang w:val="en-US"/>
        </w:rPr>
        <w:t xml:space="preserve">.</w:t>
      </w:r>
      <w:r w:rsidR="003E3B66">
        <w:rPr>
          <w:lang w:val="en-US"/>
        </w:rPr>
        <w:t xml:space="preserve">x </w:t>
      </w:r>
      <w:r w:rsidR="00BD63AC">
        <w:rPr>
          <w:lang w:val="en-US"/>
        </w:rPr>
        <w:t xml:space="preserve">est décrite dans le </w:t>
      </w:r>
      <w:r w:rsidR="000D0DA1">
        <w:rPr>
          <w:lang w:val="en-US"/>
        </w:rPr>
        <w:t xml:space="preserve">manuel de l'utilisateur de </w:t>
      </w:r>
      <w:r w:rsidR="00BD63AC">
        <w:rPr>
          <w:lang w:val="en-US"/>
        </w:rPr>
        <w:t xml:space="preserve">SetupStudio. </w:t>
      </w:r>
      <w:r w:rsidR="000D0DA1">
        <w:rPr>
          <w:lang w:val="en-US"/>
        </w:rPr>
        <w:t xml:space="preserve">Dans la </w:t>
      </w:r>
      <w:r w:rsidR="00BD63AC">
        <w:rPr>
          <w:lang w:val="en-US"/>
        </w:rPr>
        <w:t xml:space="preserve">distribution de base de </w:t>
      </w:r>
      <w:r w:rsidR="000D0DA1">
        <w:rPr>
          <w:lang w:val="en-US"/>
        </w:rPr>
        <w:t xml:space="preserve">WinIBW </w:t>
      </w:r>
      <w:r w:rsidR="0078293E">
        <w:rPr>
          <w:lang w:val="en-US"/>
        </w:rPr>
        <w:t xml:space="preserve">3.7.0</w:t>
      </w:r>
      <w:r w:rsidR="00AC071C">
        <w:rPr>
          <w:lang w:val="en-US"/>
        </w:rPr>
        <w:t xml:space="preserve">, </w:t>
      </w:r>
      <w:r w:rsidR="00BD63AC">
        <w:rPr>
          <w:lang w:val="en-US"/>
        </w:rPr>
        <w:t xml:space="preserve">certaines corrections et modifications ont un effet sur les paramètres de SetupStudio.</w:t>
      </w:r>
    </w:p>
    <w:p>
      <w:pPr>
        <w:pStyle w:val="Heading4"/>
        <w:rPr>
          <w:lang w:val="en-GB" w:eastAsia="ja-JP"/>
        </w:rPr>
      </w:pPr>
      <w:bookmarkStart w:name="_Toc373412149" w:id="95"/>
      <w:r w:rsidRPr="00C96737">
        <w:rPr>
          <w:lang w:val="en-GB" w:eastAsia="ja-JP"/>
        </w:rPr>
        <w:t xml:space="preserve">Fichiers de script standard </w:t>
      </w:r>
      <w:r>
        <w:rPr>
          <w:lang w:val="en-GB" w:eastAsia="ja-JP"/>
        </w:rPr>
        <w:t xml:space="preserve">spécifiques au </w:t>
      </w:r>
      <w:r>
        <w:rPr>
          <w:lang w:val="en-GB" w:eastAsia="ja-JP"/>
        </w:rPr>
        <w:t xml:space="preserve">site</w:t>
      </w:r>
      <w:bookmarkEnd w:id="95"/>
    </w:p>
    <w:p>
      <w:pPr>
        <w:rPr>
          <w:rFonts w:eastAsia="MS Mincho"/>
          <w:spacing w:val="0"/>
          <w:szCs w:val="22"/>
          <w:lang w:val="en-GB" w:eastAsia="ja-JP"/>
        </w:rPr>
      </w:pPr>
      <w:r w:rsidR="000D0DA1">
        <w:rPr>
          <w:rFonts w:eastAsia="MS Mincho"/>
          <w:spacing w:val="0"/>
          <w:szCs w:val="22"/>
          <w:lang w:val="en-GB" w:eastAsia="ja-JP"/>
        </w:rPr>
        <w:t xml:space="preserve">La distribution de base de WinIBW </w:t>
      </w:r>
      <w:r w:rsidR="0078293E">
        <w:rPr>
          <w:rFonts w:eastAsia="MS Mincho"/>
          <w:spacing w:val="0"/>
          <w:szCs w:val="22"/>
          <w:lang w:val="en-GB" w:eastAsia="ja-JP"/>
        </w:rPr>
        <w:t xml:space="preserve">3.7.0 </w:t>
      </w:r>
      <w:r>
        <w:rPr>
          <w:rFonts w:eastAsia="MS Mincho"/>
          <w:spacing w:val="0"/>
          <w:szCs w:val="22"/>
          <w:lang w:val="en-GB" w:eastAsia="ja-JP"/>
        </w:rPr>
        <w:t xml:space="preserve">contient un certain nombre de fichiers de script standard et de </w:t>
      </w:r>
      <w:r w:rsidR="008613BE">
        <w:rPr>
          <w:rFonts w:eastAsia="MS Mincho"/>
          <w:spacing w:val="0"/>
          <w:szCs w:val="22"/>
          <w:lang w:val="en-GB" w:eastAsia="ja-JP"/>
        </w:rPr>
        <w:t xml:space="preserve">dialogues </w:t>
      </w:r>
      <w:r>
        <w:rPr>
          <w:rFonts w:eastAsia="MS Mincho"/>
          <w:spacing w:val="0"/>
          <w:szCs w:val="22"/>
          <w:lang w:val="en-GB" w:eastAsia="ja-JP"/>
        </w:rPr>
        <w:t xml:space="preserve">XUL qui </w:t>
      </w:r>
      <w:r>
        <w:rPr>
          <w:rFonts w:eastAsia="MS Mincho"/>
          <w:spacing w:val="0"/>
          <w:szCs w:val="22"/>
          <w:lang w:val="en-GB" w:eastAsia="ja-JP"/>
        </w:rPr>
        <w:t xml:space="preserve">sont spécifiques à un ou quelques sites, et doivent être supprimés de la configuration de WinIBW pour les autres sites. Le tableau suivant donne un aperçu de ces fichiers de script standard :</w:t>
      </w:r>
    </w:p>
    <w:p w:rsidR="000D6F54" w:rsidP="00BD63AC">
      <w:pPr>
        <w:rPr>
          <w:rFonts w:eastAsia="MS Mincho"/>
          <w:spacing w:val="0"/>
          <w:szCs w:val="22"/>
          <w:lang w:val="en-GB" w:eastAsia="ja-JP"/>
        </w:rPr>
      </w:pPr>
    </w:p>
    <w:tbl>
      <w:tblPr>
        <w:tblStyle w:val="TableNormal"/>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
      <w:tblGrid>
        <w:gridCol w:w="6345"/>
        <w:gridCol w:w="3226"/>
      </w:tblGrid>
      <w:tr w:rsidTr="00BB63C4">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Ex>
        <w:tc>
          <w:tcPr>
            <w:tcW w:w="6345" w:type="dxa"/>
            <w:shd w:val="clear" w:color="auto" w:fill="E6E6E6"/>
          </w:tcPr>
          <w:p>
            <w:pPr>
              <w:rPr>
                <w:rFonts w:eastAsia="MS Mincho"/>
                <w:b/>
                <w:spacing w:val="0"/>
                <w:szCs w:val="22"/>
                <w:lang w:val="en-GB" w:eastAsia="ja-JP"/>
              </w:rPr>
            </w:pPr>
            <w:r w:rsidRPr="00BB63C4" w:rsidR="004D37A3">
              <w:rPr>
                <w:rFonts w:eastAsia="MS Mincho"/>
                <w:b/>
                <w:spacing w:val="0"/>
                <w:szCs w:val="22"/>
                <w:lang w:val="en-GB" w:eastAsia="ja-JP"/>
              </w:rPr>
              <w:t xml:space="preserve">Fichiers de script standard dans le </w:t>
            </w:r>
            <w:r w:rsidRPr="00BB63C4">
              <w:rPr>
                <w:rFonts w:eastAsia="MS Mincho"/>
                <w:b/>
                <w:spacing w:val="0"/>
                <w:szCs w:val="22"/>
                <w:lang w:val="en-GB" w:eastAsia="ja-JP"/>
              </w:rPr>
              <w:t xml:space="preserve">répertoire </w:t>
            </w:r>
            <w:r w:rsidRPr="00BB63C4" w:rsidR="004D37A3">
              <w:rPr>
                <w:rFonts w:eastAsia="MS Mincho"/>
                <w:b/>
                <w:spacing w:val="0"/>
                <w:szCs w:val="22"/>
                <w:lang w:val="en-GB" w:eastAsia="ja-JP"/>
              </w:rPr>
              <w:t xml:space="preserve">/script</w:t>
            </w:r>
          </w:p>
        </w:tc>
        <w:tc>
          <w:tcPr>
            <w:tcW w:w="3226" w:type="dxa"/>
            <w:shd w:val="clear" w:color="auto" w:fill="E6E6E6"/>
          </w:tcPr>
          <w:p>
            <w:pPr>
              <w:rPr>
                <w:rFonts w:eastAsia="MS Mincho"/>
                <w:b/>
                <w:spacing w:val="0"/>
                <w:szCs w:val="22"/>
                <w:lang w:val="en-GB" w:eastAsia="ja-JP"/>
              </w:rPr>
            </w:pPr>
            <w:r w:rsidRPr="00BB63C4">
              <w:rPr>
                <w:rFonts w:eastAsia="MS Mincho"/>
                <w:b/>
                <w:spacing w:val="0"/>
                <w:szCs w:val="22"/>
                <w:lang w:val="en-GB" w:eastAsia="ja-JP"/>
              </w:rPr>
              <w:t xml:space="preserve">Pour :</w:t>
            </w:r>
          </w:p>
        </w:tc>
      </w:tr>
      <w:tr w:rsidTr="00BB63C4">
        <w:tblPrEx>
          <w:tblW w:w="0" w:type="auto"/>
          <w:tblLook w:val="01E0"/>
        </w:tblPrEx>
        <w:tc>
          <w:tcPr>
            <w:tcW w:w="6345" w:type="dxa"/>
          </w:tcPr>
          <w:p>
            <w:pPr>
              <w:rPr>
                <w:rFonts w:eastAsia="MS Mincho"/>
                <w:spacing w:val="0"/>
                <w:szCs w:val="22"/>
                <w:lang w:val="en-GB" w:eastAsia="ja-JP"/>
              </w:rPr>
            </w:pPr>
            <w:r w:rsidRPr="00BB63C4">
              <w:rPr>
                <w:rFonts w:eastAsia="MS Mincho"/>
                <w:spacing w:val="0"/>
                <w:szCs w:val="22"/>
                <w:lang w:val="en-GB" w:eastAsia="ja-JP"/>
              </w:rPr>
              <w:t xml:space="preserve">config_pica.js</w:t>
            </w:r>
          </w:p>
        </w:tc>
        <w:tc>
          <w:tcPr>
            <w:tcW w:w="3226" w:type="dxa"/>
          </w:tcPr>
          <w:p>
            <w:pPr>
              <w:rPr>
                <w:rFonts w:eastAsia="MS Mincho"/>
                <w:spacing w:val="0"/>
                <w:szCs w:val="22"/>
                <w:lang w:val="en-GB" w:eastAsia="ja-JP"/>
              </w:rPr>
            </w:pPr>
            <w:r w:rsidRPr="00BB63C4">
              <w:rPr>
                <w:rFonts w:eastAsia="MS Mincho"/>
                <w:spacing w:val="0"/>
                <w:szCs w:val="22"/>
                <w:lang w:val="en-GB" w:eastAsia="ja-JP"/>
              </w:rPr>
              <w:t xml:space="preserve">OCLC</w:t>
            </w:r>
          </w:p>
        </w:tc>
      </w:tr>
      <w:tr w:rsidTr="00BB63C4">
        <w:tblPrEx>
          <w:tblW w:w="0" w:type="auto"/>
          <w:tblLook w:val="01E0"/>
        </w:tblPrEx>
        <w:tc>
          <w:tcPr>
            <w:tcW w:w="6345" w:type="dxa"/>
          </w:tcPr>
          <w:p>
            <w:pPr>
              <w:rPr>
                <w:rFonts w:eastAsia="MS Mincho"/>
                <w:spacing w:val="0"/>
                <w:szCs w:val="22"/>
                <w:lang w:val="en-GB" w:eastAsia="ja-JP"/>
              </w:rPr>
            </w:pPr>
            <w:r w:rsidRPr="00BB63C4">
              <w:rPr>
                <w:rFonts w:eastAsia="MS Mincho"/>
                <w:spacing w:val="0"/>
                <w:szCs w:val="22"/>
                <w:lang w:val="en-GB" w:eastAsia="ja-JP"/>
              </w:rPr>
              <w:t xml:space="preserve">config_abes.js</w:t>
            </w:r>
          </w:p>
        </w:tc>
        <w:tc>
          <w:tcPr>
            <w:tcW w:w="3226" w:type="dxa"/>
          </w:tcPr>
          <w:p>
            <w:pPr>
              <w:rPr>
                <w:rFonts w:eastAsia="MS Mincho"/>
                <w:spacing w:val="0"/>
                <w:szCs w:val="22"/>
                <w:lang w:val="en-GB" w:eastAsia="ja-JP"/>
              </w:rPr>
            </w:pPr>
            <w:r w:rsidRPr="00BB63C4">
              <w:rPr>
                <w:rFonts w:eastAsia="MS Mincho"/>
                <w:spacing w:val="0"/>
                <w:szCs w:val="22"/>
                <w:lang w:val="en-GB" w:eastAsia="ja-JP"/>
              </w:rPr>
              <w:t xml:space="preserve">ABES</w:t>
            </w:r>
          </w:p>
        </w:tc>
      </w:tr>
      <w:tr w:rsidTr="00BB63C4">
        <w:tblPrEx>
          <w:tblW w:w="0" w:type="auto"/>
          <w:tblLook w:val="01E0"/>
        </w:tblPrEx>
        <w:tc>
          <w:tcPr>
            <w:tcW w:w="6345" w:type="dxa"/>
          </w:tcPr>
          <w:p>
            <w:pPr>
              <w:rPr>
                <w:rFonts w:eastAsia="MS Mincho"/>
                <w:spacing w:val="0"/>
                <w:szCs w:val="22"/>
                <w:lang w:val="en-GB" w:eastAsia="ja-JP"/>
              </w:rPr>
            </w:pPr>
            <w:r w:rsidRPr="00BB63C4">
              <w:rPr>
                <w:rFonts w:eastAsia="MS Mincho"/>
                <w:spacing w:val="0"/>
                <w:szCs w:val="22"/>
                <w:lang w:val="en-GB" w:eastAsia="ja-JP"/>
              </w:rPr>
              <w:t xml:space="preserve">config_german.js</w:t>
            </w:r>
          </w:p>
        </w:tc>
        <w:tc>
          <w:tcPr>
            <w:tcW w:w="3226" w:type="dxa"/>
          </w:tcPr>
          <w:p>
            <w:pPr>
              <w:rPr>
                <w:rFonts w:eastAsia="MS Mincho"/>
                <w:spacing w:val="0"/>
                <w:szCs w:val="22"/>
                <w:lang w:val="en-GB" w:eastAsia="ja-JP"/>
              </w:rPr>
            </w:pPr>
            <w:r w:rsidRPr="00BB63C4">
              <w:rPr>
                <w:rFonts w:eastAsia="MS Mincho"/>
                <w:spacing w:val="0"/>
                <w:szCs w:val="22"/>
                <w:lang w:val="en-GB" w:eastAsia="ja-JP"/>
              </w:rPr>
              <w:t xml:space="preserve">Partenaires allemands</w:t>
            </w:r>
          </w:p>
        </w:tc>
      </w:tr>
      <w:tr w:rsidTr="00BB63C4">
        <w:tblPrEx>
          <w:tblW w:w="0" w:type="auto"/>
          <w:tblLook w:val="01E0"/>
        </w:tblPrEx>
        <w:tc>
          <w:tcPr>
            <w:tcW w:w="6345" w:type="dxa"/>
          </w:tcPr>
          <w:p>
            <w:pPr>
              <w:rPr>
                <w:rFonts w:eastAsia="MS Mincho"/>
                <w:spacing w:val="0"/>
                <w:szCs w:val="22"/>
                <w:lang w:val="en-GB" w:eastAsia="ja-JP"/>
              </w:rPr>
            </w:pPr>
            <w:r w:rsidRPr="00BB63C4">
              <w:rPr>
                <w:rFonts w:eastAsia="MS Mincho"/>
                <w:spacing w:val="0"/>
                <w:szCs w:val="22"/>
                <w:lang w:val="en-GB" w:eastAsia="ja-JP"/>
              </w:rPr>
              <w:t xml:space="preserve">config_nla.js</w:t>
            </w:r>
          </w:p>
        </w:tc>
        <w:tc>
          <w:tcPr>
            <w:tcW w:w="3226" w:type="dxa"/>
          </w:tcPr>
          <w:p>
            <w:pPr>
              <w:rPr>
                <w:rFonts w:eastAsia="MS Mincho"/>
                <w:spacing w:val="0"/>
                <w:szCs w:val="22"/>
                <w:lang w:val="en-GB" w:eastAsia="ja-JP"/>
              </w:rPr>
            </w:pPr>
            <w:r w:rsidRPr="00BB63C4">
              <w:rPr>
                <w:rFonts w:eastAsia="MS Mincho"/>
                <w:spacing w:val="0"/>
                <w:szCs w:val="22"/>
                <w:lang w:val="en-GB" w:eastAsia="ja-JP"/>
              </w:rPr>
              <w:t xml:space="preserve">NLA</w:t>
            </w:r>
          </w:p>
        </w:tc>
      </w:tr>
      <w:tr w:rsidTr="00BB63C4">
        <w:tblPrEx>
          <w:tblW w:w="0" w:type="auto"/>
          <w:tblLook w:val="01E0"/>
        </w:tblPrEx>
        <w:tc>
          <w:tcPr>
            <w:tcW w:w="6345" w:type="dxa"/>
          </w:tcPr>
          <w:p>
            <w:pPr>
              <w:rPr>
                <w:rFonts w:eastAsia="MS Mincho"/>
                <w:spacing w:val="0"/>
                <w:szCs w:val="22"/>
                <w:lang w:val="en-GB" w:eastAsia="ja-JP"/>
              </w:rPr>
            </w:pPr>
            <w:r w:rsidRPr="00BB63C4">
              <w:rPr>
                <w:rFonts w:eastAsia="MS Mincho"/>
                <w:spacing w:val="0"/>
                <w:szCs w:val="22"/>
                <w:lang w:val="en-GB" w:eastAsia="ja-JP"/>
              </w:rPr>
              <w:t xml:space="preserve">appui.js</w:t>
            </w:r>
          </w:p>
        </w:tc>
        <w:tc>
          <w:tcPr>
            <w:tcW w:w="3226" w:type="dxa"/>
          </w:tcPr>
          <w:p>
            <w:pPr>
              <w:rPr>
                <w:rFonts w:eastAsia="MS Mincho"/>
                <w:spacing w:val="0"/>
                <w:szCs w:val="22"/>
                <w:lang w:val="en-GB" w:eastAsia="ja-JP"/>
              </w:rPr>
            </w:pPr>
            <w:r w:rsidRPr="00BB63C4">
              <w:rPr>
                <w:rFonts w:eastAsia="MS Mincho"/>
                <w:spacing w:val="0"/>
                <w:szCs w:val="22"/>
                <w:lang w:val="en-GB" w:eastAsia="ja-JP"/>
              </w:rPr>
              <w:t xml:space="preserve">ABES</w:t>
            </w:r>
          </w:p>
        </w:tc>
      </w:tr>
      <w:tr w:rsidTr="00BB63C4">
        <w:tblPrEx>
          <w:tblW w:w="0" w:type="auto"/>
          <w:tblLook w:val="01E0"/>
        </w:tblPrEx>
        <w:tc>
          <w:tcPr>
            <w:tcW w:w="6345" w:type="dxa"/>
          </w:tcPr>
          <w:p>
            <w:pPr>
              <w:rPr>
                <w:rFonts w:eastAsia="MS Mincho"/>
                <w:spacing w:val="0"/>
                <w:szCs w:val="22"/>
                <w:lang w:val="en-GB" w:eastAsia="ja-JP"/>
              </w:rPr>
            </w:pPr>
            <w:r w:rsidRPr="00BB63C4">
              <w:rPr>
                <w:rFonts w:eastAsia="MS Mincho"/>
                <w:spacing w:val="0"/>
                <w:szCs w:val="22"/>
                <w:lang w:val="en-GB" w:eastAsia="ja-JP"/>
              </w:rPr>
              <w:t xml:space="preserve">creexe.js</w:t>
            </w:r>
          </w:p>
        </w:tc>
        <w:tc>
          <w:tcPr>
            <w:tcW w:w="3226" w:type="dxa"/>
          </w:tcPr>
          <w:p>
            <w:pPr>
              <w:rPr>
                <w:rFonts w:eastAsia="MS Mincho"/>
                <w:spacing w:val="0"/>
                <w:szCs w:val="22"/>
                <w:lang w:val="en-GB" w:eastAsia="ja-JP"/>
              </w:rPr>
            </w:pPr>
            <w:r w:rsidRPr="00BB63C4">
              <w:rPr>
                <w:rFonts w:eastAsia="MS Mincho"/>
                <w:spacing w:val="0"/>
                <w:szCs w:val="22"/>
                <w:lang w:val="en-GB" w:eastAsia="ja-JP"/>
              </w:rPr>
              <w:t xml:space="preserve">ABES</w:t>
            </w:r>
          </w:p>
        </w:tc>
      </w:tr>
      <w:tr w:rsidTr="00BB63C4">
        <w:tblPrEx>
          <w:tblW w:w="0" w:type="auto"/>
          <w:tblLook w:val="01E0"/>
        </w:tblPrEx>
        <w:tc>
          <w:tcPr>
            <w:tcW w:w="6345" w:type="dxa"/>
          </w:tcPr>
          <w:p>
            <w:pPr>
              <w:rPr>
                <w:rFonts w:eastAsia="MS Mincho"/>
                <w:spacing w:val="0"/>
                <w:szCs w:val="22"/>
                <w:lang w:val="en-GB" w:eastAsia="ja-JP"/>
              </w:rPr>
            </w:pPr>
            <w:r w:rsidRPr="00BB63C4">
              <w:rPr>
                <w:rFonts w:eastAsia="MS Mincho"/>
                <w:spacing w:val="0"/>
                <w:szCs w:val="22"/>
                <w:lang w:val="en-GB" w:eastAsia="ja-JP"/>
              </w:rPr>
              <w:t xml:space="preserve">datenmasken.js</w:t>
            </w:r>
          </w:p>
        </w:tc>
        <w:tc>
          <w:tcPr>
            <w:tcW w:w="3226" w:type="dxa"/>
          </w:tcPr>
          <w:p>
            <w:pPr>
              <w:rPr>
                <w:rFonts w:eastAsia="MS Mincho"/>
                <w:spacing w:val="0"/>
                <w:szCs w:val="22"/>
                <w:lang w:val="en-GB" w:eastAsia="ja-JP"/>
              </w:rPr>
            </w:pPr>
            <w:r w:rsidRPr="00BB63C4">
              <w:rPr>
                <w:rFonts w:eastAsia="MS Mincho"/>
                <w:spacing w:val="0"/>
                <w:szCs w:val="22"/>
                <w:lang w:val="en-GB" w:eastAsia="ja-JP"/>
              </w:rPr>
              <w:t xml:space="preserve">BSZ, GBV</w:t>
            </w:r>
          </w:p>
        </w:tc>
      </w:tr>
      <w:tr w:rsidTr="00BB63C4">
        <w:tblPrEx>
          <w:tblW w:w="0" w:type="auto"/>
          <w:tblLook w:val="01E0"/>
        </w:tblPrEx>
        <w:tc>
          <w:tcPr>
            <w:tcW w:w="6345" w:type="dxa"/>
          </w:tcPr>
          <w:p>
            <w:pPr>
              <w:rPr>
                <w:rFonts w:eastAsia="MS Mincho"/>
                <w:spacing w:val="0"/>
                <w:szCs w:val="22"/>
                <w:lang w:val="en-GB" w:eastAsia="ja-JP"/>
              </w:rPr>
            </w:pPr>
            <w:r w:rsidRPr="00BB63C4">
              <w:rPr>
                <w:rFonts w:eastAsia="MS Mincho"/>
                <w:spacing w:val="0"/>
                <w:szCs w:val="22"/>
                <w:lang w:val="en-GB" w:eastAsia="ja-JP"/>
              </w:rPr>
              <w:t xml:space="preserve">MAB2_download.js</w:t>
            </w:r>
          </w:p>
        </w:tc>
        <w:tc>
          <w:tcPr>
            <w:tcW w:w="3226" w:type="dxa"/>
          </w:tcPr>
          <w:p>
            <w:pPr>
              <w:rPr>
                <w:rFonts w:eastAsia="MS Mincho"/>
                <w:spacing w:val="0"/>
                <w:szCs w:val="22"/>
                <w:lang w:val="en-GB" w:eastAsia="ja-JP"/>
              </w:rPr>
            </w:pPr>
            <w:r w:rsidRPr="00BB63C4">
              <w:rPr>
                <w:rFonts w:eastAsia="MS Mincho"/>
                <w:spacing w:val="0"/>
                <w:szCs w:val="22"/>
                <w:lang w:val="en-GB" w:eastAsia="ja-JP"/>
              </w:rPr>
              <w:t xml:space="preserve">BSZ</w:t>
            </w:r>
          </w:p>
        </w:tc>
      </w:tr>
      <w:tr w:rsidTr="00BB63C4">
        <w:tblPrEx>
          <w:tblW w:w="0" w:type="auto"/>
          <w:tblLook w:val="01E0"/>
        </w:tblPrEx>
        <w:tc>
          <w:tcPr>
            <w:tcW w:w="6345" w:type="dxa"/>
          </w:tcPr>
          <w:p>
            <w:pPr>
              <w:rPr>
                <w:rFonts w:eastAsia="MS Mincho"/>
                <w:spacing w:val="0"/>
                <w:szCs w:val="22"/>
                <w:lang w:val="en-GB" w:eastAsia="ja-JP"/>
              </w:rPr>
            </w:pPr>
            <w:r w:rsidRPr="00BB63C4">
              <w:rPr>
                <w:rFonts w:eastAsia="MS Mincho"/>
                <w:spacing w:val="0"/>
                <w:szCs w:val="22"/>
                <w:lang w:val="en-GB" w:eastAsia="ja-JP"/>
              </w:rPr>
              <w:t xml:space="preserve">url_checker.js</w:t>
            </w:r>
          </w:p>
        </w:tc>
        <w:tc>
          <w:tcPr>
            <w:tcW w:w="3226" w:type="dxa"/>
          </w:tcPr>
          <w:p>
            <w:pPr>
              <w:rPr>
                <w:rFonts w:eastAsia="MS Mincho"/>
                <w:spacing w:val="0"/>
                <w:szCs w:val="22"/>
                <w:lang w:val="en-GB" w:eastAsia="ja-JP"/>
              </w:rPr>
            </w:pPr>
            <w:r w:rsidRPr="00BB63C4">
              <w:rPr>
                <w:rFonts w:eastAsia="MS Mincho"/>
                <w:spacing w:val="0"/>
                <w:szCs w:val="22"/>
                <w:lang w:val="en-GB" w:eastAsia="ja-JP"/>
              </w:rPr>
              <w:t xml:space="preserve">NLA</w:t>
            </w:r>
          </w:p>
        </w:tc>
      </w:tr>
    </w:tbl>
    <w:p w:rsidR="000D6F54" w:rsidP="00BD63AC">
      <w:pPr>
        <w:rPr>
          <w:rFonts w:eastAsia="MS Mincho"/>
          <w:spacing w:val="0"/>
          <w:szCs w:val="22"/>
          <w:lang w:val="en-GB" w:eastAsia="ja-JP"/>
        </w:rPr>
      </w:pPr>
    </w:p>
    <w:p>
      <w:pPr>
        <w:pStyle w:val="Heading4"/>
        <w:rPr>
          <w:lang w:val="en-GB" w:eastAsia="ja-JP"/>
        </w:rPr>
      </w:pPr>
      <w:bookmarkStart w:name="_Toc373412150" w:id="96"/>
      <w:r w:rsidR="00206D66">
        <w:rPr>
          <w:lang w:val="en-GB" w:eastAsia="ja-JP"/>
        </w:rPr>
        <w:t xml:space="preserve">Fichiers XUL </w:t>
      </w:r>
      <w:r w:rsidRPr="00206D66">
        <w:rPr>
          <w:lang w:val="en-GB" w:eastAsia="ja-JP"/>
        </w:rPr>
        <w:t xml:space="preserve">spécifiques au </w:t>
      </w:r>
      <w:r w:rsidRPr="00206D66">
        <w:rPr>
          <w:lang w:val="en-GB" w:eastAsia="ja-JP"/>
        </w:rPr>
        <w:t xml:space="preserve">site</w:t>
      </w:r>
      <w:bookmarkEnd w:id="96"/>
    </w:p>
    <w:p w:rsidR="004D37A3" w:rsidP="00BD63AC">
      <w:pPr>
        <w:rPr>
          <w:rFonts w:eastAsia="MS Mincho"/>
          <w:spacing w:val="0"/>
          <w:szCs w:val="22"/>
          <w:lang w:val="en-GB" w:eastAsia="ja-JP"/>
        </w:rPr>
      </w:pPr>
    </w:p>
    <w:tbl>
      <w:tblPr>
        <w:tblStyle w:val="TableNormal"/>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
      <w:tblGrid>
        <w:gridCol w:w="6345"/>
        <w:gridCol w:w="3226"/>
      </w:tblGrid>
      <w:tr w:rsidTr="00BB63C4">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Ex>
        <w:tc>
          <w:tcPr>
            <w:tcW w:w="6345" w:type="dxa"/>
            <w:shd w:val="clear" w:color="auto" w:fill="E6E6E6"/>
          </w:tcPr>
          <w:p>
            <w:pPr>
              <w:rPr>
                <w:rFonts w:eastAsia="MS Mincho"/>
                <w:b/>
                <w:spacing w:val="0"/>
                <w:szCs w:val="22"/>
                <w:lang w:val="en-GB" w:eastAsia="ja-JP"/>
              </w:rPr>
            </w:pPr>
            <w:r w:rsidRPr="00BB63C4">
              <w:rPr>
                <w:rFonts w:eastAsia="MS Mincho"/>
                <w:b/>
                <w:spacing w:val="0"/>
                <w:szCs w:val="22"/>
                <w:lang w:val="en-GB" w:eastAsia="ja-JP"/>
              </w:rPr>
              <w:t xml:space="preserve">Fichiers XUL et JS dans le répertoire /chrome/ibw/content/xul</w:t>
            </w:r>
          </w:p>
        </w:tc>
        <w:tc>
          <w:tcPr>
            <w:tcW w:w="3226" w:type="dxa"/>
            <w:shd w:val="clear" w:color="auto" w:fill="E6E6E6"/>
          </w:tcPr>
          <w:p>
            <w:pPr>
              <w:rPr>
                <w:rFonts w:eastAsia="MS Mincho"/>
                <w:b/>
                <w:spacing w:val="0"/>
                <w:szCs w:val="22"/>
                <w:lang w:val="en-GB" w:eastAsia="ja-JP"/>
              </w:rPr>
            </w:pPr>
            <w:r w:rsidRPr="00BB63C4">
              <w:rPr>
                <w:rFonts w:eastAsia="MS Mincho"/>
                <w:b/>
                <w:spacing w:val="0"/>
                <w:szCs w:val="22"/>
                <w:lang w:val="en-GB" w:eastAsia="ja-JP"/>
              </w:rPr>
              <w:t xml:space="preserve">Pour :</w:t>
            </w:r>
          </w:p>
        </w:tc>
      </w:tr>
      <w:tr w:rsidTr="00BB63C4">
        <w:tblPrEx>
          <w:tblW w:w="0" w:type="auto"/>
          <w:tblLook w:val="01E0"/>
        </w:tblPrEx>
        <w:tc>
          <w:tcPr>
            <w:tcW w:w="6345" w:type="dxa"/>
          </w:tcPr>
          <w:p>
            <w:pPr>
              <w:rPr>
                <w:rFonts w:eastAsia="MS Mincho"/>
                <w:spacing w:val="0"/>
                <w:szCs w:val="22"/>
                <w:lang w:eastAsia="ja-JP"/>
              </w:rPr>
            </w:pPr>
            <w:r w:rsidRPr="00BB63C4">
              <w:rPr>
                <w:rFonts w:eastAsia="MS Mincho"/>
                <w:spacing w:val="0"/>
                <w:szCs w:val="22"/>
                <w:lang w:eastAsia="ja-JP"/>
              </w:rPr>
              <w:t xml:space="preserve">dialogue_masques_de_donnees.xul</w:t>
            </w:r>
          </w:p>
        </w:tc>
        <w:tc>
          <w:tcPr>
            <w:tcW w:w="3226" w:type="dxa"/>
          </w:tcPr>
          <w:p>
            <w:pPr>
              <w:rPr>
                <w:rFonts w:eastAsia="MS Mincho"/>
                <w:spacing w:val="0"/>
                <w:szCs w:val="22"/>
                <w:lang w:eastAsia="ja-JP"/>
              </w:rPr>
            </w:pPr>
            <w:r w:rsidRPr="00BB63C4">
              <w:rPr>
                <w:rFonts w:eastAsia="MS Mincho"/>
                <w:spacing w:val="0"/>
                <w:szCs w:val="22"/>
                <w:lang w:eastAsia="ja-JP"/>
              </w:rPr>
              <w:t xml:space="preserve">BSZ, GBV</w:t>
            </w:r>
          </w:p>
        </w:tc>
      </w:tr>
      <w:tr w:rsidTr="00BB63C4">
        <w:tblPrEx>
          <w:tblW w:w="0" w:type="auto"/>
          <w:tblLook w:val="01E0"/>
        </w:tblPrEx>
        <w:tc>
          <w:tcPr>
            <w:tcW w:w="6345" w:type="dxa"/>
          </w:tcPr>
          <w:p>
            <w:pPr>
              <w:rPr>
                <w:rFonts w:eastAsia="MS Mincho"/>
                <w:spacing w:val="0"/>
                <w:szCs w:val="22"/>
                <w:lang w:eastAsia="ja-JP"/>
              </w:rPr>
            </w:pPr>
            <w:r w:rsidRPr="00BB63C4">
              <w:rPr>
                <w:rFonts w:eastAsia="MS Mincho"/>
                <w:spacing w:val="0"/>
                <w:szCs w:val="22"/>
                <w:lang w:eastAsia="ja-JP"/>
              </w:rPr>
              <w:t xml:space="preserve">datenmasken_dialog.js</w:t>
            </w:r>
          </w:p>
        </w:tc>
        <w:tc>
          <w:tcPr>
            <w:tcW w:w="3226" w:type="dxa"/>
          </w:tcPr>
          <w:p>
            <w:pPr>
              <w:rPr>
                <w:rFonts w:eastAsia="MS Mincho"/>
                <w:spacing w:val="0"/>
                <w:szCs w:val="22"/>
                <w:lang w:eastAsia="ja-JP"/>
              </w:rPr>
            </w:pPr>
            <w:r w:rsidRPr="00BB63C4">
              <w:rPr>
                <w:rFonts w:eastAsia="MS Mincho"/>
                <w:spacing w:val="0"/>
                <w:szCs w:val="22"/>
                <w:lang w:eastAsia="ja-JP"/>
              </w:rPr>
              <w:t xml:space="preserve">BSZ, GBV</w:t>
            </w:r>
          </w:p>
        </w:tc>
      </w:tr>
      <w:tr w:rsidTr="00BB63C4">
        <w:tblPrEx>
          <w:tblW w:w="0" w:type="auto"/>
          <w:tblLook w:val="01E0"/>
        </w:tblPrEx>
        <w:tc>
          <w:tcPr>
            <w:tcW w:w="6345" w:type="dxa"/>
          </w:tcPr>
          <w:p>
            <w:pPr>
              <w:rPr>
                <w:rFonts w:eastAsia="MS Mincho"/>
                <w:spacing w:val="0"/>
                <w:szCs w:val="22"/>
                <w:lang w:val="en-US" w:eastAsia="ja-JP"/>
              </w:rPr>
            </w:pPr>
            <w:r w:rsidRPr="00BB63C4">
              <w:rPr>
                <w:rFonts w:eastAsia="MS Mincho"/>
                <w:spacing w:val="0"/>
                <w:szCs w:val="22"/>
                <w:lang w:eastAsia="ja-JP"/>
              </w:rPr>
              <w:t xml:space="preserve">moreDatenmasken_dialog.xul</w:t>
            </w:r>
          </w:p>
        </w:tc>
        <w:tc>
          <w:tcPr>
            <w:tcW w:w="3226" w:type="dxa"/>
          </w:tcPr>
          <w:p>
            <w:pPr>
              <w:rPr>
                <w:rFonts w:eastAsia="MS Mincho"/>
                <w:spacing w:val="0"/>
                <w:szCs w:val="22"/>
                <w:lang w:val="en-US" w:eastAsia="ja-JP"/>
              </w:rPr>
            </w:pPr>
            <w:r w:rsidRPr="00BB63C4">
              <w:rPr>
                <w:rFonts w:eastAsia="MS Mincho"/>
                <w:spacing w:val="0"/>
                <w:szCs w:val="22"/>
                <w:lang w:eastAsia="ja-JP"/>
              </w:rPr>
              <w:t xml:space="preserve">BSZ, GBV</w:t>
            </w:r>
          </w:p>
        </w:tc>
      </w:tr>
      <w:tr w:rsidTr="00BB63C4">
        <w:tblPrEx>
          <w:tblW w:w="0" w:type="auto"/>
          <w:tblLook w:val="01E0"/>
        </w:tblPrEx>
        <w:tc>
          <w:tcPr>
            <w:tcW w:w="6345" w:type="dxa"/>
          </w:tcPr>
          <w:p>
            <w:pPr>
              <w:rPr>
                <w:rFonts w:eastAsia="MS Mincho"/>
                <w:spacing w:val="0"/>
                <w:szCs w:val="22"/>
                <w:lang w:val="en-US" w:eastAsia="ja-JP"/>
              </w:rPr>
            </w:pPr>
            <w:r w:rsidRPr="00BB63C4">
              <w:rPr>
                <w:rFonts w:eastAsia="MS Mincho"/>
                <w:spacing w:val="0"/>
                <w:szCs w:val="22"/>
                <w:lang w:eastAsia="ja-JP"/>
              </w:rPr>
              <w:t xml:space="preserve">moreDatenmasken_dialog.js</w:t>
            </w:r>
          </w:p>
        </w:tc>
        <w:tc>
          <w:tcPr>
            <w:tcW w:w="3226" w:type="dxa"/>
          </w:tcPr>
          <w:p>
            <w:pPr>
              <w:rPr>
                <w:rFonts w:eastAsia="MS Mincho"/>
                <w:spacing w:val="0"/>
                <w:szCs w:val="22"/>
                <w:lang w:val="en-US" w:eastAsia="ja-JP"/>
              </w:rPr>
            </w:pPr>
            <w:r w:rsidRPr="00BB63C4">
              <w:rPr>
                <w:rFonts w:eastAsia="MS Mincho"/>
                <w:spacing w:val="0"/>
                <w:szCs w:val="22"/>
                <w:lang w:eastAsia="ja-JP"/>
              </w:rPr>
              <w:t xml:space="preserve">BSZ, GBV</w:t>
            </w:r>
          </w:p>
        </w:tc>
      </w:tr>
      <w:tr w:rsidTr="00BB63C4">
        <w:tblPrEx>
          <w:tblW w:w="0" w:type="auto"/>
          <w:tblLook w:val="01E0"/>
        </w:tblPrEx>
        <w:tc>
          <w:tcPr>
            <w:tcW w:w="6345" w:type="dxa"/>
          </w:tcPr>
          <w:p>
            <w:pPr>
              <w:rPr>
                <w:rFonts w:eastAsia="MS Mincho"/>
                <w:spacing w:val="0"/>
                <w:szCs w:val="22"/>
                <w:lang w:val="en-US" w:eastAsia="ja-JP"/>
              </w:rPr>
            </w:pPr>
            <w:r w:rsidRPr="00BB63C4">
              <w:rPr>
                <w:rFonts w:eastAsia="MS Mincho"/>
                <w:spacing w:val="0"/>
                <w:szCs w:val="22"/>
                <w:lang w:val="en-US" w:eastAsia="ja-JP"/>
              </w:rPr>
              <w:t xml:space="preserve">MAB2_dialogue_de_chargement.xul</w:t>
            </w:r>
          </w:p>
        </w:tc>
        <w:tc>
          <w:tcPr>
            <w:tcW w:w="3226" w:type="dxa"/>
          </w:tcPr>
          <w:p>
            <w:pPr>
              <w:rPr>
                <w:rFonts w:eastAsia="MS Mincho"/>
                <w:spacing w:val="0"/>
                <w:szCs w:val="22"/>
                <w:lang w:val="en-US" w:eastAsia="ja-JP"/>
              </w:rPr>
            </w:pPr>
            <w:r w:rsidRPr="00BB63C4">
              <w:rPr>
                <w:rFonts w:eastAsia="MS Mincho"/>
                <w:spacing w:val="0"/>
                <w:szCs w:val="22"/>
                <w:lang w:val="en-US" w:eastAsia="ja-JP"/>
              </w:rPr>
              <w:t xml:space="preserve">BSZ</w:t>
            </w:r>
          </w:p>
        </w:tc>
      </w:tr>
      <w:tr w:rsidTr="00BB63C4">
        <w:tblPrEx>
          <w:tblW w:w="0" w:type="auto"/>
          <w:tblLook w:val="01E0"/>
        </w:tblPrEx>
        <w:tc>
          <w:tcPr>
            <w:tcW w:w="6345" w:type="dxa"/>
          </w:tcPr>
          <w:p>
            <w:pPr>
              <w:rPr>
                <w:rFonts w:eastAsia="MS Mincho"/>
                <w:spacing w:val="0"/>
                <w:szCs w:val="22"/>
                <w:lang w:val="en-US" w:eastAsia="ja-JP"/>
              </w:rPr>
            </w:pPr>
            <w:r w:rsidRPr="00BB63C4">
              <w:rPr>
                <w:rFonts w:eastAsia="MS Mincho"/>
                <w:spacing w:val="0"/>
                <w:szCs w:val="22"/>
                <w:lang w:val="en-US" w:eastAsia="ja-JP"/>
              </w:rPr>
              <w:t xml:space="preserve">MAB2_download_dialog.js</w:t>
            </w:r>
          </w:p>
        </w:tc>
        <w:tc>
          <w:tcPr>
            <w:tcW w:w="3226" w:type="dxa"/>
          </w:tcPr>
          <w:p>
            <w:pPr>
              <w:rPr>
                <w:rFonts w:eastAsia="MS Mincho"/>
                <w:spacing w:val="0"/>
                <w:szCs w:val="22"/>
                <w:lang w:val="en-US" w:eastAsia="ja-JP"/>
              </w:rPr>
            </w:pPr>
            <w:r w:rsidRPr="00BB63C4">
              <w:rPr>
                <w:rFonts w:eastAsia="MS Mincho"/>
                <w:spacing w:val="0"/>
                <w:szCs w:val="22"/>
                <w:lang w:val="en-US" w:eastAsia="ja-JP"/>
              </w:rPr>
              <w:t xml:space="preserve">BSZ</w:t>
            </w:r>
          </w:p>
        </w:tc>
      </w:tr>
      <w:tr w:rsidTr="00BB63C4">
        <w:tblPrEx>
          <w:tblW w:w="0" w:type="auto"/>
          <w:tblLook w:val="01E0"/>
        </w:tblPrEx>
        <w:tc>
          <w:tcPr>
            <w:tcW w:w="6345" w:type="dxa"/>
          </w:tcPr>
          <w:p>
            <w:pPr>
              <w:rPr>
                <w:rFonts w:eastAsia="MS Mincho"/>
                <w:spacing w:val="0"/>
                <w:szCs w:val="22"/>
                <w:lang w:val="en-US" w:eastAsia="ja-JP"/>
              </w:rPr>
            </w:pPr>
            <w:r w:rsidRPr="00BB63C4">
              <w:rPr>
                <w:rFonts w:eastAsia="MS Mincho"/>
                <w:spacing w:val="0"/>
                <w:szCs w:val="22"/>
                <w:lang w:val="en-US" w:eastAsia="ja-JP"/>
              </w:rPr>
              <w:t xml:space="preserve">url_checking_dialog.xul</w:t>
            </w:r>
          </w:p>
        </w:tc>
        <w:tc>
          <w:tcPr>
            <w:tcW w:w="3226" w:type="dxa"/>
          </w:tcPr>
          <w:p>
            <w:pPr>
              <w:rPr>
                <w:rFonts w:eastAsia="MS Mincho"/>
                <w:spacing w:val="0"/>
                <w:szCs w:val="22"/>
                <w:lang w:val="en-US" w:eastAsia="ja-JP"/>
              </w:rPr>
            </w:pPr>
            <w:r w:rsidRPr="00BB63C4">
              <w:rPr>
                <w:rFonts w:eastAsia="MS Mincho"/>
                <w:spacing w:val="0"/>
                <w:szCs w:val="22"/>
                <w:lang w:val="en-US" w:eastAsia="ja-JP"/>
              </w:rPr>
              <w:t xml:space="preserve">NLA</w:t>
            </w:r>
          </w:p>
        </w:tc>
      </w:tr>
      <w:tr w:rsidTr="00BB63C4">
        <w:tblPrEx>
          <w:tblW w:w="0" w:type="auto"/>
          <w:tblLook w:val="01E0"/>
        </w:tblPrEx>
        <w:tc>
          <w:tcPr>
            <w:tcW w:w="6345" w:type="dxa"/>
          </w:tcPr>
          <w:p>
            <w:pPr>
              <w:rPr>
                <w:rFonts w:eastAsia="MS Mincho"/>
                <w:spacing w:val="0"/>
                <w:szCs w:val="22"/>
                <w:lang w:val="en-US" w:eastAsia="ja-JP"/>
              </w:rPr>
            </w:pPr>
            <w:r w:rsidRPr="00BB63C4">
              <w:rPr>
                <w:rFonts w:eastAsia="MS Mincho"/>
                <w:spacing w:val="0"/>
                <w:szCs w:val="22"/>
                <w:lang w:val="en-US" w:eastAsia="ja-JP"/>
              </w:rPr>
              <w:t xml:space="preserve">url_checking_dialog.js</w:t>
            </w:r>
          </w:p>
        </w:tc>
        <w:tc>
          <w:tcPr>
            <w:tcW w:w="3226" w:type="dxa"/>
          </w:tcPr>
          <w:p>
            <w:pPr>
              <w:rPr>
                <w:rFonts w:eastAsia="MS Mincho"/>
                <w:spacing w:val="0"/>
                <w:szCs w:val="22"/>
                <w:lang w:val="en-US" w:eastAsia="ja-JP"/>
              </w:rPr>
            </w:pPr>
            <w:r w:rsidRPr="00BB63C4">
              <w:rPr>
                <w:rFonts w:eastAsia="MS Mincho"/>
                <w:spacing w:val="0"/>
                <w:szCs w:val="22"/>
                <w:lang w:val="en-US" w:eastAsia="ja-JP"/>
              </w:rPr>
              <w:t xml:space="preserve">NLA</w:t>
            </w:r>
          </w:p>
        </w:tc>
      </w:tr>
    </w:tbl>
    <w:p w:rsidR="00912097" w:rsidP="00912097">
      <w:pPr>
        <w:rPr>
          <w:rFonts w:eastAsia="MS Mincho"/>
          <w:spacing w:val="0"/>
          <w:szCs w:val="22"/>
          <w:lang w:val="en-GB" w:eastAsia="ja-JP"/>
        </w:rPr>
      </w:pPr>
    </w:p>
    <w:p>
      <w:pPr>
        <w:pStyle w:val="Heading4"/>
        <w:rPr>
          <w:lang w:val="en-GB" w:eastAsia="ja-JP"/>
        </w:rPr>
      </w:pPr>
      <w:bookmarkStart w:name="_Toc373412151" w:id="97"/>
      <w:r w:rsidRPr="00FE6F3E" w:rsidR="00206D66">
        <w:rPr>
          <w:lang w:val="en-GB" w:eastAsia="ja-JP"/>
        </w:rPr>
        <w:t xml:space="preserve">Site </w:t>
      </w:r>
      <w:r w:rsidRPr="00FE6F3E" w:rsidR="00206D66">
        <w:rPr>
          <w:lang w:val="en-GB" w:eastAsia="ja-JP"/>
        </w:rPr>
        <w:t xml:space="preserve">spécifique "registry.xml" (registre.xml)</w:t>
      </w:r>
      <w:bookmarkEnd w:id="97"/>
    </w:p>
    <w:p>
      <w:pPr>
        <w:rPr>
          <w:lang w:val="en-GB" w:eastAsia="ja-JP"/>
        </w:rPr>
      </w:pPr>
      <w:r w:rsidRPr="00FE6F3E" w:rsidR="001E766E">
        <w:rPr>
          <w:lang w:val="en-GB" w:eastAsia="ja-JP"/>
        </w:rPr>
        <w:t xml:space="preserve">Le tableau suivant donne un aperçu du fichier 'registry.xml' dans le répertoire \ </w:t>
      </w:r>
      <w:r w:rsidRPr="00FE6F3E" w:rsidR="001E766E">
        <w:rPr>
          <w:lang w:val="en-GB" w:eastAsia="ja-JP"/>
        </w:rPr>
        <w:t xml:space="preserve">defaults\pref </w:t>
      </w:r>
      <w:r w:rsidRPr="00FE6F3E" w:rsidR="008D1939">
        <w:rPr>
          <w:lang w:val="en-GB" w:eastAsia="ja-JP"/>
        </w:rPr>
        <w:t xml:space="preserve">de la distribution</w:t>
      </w:r>
      <w:r w:rsidRPr="00FE6F3E" w:rsidR="002826F4">
        <w:rPr>
          <w:lang w:val="en-GB" w:eastAsia="ja-JP"/>
        </w:rPr>
        <w:t xml:space="preserve">. Le fichier 'registry.xml' est le fichier 'registry.xml' par défaut pour une installation néerlandaise. Le fichier </w:t>
      </w:r>
      <w:r w:rsidRPr="00FE6F3E" w:rsidR="002826F4">
        <w:rPr>
          <w:lang w:val="en-GB" w:eastAsia="ja-JP"/>
        </w:rPr>
        <w:t xml:space="preserve">'registry_ge.xml' est un 'registry.xml' général pour une installation allemande</w:t>
      </w:r>
      <w:r w:rsidRPr="00FE6F3E" w:rsidR="008D1939">
        <w:rPr>
          <w:lang w:val="en-GB" w:eastAsia="ja-JP"/>
        </w:rPr>
        <w:t xml:space="preserve">, qui peut être utilisé comme base pour créer un </w:t>
      </w:r>
      <w:r w:rsidRPr="00FE6F3E" w:rsidR="008D1939">
        <w:rPr>
          <w:lang w:val="en-GB" w:eastAsia="ja-JP"/>
        </w:rPr>
        <w:t xml:space="preserve">'registry.xml' spécifique à un site </w:t>
      </w:r>
      <w:r w:rsidRPr="00FE6F3E" w:rsidR="002826F4">
        <w:rPr>
          <w:lang w:val="en-GB" w:eastAsia="ja-JP"/>
        </w:rPr>
        <w:t xml:space="preserve">allemand</w:t>
      </w:r>
      <w:r w:rsidRPr="00FE6F3E" w:rsidR="00171918">
        <w:rPr>
          <w:lang w:val="en-GB" w:eastAsia="ja-JP"/>
        </w:rPr>
        <w:t xml:space="preserve">. </w:t>
      </w:r>
      <w:r w:rsidRPr="00FE6F3E" w:rsidR="007F3207">
        <w:rPr>
          <w:lang w:val="en-GB" w:eastAsia="ja-JP"/>
        </w:rPr>
        <w:t xml:space="preserve">Le '</w:t>
      </w:r>
      <w:r w:rsidR="007F3207">
        <w:rPr>
          <w:lang w:val="en-GB" w:eastAsia="ja-JP"/>
        </w:rPr>
        <w:t xml:space="preserve">registry_en.xml' est un </w:t>
      </w:r>
      <w:r w:rsidRPr="00FE6F3E" w:rsidR="007F3207">
        <w:rPr>
          <w:lang w:val="en-GB" w:eastAsia="ja-JP"/>
        </w:rPr>
        <w:t xml:space="preserve">'registry.xml' général pour </w:t>
      </w:r>
      <w:r w:rsidR="00AF1223">
        <w:rPr>
          <w:lang w:val="en-GB" w:eastAsia="ja-JP"/>
        </w:rPr>
        <w:t xml:space="preserve">une installation </w:t>
      </w:r>
      <w:r w:rsidR="007F3207">
        <w:rPr>
          <w:lang w:val="en-GB" w:eastAsia="ja-JP"/>
        </w:rPr>
        <w:t xml:space="preserve">anglaise</w:t>
      </w:r>
      <w:r w:rsidRPr="00FE6F3E" w:rsidR="007F3207">
        <w:rPr>
          <w:lang w:val="en-GB" w:eastAsia="ja-JP"/>
        </w:rPr>
        <w:t xml:space="preserve">, qui peut être utilisé comme base pour créer </w:t>
      </w:r>
      <w:r w:rsidR="007F3207">
        <w:rPr>
          <w:lang w:val="en-GB" w:eastAsia="ja-JP"/>
        </w:rPr>
        <w:t xml:space="preserve">un </w:t>
      </w:r>
      <w:r w:rsidRPr="00FE6F3E" w:rsidR="007F3207">
        <w:rPr>
          <w:lang w:val="en-GB" w:eastAsia="ja-JP"/>
        </w:rPr>
        <w:t xml:space="preserve">'registry.xml' spécifique à un site </w:t>
      </w:r>
      <w:r w:rsidR="007F3207">
        <w:rPr>
          <w:lang w:val="en-GB" w:eastAsia="ja-JP"/>
        </w:rPr>
        <w:t xml:space="preserve">anglais. Le </w:t>
      </w:r>
      <w:r w:rsidRPr="00FE6F3E" w:rsidR="00BF768F">
        <w:rPr>
          <w:lang w:val="en-GB" w:eastAsia="ja-JP"/>
        </w:rPr>
        <w:t xml:space="preserve">'</w:t>
      </w:r>
      <w:r w:rsidR="00BF768F">
        <w:rPr>
          <w:lang w:val="en-GB" w:eastAsia="ja-JP"/>
        </w:rPr>
        <w:t xml:space="preserve">registry_fr.xml' est un </w:t>
      </w:r>
      <w:r w:rsidRPr="00FE6F3E" w:rsidR="00BF768F">
        <w:rPr>
          <w:lang w:val="en-GB" w:eastAsia="ja-JP"/>
        </w:rPr>
        <w:t xml:space="preserve">'registry.xml' général pour une installation </w:t>
      </w:r>
      <w:r w:rsidR="00BF768F">
        <w:rPr>
          <w:lang w:val="en-GB" w:eastAsia="ja-JP"/>
        </w:rPr>
        <w:t xml:space="preserve">française</w:t>
      </w:r>
      <w:r w:rsidRPr="00FE6F3E" w:rsidR="00BF768F">
        <w:rPr>
          <w:lang w:val="en-GB" w:eastAsia="ja-JP"/>
        </w:rPr>
        <w:t xml:space="preserve">, qui peut être utilisé comme base pour créer un </w:t>
      </w:r>
      <w:r w:rsidRPr="00FE6F3E" w:rsidR="00BF768F">
        <w:rPr>
          <w:lang w:val="en-GB" w:eastAsia="ja-JP"/>
        </w:rPr>
        <w:t xml:space="preserve">'registry.xml' spécifique à un site </w:t>
      </w:r>
      <w:r w:rsidR="00BF768F">
        <w:rPr>
          <w:lang w:val="en-GB" w:eastAsia="ja-JP"/>
        </w:rPr>
        <w:t xml:space="preserve">français.</w:t>
      </w:r>
    </w:p>
    <w:p w:rsidR="00425EE7" w:rsidP="00FE6F3E">
      <w:pPr>
        <w:rPr>
          <w:lang w:val="en-GB" w:eastAsia="ja-JP"/>
        </w:rPr>
      </w:pPr>
    </w:p>
    <w:tbl>
      <w:tblPr>
        <w:tblStyle w:val="TableNormal"/>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
      <w:tblGrid>
        <w:gridCol w:w="6345"/>
        <w:gridCol w:w="3226"/>
      </w:tblGrid>
      <w:tr w:rsidTr="006F3782">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Ex>
        <w:tc>
          <w:tcPr>
            <w:tcW w:w="6345" w:type="dxa"/>
            <w:shd w:val="clear" w:color="auto" w:fill="E6E6E6"/>
          </w:tcPr>
          <w:p>
            <w:pPr>
              <w:rPr>
                <w:rFonts w:eastAsia="MS Mincho"/>
                <w:b/>
                <w:spacing w:val="0"/>
                <w:szCs w:val="22"/>
                <w:lang w:val="en-GB" w:eastAsia="ja-JP"/>
              </w:rPr>
            </w:pPr>
            <w:r>
              <w:rPr>
                <w:rFonts w:eastAsia="MS Mincho"/>
                <w:b/>
                <w:spacing w:val="0"/>
                <w:szCs w:val="22"/>
                <w:lang w:val="en-GB" w:eastAsia="ja-JP"/>
              </w:rPr>
              <w:t xml:space="preserve">Le nom du fichier "registry.xml".</w:t>
            </w:r>
          </w:p>
        </w:tc>
        <w:tc>
          <w:tcPr>
            <w:tcW w:w="3226" w:type="dxa"/>
            <w:shd w:val="clear" w:color="auto" w:fill="E6E6E6"/>
          </w:tcPr>
          <w:p>
            <w:pPr>
              <w:rPr>
                <w:rFonts w:eastAsia="MS Mincho"/>
                <w:b/>
                <w:spacing w:val="0"/>
                <w:szCs w:val="22"/>
                <w:lang w:val="en-GB" w:eastAsia="ja-JP"/>
              </w:rPr>
            </w:pPr>
            <w:r w:rsidRPr="00BB63C4">
              <w:rPr>
                <w:rFonts w:eastAsia="MS Mincho"/>
                <w:b/>
                <w:spacing w:val="0"/>
                <w:szCs w:val="22"/>
                <w:lang w:val="en-GB" w:eastAsia="ja-JP"/>
              </w:rPr>
              <w:t xml:space="preserve">Pour :</w:t>
            </w:r>
          </w:p>
        </w:tc>
      </w:tr>
      <w:tr w:rsidTr="006F3782">
        <w:tblPrEx>
          <w:tblW w:w="0" w:type="auto"/>
          <w:tblLook w:val="01E0"/>
        </w:tblPrEx>
        <w:tc>
          <w:tcPr>
            <w:tcW w:w="6345" w:type="dxa"/>
          </w:tcPr>
          <w:p>
            <w:pPr>
              <w:rPr>
                <w:rFonts w:eastAsia="MS Mincho"/>
                <w:spacing w:val="0"/>
                <w:szCs w:val="22"/>
                <w:lang w:val="en-GB" w:eastAsia="ja-JP"/>
              </w:rPr>
            </w:pPr>
            <w:r>
              <w:rPr>
                <w:sz w:val="20"/>
                <w:szCs w:val="20"/>
                <w:lang w:val="en-US"/>
              </w:rPr>
              <w:t xml:space="preserve">registry.xml</w:t>
            </w:r>
          </w:p>
        </w:tc>
        <w:tc>
          <w:tcPr>
            <w:tcW w:w="3226" w:type="dxa"/>
          </w:tcPr>
          <w:p>
            <w:pPr>
              <w:rPr>
                <w:rFonts w:eastAsia="MS Mincho"/>
                <w:spacing w:val="0"/>
                <w:szCs w:val="22"/>
                <w:lang w:val="en-GB" w:eastAsia="ja-JP"/>
              </w:rPr>
            </w:pPr>
            <w:r>
              <w:rPr>
                <w:sz w:val="20"/>
                <w:szCs w:val="20"/>
                <w:lang w:val="en-US"/>
              </w:rPr>
              <w:t xml:space="preserve">Néerlandais</w:t>
            </w:r>
          </w:p>
        </w:tc>
      </w:tr>
      <w:tr w:rsidTr="006F3782">
        <w:tblPrEx>
          <w:tblW w:w="0" w:type="auto"/>
          <w:tblLook w:val="01E0"/>
        </w:tblPrEx>
        <w:tc>
          <w:tcPr>
            <w:tcW w:w="6345" w:type="dxa"/>
          </w:tcPr>
          <w:p>
            <w:pPr>
              <w:rPr>
                <w:rFonts w:eastAsia="MS Mincho"/>
                <w:spacing w:val="0"/>
                <w:szCs w:val="22"/>
                <w:lang w:val="en-GB" w:eastAsia="ja-JP"/>
              </w:rPr>
            </w:pPr>
            <w:r>
              <w:rPr>
                <w:sz w:val="20"/>
                <w:szCs w:val="20"/>
                <w:lang w:val="en-US"/>
              </w:rPr>
              <w:t xml:space="preserve">registry_ge.xml</w:t>
            </w:r>
          </w:p>
        </w:tc>
        <w:tc>
          <w:tcPr>
            <w:tcW w:w="3226" w:type="dxa"/>
          </w:tcPr>
          <w:p>
            <w:pPr>
              <w:rPr>
                <w:rFonts w:eastAsia="MS Mincho"/>
                <w:spacing w:val="0"/>
                <w:szCs w:val="22"/>
                <w:lang w:val="en-GB" w:eastAsia="ja-JP"/>
              </w:rPr>
            </w:pPr>
            <w:r>
              <w:rPr>
                <w:sz w:val="20"/>
                <w:szCs w:val="20"/>
                <w:lang w:val="en-US"/>
              </w:rPr>
              <w:t xml:space="preserve">Allemand</w:t>
            </w:r>
          </w:p>
        </w:tc>
      </w:tr>
      <w:tr w:rsidTr="006F3782">
        <w:tblPrEx>
          <w:tblW w:w="0" w:type="auto"/>
          <w:tblLook w:val="01E0"/>
        </w:tblPrEx>
        <w:tc>
          <w:tcPr>
            <w:tcW w:w="6345" w:type="dxa"/>
          </w:tcPr>
          <w:p>
            <w:pPr>
              <w:rPr>
                <w:sz w:val="20"/>
                <w:szCs w:val="20"/>
                <w:lang w:val="en-US"/>
              </w:rPr>
            </w:pPr>
            <w:r>
              <w:rPr>
                <w:sz w:val="20"/>
                <w:szCs w:val="20"/>
                <w:lang w:val="en-US"/>
              </w:rPr>
              <w:t xml:space="preserve">registry_fr.xml</w:t>
            </w:r>
          </w:p>
        </w:tc>
        <w:tc>
          <w:tcPr>
            <w:tcW w:w="3226" w:type="dxa"/>
          </w:tcPr>
          <w:p>
            <w:pPr>
              <w:rPr>
                <w:sz w:val="20"/>
                <w:szCs w:val="20"/>
                <w:lang w:val="en-US"/>
              </w:rPr>
            </w:pPr>
            <w:r>
              <w:rPr>
                <w:sz w:val="20"/>
                <w:szCs w:val="20"/>
                <w:lang w:val="en-US"/>
              </w:rPr>
              <w:t xml:space="preserve">Anglais</w:t>
            </w:r>
          </w:p>
        </w:tc>
      </w:tr>
      <w:tr w:rsidTr="006F3782">
        <w:tblPrEx>
          <w:tblW w:w="0" w:type="auto"/>
          <w:tblLook w:val="01E0"/>
        </w:tblPrEx>
        <w:tc>
          <w:tcPr>
            <w:tcW w:w="6345" w:type="dxa"/>
          </w:tcPr>
          <w:p>
            <w:pPr>
              <w:rPr>
                <w:sz w:val="20"/>
                <w:szCs w:val="20"/>
                <w:lang w:val="en-US"/>
              </w:rPr>
            </w:pPr>
            <w:r>
              <w:rPr>
                <w:sz w:val="20"/>
                <w:szCs w:val="20"/>
                <w:lang w:val="en-US"/>
              </w:rPr>
              <w:t xml:space="preserve">registry_fr.xml</w:t>
            </w:r>
          </w:p>
        </w:tc>
        <w:tc>
          <w:tcPr>
            <w:tcW w:w="3226" w:type="dxa"/>
          </w:tcPr>
          <w:p>
            <w:pPr>
              <w:rPr>
                <w:sz w:val="20"/>
                <w:szCs w:val="20"/>
                <w:lang w:val="en-US"/>
              </w:rPr>
            </w:pPr>
            <w:r>
              <w:rPr>
                <w:sz w:val="20"/>
                <w:szCs w:val="20"/>
                <w:lang w:val="en-US"/>
              </w:rPr>
              <w:t xml:space="preserve">Français</w:t>
            </w:r>
          </w:p>
        </w:tc>
      </w:tr>
    </w:tbl>
    <w:p>
      <w:pPr>
        <w:rPr>
          <w:lang w:val="en-GB" w:eastAsia="ja-JP"/>
        </w:rPr>
      </w:pPr>
      <w:r w:rsidRPr="00FE6F3E" w:rsidR="00AA7672">
        <w:rPr>
          <w:lang w:val="en-GB" w:eastAsia="ja-JP"/>
        </w:rPr>
        <w:br/>
      </w:r>
      <w:r w:rsidRPr="00FE6F3E">
        <w:rPr>
          <w:lang w:val="en-GB" w:eastAsia="ja-JP"/>
        </w:rPr>
        <w:t xml:space="preserve">Les étapes de la création d'un "registry.xml" spécifique au site allemand basé sur le "registry_ge.xml" sont les suivantes</w:t>
      </w:r>
      <w:r w:rsidR="00666D90">
        <w:rPr>
          <w:lang w:val="en-GB" w:eastAsia="ja-JP"/>
        </w:rPr>
        <w:t xml:space="preserve">, qui peuvent être considérées comme un exemple de la création d'un "registry.xml</w:t>
      </w:r>
      <w:r w:rsidRPr="00FE6F3E">
        <w:rPr>
          <w:lang w:val="en-GB" w:eastAsia="ja-JP"/>
        </w:rPr>
        <w:t xml:space="preserve">"</w:t>
      </w:r>
      <w:r w:rsidR="00666D90">
        <w:rPr>
          <w:lang w:val="en-GB" w:eastAsia="ja-JP"/>
        </w:rPr>
        <w:t xml:space="preserve"> spécifique au site :</w:t>
      </w:r>
    </w:p>
    <w:p>
      <w:pPr>
        <w:numPr>
          <w:ilvl w:val="0"/>
          <w:numId w:val="5"/>
        </w:numPr>
        <w:rPr>
          <w:rFonts w:eastAsia="MS Mincho"/>
          <w:spacing w:val="0"/>
          <w:szCs w:val="22"/>
          <w:lang w:val="en-GB" w:eastAsia="ja-JP"/>
        </w:rPr>
      </w:pPr>
      <w:r w:rsidR="00E72896">
        <w:rPr>
          <w:rFonts w:eastAsia="MS Mincho"/>
          <w:spacing w:val="0"/>
          <w:szCs w:val="22"/>
          <w:lang w:val="en-GB" w:eastAsia="ja-JP"/>
        </w:rPr>
        <w:t xml:space="preserve">Après avoir décompressé la distribution dans votre </w:t>
      </w:r>
      <w:r w:rsidR="00C100AF">
        <w:rPr>
          <w:rFonts w:eastAsia="MS Mincho"/>
          <w:spacing w:val="0"/>
          <w:szCs w:val="22"/>
          <w:lang w:val="en-GB" w:eastAsia="ja-JP"/>
        </w:rPr>
        <w:t xml:space="preserve">répertoire de construction </w:t>
      </w:r>
      <w:r w:rsidR="00E72896">
        <w:rPr>
          <w:rFonts w:eastAsia="MS Mincho"/>
          <w:spacing w:val="0"/>
          <w:szCs w:val="22"/>
          <w:lang w:val="en-GB" w:eastAsia="ja-JP"/>
        </w:rPr>
        <w:t xml:space="preserve">sous votre installation SetupStudio, </w:t>
      </w:r>
      <w:r w:rsidR="001433B3">
        <w:rPr>
          <w:rFonts w:eastAsia="MS Mincho"/>
          <w:spacing w:val="0"/>
          <w:szCs w:val="22"/>
          <w:lang w:val="en-GB" w:eastAsia="ja-JP"/>
        </w:rPr>
        <w:t xml:space="preserve">supprimez </w:t>
      </w:r>
      <w:r>
        <w:rPr>
          <w:rFonts w:eastAsia="MS Mincho"/>
          <w:spacing w:val="0"/>
          <w:szCs w:val="22"/>
          <w:lang w:val="en-GB" w:eastAsia="ja-JP"/>
        </w:rPr>
        <w:t xml:space="preserve">'</w:t>
      </w:r>
      <w:r w:rsidR="003F1D13">
        <w:rPr>
          <w:rFonts w:eastAsia="MS Mincho"/>
          <w:spacing w:val="0"/>
          <w:szCs w:val="22"/>
          <w:lang w:val="en-GB" w:eastAsia="ja-JP"/>
        </w:rPr>
        <w:t xml:space="preserve">registry.xml' </w:t>
      </w:r>
      <w:r w:rsidR="001705DF">
        <w:rPr>
          <w:rFonts w:eastAsia="MS Mincho"/>
          <w:spacing w:val="0"/>
          <w:szCs w:val="22"/>
          <w:lang w:val="en-GB" w:eastAsia="ja-JP"/>
        </w:rPr>
        <w:t xml:space="preserve">et changez le nom de 'registry_ge.xml' en 'registry.xml' dans le </w:t>
      </w:r>
      <w:r w:rsidR="001433B3">
        <w:rPr>
          <w:rFonts w:eastAsia="MS Mincho"/>
          <w:spacing w:val="0"/>
          <w:szCs w:val="22"/>
          <w:lang w:val="en-GB" w:eastAsia="ja-JP"/>
        </w:rPr>
        <w:t xml:space="preserve">répertoire 'defaults\pref' dans </w:t>
      </w:r>
      <w:r w:rsidR="00C100AF">
        <w:rPr>
          <w:rFonts w:eastAsia="MS Mincho"/>
          <w:spacing w:val="0"/>
          <w:szCs w:val="22"/>
          <w:lang w:val="en-GB" w:eastAsia="ja-JP"/>
        </w:rPr>
        <w:t xml:space="preserve">votre répertoire de construction en </w:t>
      </w:r>
      <w:r w:rsidR="00D103ED">
        <w:rPr>
          <w:rFonts w:eastAsia="MS Mincho"/>
          <w:spacing w:val="0"/>
          <w:szCs w:val="22"/>
          <w:lang w:val="en-GB" w:eastAsia="ja-JP"/>
        </w:rPr>
        <w:t xml:space="preserve">dehors de SetupStudio</w:t>
      </w:r>
      <w:r w:rsidR="001433B3">
        <w:rPr>
          <w:rFonts w:eastAsia="MS Mincho"/>
          <w:spacing w:val="0"/>
          <w:szCs w:val="22"/>
          <w:lang w:val="en-GB" w:eastAsia="ja-JP"/>
        </w:rPr>
        <w:t xml:space="preserve">.</w:t>
      </w:r>
    </w:p>
    <w:p>
      <w:pPr>
        <w:numPr>
          <w:ilvl w:val="0"/>
          <w:numId w:val="5"/>
        </w:numPr>
        <w:rPr>
          <w:rFonts w:eastAsia="MS Mincho"/>
          <w:spacing w:val="0"/>
          <w:szCs w:val="22"/>
          <w:lang w:val="en-GB" w:eastAsia="ja-JP"/>
        </w:rPr>
      </w:pPr>
      <w:r>
        <w:rPr>
          <w:rFonts w:eastAsia="MS Mincho"/>
          <w:spacing w:val="0"/>
          <w:szCs w:val="22"/>
          <w:lang w:val="en-GB" w:eastAsia="ja-JP"/>
        </w:rPr>
        <w:t xml:space="preserve">Supprimez le fichier 'diacritics_description_xx.js' non utilisé dans le répertoire \defaults\pref de votre répertoire de construction et </w:t>
      </w:r>
      <w:r w:rsidR="009B3EF8">
        <w:rPr>
          <w:rFonts w:eastAsia="MS Mincho"/>
          <w:spacing w:val="0"/>
          <w:szCs w:val="22"/>
          <w:lang w:val="en-GB" w:eastAsia="ja-JP"/>
        </w:rPr>
        <w:t xml:space="preserve">conservez le fichier </w:t>
      </w:r>
      <w:r>
        <w:rPr>
          <w:rFonts w:eastAsia="MS Mincho"/>
          <w:spacing w:val="0"/>
          <w:szCs w:val="22"/>
          <w:lang w:val="en-GB" w:eastAsia="ja-JP"/>
        </w:rPr>
        <w:t xml:space="preserve">'diacritics_description_xx.js' voulu dans \defaults\pref de votre répertoire de construction lors de l'installation de WinIBW3. Voir la sous-section suivante pour plus d'informations sur 'diacritics_description_xx.js'. </w:t>
      </w:r>
    </w:p>
    <w:p>
      <w:pPr>
        <w:numPr>
          <w:ilvl w:val="0"/>
          <w:numId w:val="5"/>
        </w:numPr>
        <w:rPr>
          <w:rFonts w:eastAsia="MS Mincho"/>
          <w:spacing w:val="0"/>
          <w:szCs w:val="22"/>
          <w:lang w:val="en-GB" w:eastAsia="ja-JP"/>
        </w:rPr>
      </w:pPr>
      <w:r>
        <w:rPr>
          <w:rFonts w:eastAsia="MS Mincho"/>
          <w:spacing w:val="0"/>
          <w:szCs w:val="22"/>
          <w:lang w:val="en-GB" w:eastAsia="ja-JP"/>
        </w:rPr>
        <w:t xml:space="preserve">Mettre 0 dans le champ 'User interface version' sous le menu principal 'settings' lors de l'installation de WinIBW3 </w:t>
      </w:r>
      <w:r w:rsidR="00502F2B">
        <w:rPr>
          <w:rFonts w:eastAsia="MS Mincho"/>
          <w:spacing w:val="0"/>
          <w:szCs w:val="22"/>
          <w:lang w:val="en-GB" w:eastAsia="ja-JP"/>
        </w:rPr>
        <w:t xml:space="preserve">avec SetupStudio. (</w:t>
      </w:r>
      <w:r>
        <w:rPr>
          <w:rFonts w:eastAsia="MS Mincho"/>
          <w:spacing w:val="0"/>
          <w:szCs w:val="22"/>
          <w:lang w:val="en-GB" w:eastAsia="ja-JP"/>
        </w:rPr>
        <w:t xml:space="preserve">Parce que les </w:t>
      </w:r>
      <w:r>
        <w:rPr>
          <w:rFonts w:eastAsia="MS Mincho"/>
          <w:spacing w:val="0"/>
          <w:szCs w:val="22"/>
          <w:lang w:val="en-GB" w:eastAsia="ja-JP"/>
        </w:rPr>
        <w:t xml:space="preserve">versions de tous les fichiers dans le tableau sont 0.</w:t>
      </w:r>
      <w:r w:rsidR="00502F2B">
        <w:rPr>
          <w:rFonts w:eastAsia="MS Mincho"/>
          <w:spacing w:val="0"/>
          <w:szCs w:val="22"/>
          <w:lang w:val="en-GB" w:eastAsia="ja-JP"/>
        </w:rPr>
        <w:t xml:space="preserve">)</w:t>
      </w:r>
    </w:p>
    <w:p>
      <w:pPr>
        <w:numPr>
          <w:ilvl w:val="0"/>
          <w:numId w:val="5"/>
        </w:numPr>
        <w:rPr>
          <w:rFonts w:eastAsia="MS Mincho"/>
          <w:spacing w:val="0"/>
          <w:szCs w:val="22"/>
          <w:lang w:val="en-GB" w:eastAsia="ja-JP"/>
        </w:rPr>
      </w:pPr>
      <w:r w:rsidR="00FE3590">
        <w:rPr>
          <w:rFonts w:eastAsia="MS Mincho"/>
          <w:spacing w:val="0"/>
          <w:szCs w:val="22"/>
          <w:lang w:val="en-GB" w:eastAsia="ja-JP"/>
        </w:rPr>
        <w:t xml:space="preserve">Après avoir installé WinIBW3, démarrez WinIBW3 et </w:t>
      </w:r>
      <w:r>
        <w:rPr>
          <w:rFonts w:eastAsia="MS Mincho"/>
          <w:spacing w:val="0"/>
          <w:szCs w:val="22"/>
          <w:lang w:val="en-GB" w:eastAsia="ja-JP"/>
        </w:rPr>
        <w:t xml:space="preserve">vous aurez l'</w:t>
      </w:r>
      <w:r>
        <w:rPr>
          <w:rFonts w:eastAsia="MS Mincho"/>
          <w:spacing w:val="0"/>
          <w:szCs w:val="22"/>
          <w:lang w:val="en-GB" w:eastAsia="ja-JP"/>
        </w:rPr>
        <w:t xml:space="preserve">interface graphique </w:t>
      </w:r>
      <w:r>
        <w:rPr>
          <w:rFonts w:eastAsia="MS Mincho"/>
          <w:spacing w:val="0"/>
          <w:szCs w:val="22"/>
          <w:lang w:val="en-GB" w:eastAsia="ja-JP"/>
        </w:rPr>
        <w:t xml:space="preserve">générale </w:t>
      </w:r>
      <w:r w:rsidR="00856C21">
        <w:rPr>
          <w:rFonts w:eastAsia="MS Mincho"/>
          <w:spacing w:val="0"/>
          <w:szCs w:val="22"/>
          <w:lang w:val="en-GB" w:eastAsia="ja-JP"/>
        </w:rPr>
        <w:t xml:space="preserve">allemande. </w:t>
      </w:r>
    </w:p>
    <w:p>
      <w:pPr>
        <w:numPr>
          <w:ilvl w:val="0"/>
          <w:numId w:val="5"/>
        </w:numPr>
        <w:rPr>
          <w:rFonts w:eastAsia="MS Mincho"/>
          <w:spacing w:val="0"/>
          <w:szCs w:val="22"/>
          <w:lang w:val="en-GB" w:eastAsia="ja-JP"/>
        </w:rPr>
      </w:pPr>
      <w:r>
        <w:rPr>
          <w:rFonts w:eastAsia="MS Mincho"/>
          <w:spacing w:val="0"/>
          <w:szCs w:val="22"/>
          <w:lang w:val="en-GB" w:eastAsia="ja-JP"/>
        </w:rPr>
        <w:t xml:space="preserve">Appuyez sur le raccourci 'Ctrl+Shift+Alt+D' pour recharger les signes diacritiques dans la barre des signes diacritiques.</w:t>
      </w:r>
    </w:p>
    <w:p>
      <w:pPr>
        <w:numPr>
          <w:ilvl w:val="0"/>
          <w:numId w:val="5"/>
        </w:numPr>
        <w:rPr>
          <w:rFonts w:eastAsia="MS Mincho"/>
          <w:spacing w:val="0"/>
          <w:szCs w:val="22"/>
          <w:lang w:val="en-GB" w:eastAsia="ja-JP"/>
        </w:rPr>
      </w:pPr>
      <w:r>
        <w:rPr>
          <w:rFonts w:eastAsia="MS Mincho"/>
          <w:spacing w:val="0"/>
          <w:szCs w:val="22"/>
          <w:lang w:val="en-GB" w:eastAsia="ja-JP"/>
        </w:rPr>
        <w:t xml:space="preserve">Faites ce que vous voulez de cette interface graphique pour votre site jusqu'à ce que vous soyez satisfait.</w:t>
      </w:r>
    </w:p>
    <w:p>
      <w:pPr>
        <w:numPr>
          <w:ilvl w:val="0"/>
          <w:numId w:val="5"/>
        </w:numPr>
        <w:rPr>
          <w:rFonts w:eastAsia="MS Mincho"/>
          <w:spacing w:val="0"/>
          <w:szCs w:val="22"/>
          <w:lang w:val="en-GB" w:eastAsia="ja-JP"/>
        </w:rPr>
      </w:pPr>
      <w:r>
        <w:rPr>
          <w:rFonts w:eastAsia="MS Mincho"/>
          <w:spacing w:val="0"/>
          <w:szCs w:val="22"/>
          <w:lang w:val="en-GB" w:eastAsia="ja-JP"/>
        </w:rPr>
        <w:t xml:space="preserve">Fermer WinIBW3. </w:t>
      </w:r>
    </w:p>
    <w:p>
      <w:pPr>
        <w:numPr>
          <w:ilvl w:val="0"/>
          <w:numId w:val="5"/>
        </w:numPr>
        <w:rPr>
          <w:rFonts w:eastAsia="MS Mincho"/>
          <w:spacing w:val="0"/>
          <w:szCs w:val="22"/>
          <w:lang w:val="en-GB" w:eastAsia="ja-JP"/>
        </w:rPr>
      </w:pPr>
      <w:r>
        <w:rPr>
          <w:rFonts w:eastAsia="MS Mincho"/>
          <w:spacing w:val="0"/>
          <w:szCs w:val="22"/>
          <w:lang w:val="en-GB" w:eastAsia="ja-JP"/>
        </w:rPr>
        <w:t xml:space="preserve">Le fichier "registry.xml" de votre profil d'utilisateur est le fichier "</w:t>
      </w:r>
      <w:r>
        <w:rPr>
          <w:rFonts w:eastAsia="MS Mincho"/>
          <w:spacing w:val="0"/>
          <w:szCs w:val="22"/>
          <w:lang w:val="en-GB" w:eastAsia="ja-JP"/>
        </w:rPr>
        <w:t xml:space="preserve">registry.xml" spécifique à votre site.</w:t>
      </w:r>
    </w:p>
    <w:p>
      <w:pPr>
        <w:numPr>
          <w:ilvl w:val="0"/>
          <w:numId w:val="5"/>
        </w:numPr>
        <w:rPr>
          <w:rFonts w:eastAsia="MS Mincho"/>
          <w:spacing w:val="0"/>
          <w:szCs w:val="22"/>
          <w:lang w:val="en-GB" w:eastAsia="ja-JP"/>
        </w:rPr>
      </w:pPr>
      <w:r w:rsidR="00A624FD">
        <w:rPr>
          <w:rFonts w:eastAsia="MS Mincho"/>
          <w:spacing w:val="0"/>
          <w:szCs w:val="22"/>
          <w:lang w:val="en-GB" w:eastAsia="ja-JP"/>
        </w:rPr>
        <w:t xml:space="preserve">Remplacez le fichier général "registry.xml" par le </w:t>
      </w:r>
      <w:r w:rsidR="00A624FD">
        <w:rPr>
          <w:rFonts w:eastAsia="MS Mincho"/>
          <w:spacing w:val="0"/>
          <w:szCs w:val="22"/>
          <w:lang w:val="en-GB" w:eastAsia="ja-JP"/>
        </w:rPr>
        <w:t xml:space="preserve">fichier spécifique à votre site "registry.xml" dans votre répertoire de construction sous l'installation de SetupStudio. </w:t>
      </w:r>
    </w:p>
    <w:p>
      <w:pPr>
        <w:numPr>
          <w:ilvl w:val="0"/>
          <w:numId w:val="5"/>
        </w:numPr>
        <w:rPr>
          <w:rFonts w:eastAsia="MS Mincho"/>
          <w:spacing w:val="0"/>
          <w:szCs w:val="22"/>
          <w:lang w:val="en-GB" w:eastAsia="ja-JP"/>
        </w:rPr>
      </w:pPr>
      <w:r>
        <w:rPr>
          <w:rFonts w:eastAsia="MS Mincho"/>
          <w:spacing w:val="0"/>
          <w:szCs w:val="22"/>
          <w:lang w:val="en-GB" w:eastAsia="ja-JP"/>
        </w:rPr>
        <w:t xml:space="preserve">Le fichier "toolbar.bmp" figurant dans votre profil d'utilisateur est le fichier "</w:t>
      </w:r>
      <w:r>
        <w:rPr>
          <w:rFonts w:eastAsia="MS Mincho"/>
          <w:spacing w:val="0"/>
          <w:szCs w:val="22"/>
          <w:lang w:val="en-GB" w:eastAsia="ja-JP"/>
        </w:rPr>
        <w:t xml:space="preserve">toolbar.bmp" propre à votre site.</w:t>
      </w:r>
    </w:p>
    <w:p>
      <w:pPr>
        <w:numPr>
          <w:ilvl w:val="0"/>
          <w:numId w:val="5"/>
        </w:numPr>
        <w:rPr>
          <w:rFonts w:eastAsia="MS Mincho"/>
          <w:spacing w:val="0"/>
          <w:szCs w:val="22"/>
          <w:lang w:val="en-GB" w:eastAsia="ja-JP"/>
        </w:rPr>
      </w:pPr>
      <w:r w:rsidRPr="00BE2CCD">
        <w:rPr>
          <w:rFonts w:eastAsia="MS Mincho"/>
          <w:spacing w:val="0"/>
          <w:szCs w:val="22"/>
          <w:lang w:val="en-GB" w:eastAsia="ja-JP"/>
        </w:rPr>
        <w:t xml:space="preserve">Remplacez le fichier général "</w:t>
      </w:r>
      <w:r w:rsidR="00E27193">
        <w:rPr>
          <w:rFonts w:eastAsia="MS Mincho"/>
          <w:spacing w:val="0"/>
          <w:szCs w:val="22"/>
          <w:lang w:val="en-GB" w:eastAsia="ja-JP"/>
        </w:rPr>
        <w:t xml:space="preserve">toolbar.bmp</w:t>
      </w:r>
      <w:r w:rsidRPr="00BE2CCD">
        <w:rPr>
          <w:rFonts w:eastAsia="MS Mincho"/>
          <w:spacing w:val="0"/>
          <w:szCs w:val="22"/>
          <w:lang w:val="en-GB" w:eastAsia="ja-JP"/>
        </w:rPr>
        <w:t xml:space="preserve">" par le fichier spécifique au site "</w:t>
      </w:r>
      <w:r w:rsidR="00E27193">
        <w:rPr>
          <w:rFonts w:eastAsia="MS Mincho"/>
          <w:spacing w:val="0"/>
          <w:szCs w:val="22"/>
          <w:lang w:val="en-GB" w:eastAsia="ja-JP"/>
        </w:rPr>
        <w:t xml:space="preserve">toolbar.bmp</w:t>
      </w:r>
      <w:r w:rsidRPr="00BE2CCD">
        <w:rPr>
          <w:rFonts w:eastAsia="MS Mincho"/>
          <w:spacing w:val="0"/>
          <w:szCs w:val="22"/>
          <w:lang w:val="en-GB" w:eastAsia="ja-JP"/>
        </w:rPr>
        <w:t xml:space="preserve">" dans le répertoire de construction de votre installation SetupStudio. </w:t>
      </w:r>
    </w:p>
    <w:p>
      <w:pPr>
        <w:numPr>
          <w:ilvl w:val="0"/>
          <w:numId w:val="5"/>
        </w:numPr>
        <w:rPr>
          <w:rFonts w:eastAsia="MS Mincho"/>
          <w:spacing w:val="0"/>
          <w:szCs w:val="22"/>
          <w:lang w:val="en-GB" w:eastAsia="ja-JP"/>
        </w:rPr>
      </w:pPr>
      <w:r w:rsidRPr="0057738D" w:rsidR="00A6741C">
        <w:rPr>
          <w:rFonts w:eastAsia="MS Mincho"/>
          <w:spacing w:val="0"/>
          <w:szCs w:val="22"/>
          <w:lang w:val="en-GB" w:eastAsia="ja-JP"/>
        </w:rPr>
        <w:t xml:space="preserve">Créez votre installation WinIBW3 spécifique à votre site avec SetupStudio.</w:t>
      </w:r>
      <w:r w:rsidRPr="0057738D" w:rsidR="00A624FD">
        <w:rPr>
          <w:rFonts w:eastAsia="MS Mincho"/>
          <w:spacing w:val="0"/>
          <w:szCs w:val="22"/>
          <w:lang w:val="en-GB" w:eastAsia="ja-JP"/>
        </w:rPr>
        <w:t xml:space="preserve">  </w:t>
      </w:r>
    </w:p>
    <w:p>
      <w:pPr>
        <w:pStyle w:val="Heading4"/>
        <w:rPr>
          <w:lang w:val="en-GB" w:eastAsia="ja-JP"/>
        </w:rPr>
      </w:pPr>
      <w:bookmarkStart w:name="_Toc373412152" w:id="98"/>
      <w:r w:rsidRPr="000B1901" w:rsidR="00206D66">
        <w:rPr>
          <w:lang w:val="en-GB" w:eastAsia="ja-JP"/>
        </w:rPr>
        <w:t xml:space="preserve">Site </w:t>
      </w:r>
      <w:r w:rsidRPr="000B1901" w:rsidR="00206D66">
        <w:rPr>
          <w:lang w:val="en-GB" w:eastAsia="ja-JP"/>
        </w:rPr>
        <w:t xml:space="preserve">spécifique </w:t>
      </w:r>
      <w:r w:rsidRPr="000B1901" w:rsidR="000B1901">
        <w:rPr>
          <w:lang w:val="en-GB" w:eastAsia="ja-JP"/>
        </w:rPr>
        <w:t xml:space="preserve">'diacritics_description_xx.js'</w:t>
      </w:r>
      <w:bookmarkEnd w:id="98"/>
    </w:p>
    <w:p>
      <w:pPr>
        <w:rPr>
          <w:lang w:val="en-GB" w:eastAsia="ja-JP"/>
        </w:rPr>
      </w:pPr>
      <w:r w:rsidR="00AA7672">
        <w:rPr>
          <w:lang w:val="en-GB" w:eastAsia="ja-JP"/>
        </w:rPr>
        <w:t xml:space="preserve">Le tableau suivant donne un aperçu du fichier 'diacritics_description_xx.js' dans le répertoire \ </w:t>
      </w:r>
      <w:r w:rsidRPr="001E766E" w:rsidR="00AA7672">
        <w:rPr>
          <w:lang w:val="en-GB" w:eastAsia="ja-JP"/>
        </w:rPr>
        <w:t xml:space="preserve">defaults\pref </w:t>
      </w:r>
      <w:r w:rsidR="00AA7672">
        <w:rPr>
          <w:lang w:val="en-GB" w:eastAsia="ja-JP"/>
        </w:rPr>
        <w:t xml:space="preserve">de la distribution, qui est pour la légende des diacritiques.</w:t>
      </w:r>
    </w:p>
    <w:p w:rsidR="00EB2DDA" w:rsidP="00912097">
      <w:pPr>
        <w:rPr>
          <w:rFonts w:eastAsia="MS Mincho"/>
          <w:spacing w:val="0"/>
          <w:szCs w:val="22"/>
          <w:lang w:val="en-GB" w:eastAsia="ja-JP"/>
        </w:rPr>
      </w:pPr>
    </w:p>
    <w:p>
      <w:pPr>
        <w:rPr>
          <w:rFonts w:eastAsia="MS Mincho"/>
          <w:spacing w:val="0"/>
          <w:szCs w:val="22"/>
          <w:lang w:val="en-GB" w:eastAsia="ja-JP"/>
        </w:rPr>
      </w:pPr>
      <w:r>
        <w:rPr>
          <w:rFonts w:eastAsia="MS Mincho"/>
          <w:spacing w:val="0"/>
          <w:szCs w:val="22"/>
          <w:lang w:val="en-GB" w:eastAsia="ja-JP"/>
        </w:rPr>
        <w:t xml:space="preserve">Il ne </w:t>
      </w:r>
      <w:r>
        <w:rPr>
          <w:rFonts w:eastAsia="MS Mincho"/>
          <w:spacing w:val="0"/>
          <w:szCs w:val="22"/>
          <w:lang w:val="en-GB" w:eastAsia="ja-JP"/>
        </w:rPr>
        <w:t xml:space="preserve">peut y avoir </w:t>
      </w:r>
      <w:r>
        <w:rPr>
          <w:rFonts w:eastAsia="MS Mincho"/>
          <w:spacing w:val="0"/>
          <w:szCs w:val="22"/>
          <w:lang w:val="en-GB" w:eastAsia="ja-JP"/>
        </w:rPr>
        <w:t xml:space="preserve">qu'</w:t>
      </w:r>
      <w:r w:rsidRPr="004B17A4">
        <w:rPr>
          <w:rFonts w:eastAsia="MS Mincho"/>
          <w:b/>
          <w:spacing w:val="0"/>
          <w:szCs w:val="22"/>
          <w:lang w:val="en-GB" w:eastAsia="ja-JP"/>
        </w:rPr>
        <w:t xml:space="preserve">un seul </w:t>
      </w:r>
      <w:r>
        <w:rPr>
          <w:rFonts w:eastAsia="MS Mincho"/>
          <w:spacing w:val="0"/>
          <w:szCs w:val="22"/>
          <w:lang w:val="en-GB" w:eastAsia="ja-JP"/>
        </w:rPr>
        <w:t xml:space="preserve">'diacritics_description_xx.js' dans WinIBW3. Par </w:t>
      </w:r>
      <w:r>
        <w:rPr>
          <w:rFonts w:eastAsia="MS Mincho"/>
          <w:spacing w:val="0"/>
          <w:szCs w:val="22"/>
          <w:lang w:val="en-GB" w:eastAsia="ja-JP"/>
        </w:rPr>
        <w:t xml:space="preserve">conséquent, le fichier 'diacritics_description_xx.js' non utilisé doit être supprimé et le fichier 'diacritics_description_xx.js' souhaité doit être </w:t>
      </w:r>
      <w:r w:rsidR="002F1B6E">
        <w:rPr>
          <w:rFonts w:eastAsia="MS Mincho"/>
          <w:spacing w:val="0"/>
          <w:szCs w:val="22"/>
          <w:lang w:val="en-GB" w:eastAsia="ja-JP"/>
        </w:rPr>
        <w:t xml:space="preserve">conservé ou </w:t>
      </w:r>
      <w:r>
        <w:rPr>
          <w:rFonts w:eastAsia="MS Mincho"/>
          <w:spacing w:val="0"/>
          <w:szCs w:val="22"/>
          <w:lang w:val="en-GB" w:eastAsia="ja-JP"/>
        </w:rPr>
        <w:t xml:space="preserve">ajouté </w:t>
      </w:r>
      <w:r w:rsidR="002F1B6E">
        <w:rPr>
          <w:rFonts w:eastAsia="MS Mincho"/>
          <w:spacing w:val="0"/>
          <w:szCs w:val="22"/>
          <w:lang w:val="en-GB" w:eastAsia="ja-JP"/>
        </w:rPr>
        <w:t xml:space="preserve">(s'il n'est pas dans le paquet de distribution) </w:t>
      </w:r>
      <w:r>
        <w:rPr>
          <w:rFonts w:eastAsia="MS Mincho"/>
          <w:spacing w:val="0"/>
          <w:szCs w:val="22"/>
          <w:lang w:val="en-GB" w:eastAsia="ja-JP"/>
        </w:rPr>
        <w:t xml:space="preserve">lors de l'installation de WinIBW3. </w:t>
        <w:br/>
      </w:r>
    </w:p>
    <w:p>
      <w:pPr>
        <w:rPr>
          <w:rFonts w:eastAsia="MS Mincho"/>
          <w:b/>
          <w:spacing w:val="0"/>
          <w:szCs w:val="22"/>
          <w:lang w:val="en-GB" w:eastAsia="ja-JP"/>
        </w:rPr>
      </w:pPr>
      <w:r>
        <w:rPr>
          <w:rFonts w:eastAsia="MS Mincho"/>
          <w:spacing w:val="0"/>
          <w:szCs w:val="22"/>
          <w:lang w:val="en-GB" w:eastAsia="ja-JP"/>
        </w:rPr>
        <w:t xml:space="preserve">Par exemple, </w:t>
      </w:r>
      <w:r>
        <w:rPr>
          <w:rFonts w:eastAsia="MS Mincho"/>
          <w:spacing w:val="0"/>
          <w:szCs w:val="22"/>
          <w:lang w:val="en-GB" w:eastAsia="ja-JP"/>
        </w:rPr>
        <w:t xml:space="preserve">si vous créez une configuration allemande, les fichiers 'diacritics_description_ne.js' et 'diacritics_description_fr.js' doivent être supprimés et '</w:t>
      </w:r>
      <w:r w:rsidR="00F07327">
        <w:rPr>
          <w:rFonts w:eastAsia="MS Mincho"/>
          <w:spacing w:val="0"/>
          <w:szCs w:val="22"/>
          <w:lang w:val="en-GB" w:eastAsia="ja-JP"/>
        </w:rPr>
        <w:t xml:space="preserve">diacritics_description_de</w:t>
      </w:r>
      <w:r>
        <w:rPr>
          <w:rFonts w:eastAsia="MS Mincho"/>
          <w:spacing w:val="0"/>
          <w:szCs w:val="22"/>
          <w:lang w:val="en-GB" w:eastAsia="ja-JP"/>
        </w:rPr>
        <w:t xml:space="preserve">.js' doit être </w:t>
      </w:r>
      <w:r w:rsidR="002F1B6E">
        <w:rPr>
          <w:rFonts w:eastAsia="MS Mincho"/>
          <w:spacing w:val="0"/>
          <w:szCs w:val="22"/>
          <w:lang w:val="en-GB" w:eastAsia="ja-JP"/>
        </w:rPr>
        <w:t xml:space="preserve">conservé </w:t>
      </w:r>
      <w:r>
        <w:rPr>
          <w:rFonts w:eastAsia="MS Mincho"/>
          <w:spacing w:val="0"/>
          <w:szCs w:val="22"/>
          <w:lang w:val="en-GB" w:eastAsia="ja-JP"/>
        </w:rPr>
        <w:t xml:space="preserve">lors de la création d'une configuration WinIBW3. </w:t>
      </w:r>
    </w:p>
    <w:p w:rsidRPr="000B1901" w:rsidR="000B1901" w:rsidP="00912097">
      <w:pPr>
        <w:rPr>
          <w:rFonts w:eastAsia="MS Mincho"/>
          <w:b/>
          <w:spacing w:val="0"/>
          <w:szCs w:val="22"/>
          <w:lang w:val="en-GB" w:eastAsia="ja-JP"/>
        </w:rPr>
      </w:pPr>
    </w:p>
    <w:tbl>
      <w:tblPr>
        <w:tblStyle w:val="TableNormal"/>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
      <w:tblGrid>
        <w:gridCol w:w="6345"/>
        <w:gridCol w:w="3226"/>
      </w:tblGrid>
      <w:tr w:rsidTr="00AA7C9F">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Ex>
        <w:tc>
          <w:tcPr>
            <w:tcW w:w="6345" w:type="dxa"/>
            <w:shd w:val="clear" w:color="auto" w:fill="E6E6E6"/>
          </w:tcPr>
          <w:p>
            <w:pPr>
              <w:rPr>
                <w:rFonts w:eastAsia="MS Mincho"/>
                <w:b/>
                <w:spacing w:val="0"/>
                <w:szCs w:val="22"/>
                <w:lang w:val="en-GB" w:eastAsia="ja-JP"/>
              </w:rPr>
            </w:pPr>
            <w:r>
              <w:rPr>
                <w:rFonts w:eastAsia="MS Mincho"/>
                <w:b/>
                <w:spacing w:val="0"/>
                <w:szCs w:val="22"/>
                <w:lang w:val="en-GB" w:eastAsia="ja-JP"/>
              </w:rPr>
              <w:t xml:space="preserve">Le nom du fichier '</w:t>
            </w:r>
            <w:r w:rsidRPr="000B1901" w:rsidR="00141880">
              <w:rPr>
                <w:rFonts w:eastAsia="MS Mincho"/>
                <w:b/>
                <w:spacing w:val="0"/>
                <w:szCs w:val="22"/>
                <w:lang w:val="en-GB" w:eastAsia="ja-JP"/>
              </w:rPr>
              <w:t xml:space="preserve">diacritics_description_xx.js</w:t>
            </w:r>
            <w:r w:rsidR="00141880">
              <w:rPr>
                <w:rFonts w:eastAsia="MS Mincho"/>
                <w:b/>
                <w:spacing w:val="0"/>
                <w:szCs w:val="22"/>
                <w:lang w:val="en-GB" w:eastAsia="ja-JP"/>
              </w:rPr>
              <w:t xml:space="preserve">'</w:t>
            </w:r>
          </w:p>
        </w:tc>
        <w:tc>
          <w:tcPr>
            <w:tcW w:w="3226" w:type="dxa"/>
            <w:shd w:val="clear" w:color="auto" w:fill="E6E6E6"/>
          </w:tcPr>
          <w:p>
            <w:pPr>
              <w:rPr>
                <w:rFonts w:eastAsia="MS Mincho"/>
                <w:b/>
                <w:spacing w:val="0"/>
                <w:szCs w:val="22"/>
                <w:lang w:val="en-GB" w:eastAsia="ja-JP"/>
              </w:rPr>
            </w:pPr>
            <w:r w:rsidRPr="00BB63C4">
              <w:rPr>
                <w:rFonts w:eastAsia="MS Mincho"/>
                <w:b/>
                <w:spacing w:val="0"/>
                <w:szCs w:val="22"/>
                <w:lang w:val="en-GB" w:eastAsia="ja-JP"/>
              </w:rPr>
              <w:t xml:space="preserve">Pour :</w:t>
            </w:r>
          </w:p>
        </w:tc>
      </w:tr>
      <w:tr w:rsidTr="00AA7C9F">
        <w:tblPrEx>
          <w:tblW w:w="0" w:type="auto"/>
          <w:tblLook w:val="01E0"/>
        </w:tblPrEx>
        <w:tc>
          <w:tcPr>
            <w:tcW w:w="6345" w:type="dxa"/>
          </w:tcPr>
          <w:p>
            <w:pPr>
              <w:rPr>
                <w:rFonts w:eastAsia="MS Mincho"/>
                <w:spacing w:val="0"/>
                <w:szCs w:val="22"/>
                <w:lang w:val="en-GB" w:eastAsia="ja-JP"/>
              </w:rPr>
            </w:pPr>
            <w:r w:rsidR="000B1901">
              <w:rPr>
                <w:sz w:val="20"/>
                <w:szCs w:val="20"/>
                <w:lang w:val="en-US"/>
              </w:rPr>
              <w:t xml:space="preserve">diacritiques_description_ne.js</w:t>
            </w:r>
          </w:p>
        </w:tc>
        <w:tc>
          <w:tcPr>
            <w:tcW w:w="3226" w:type="dxa"/>
          </w:tcPr>
          <w:p>
            <w:pPr>
              <w:rPr>
                <w:rFonts w:eastAsia="MS Mincho"/>
                <w:spacing w:val="0"/>
                <w:szCs w:val="22"/>
                <w:lang w:val="en-GB" w:eastAsia="ja-JP"/>
              </w:rPr>
            </w:pPr>
            <w:r>
              <w:rPr>
                <w:sz w:val="20"/>
                <w:szCs w:val="20"/>
                <w:lang w:val="en-US"/>
              </w:rPr>
              <w:t xml:space="preserve">Néerlandais</w:t>
            </w:r>
          </w:p>
        </w:tc>
      </w:tr>
      <w:tr w:rsidTr="00AA7C9F">
        <w:tblPrEx>
          <w:tblW w:w="0" w:type="auto"/>
          <w:tblLook w:val="01E0"/>
        </w:tblPrEx>
        <w:tc>
          <w:tcPr>
            <w:tcW w:w="6345" w:type="dxa"/>
          </w:tcPr>
          <w:p>
            <w:pPr>
              <w:rPr>
                <w:rFonts w:eastAsia="MS Mincho"/>
                <w:spacing w:val="0"/>
                <w:szCs w:val="22"/>
                <w:lang w:val="en-GB" w:eastAsia="ja-JP"/>
              </w:rPr>
            </w:pPr>
            <w:r w:rsidR="000B1901">
              <w:rPr>
                <w:sz w:val="20"/>
                <w:szCs w:val="20"/>
                <w:lang w:val="en-US"/>
              </w:rPr>
              <w:t xml:space="preserve">diacritiques_description_fr.js</w:t>
            </w:r>
          </w:p>
        </w:tc>
        <w:tc>
          <w:tcPr>
            <w:tcW w:w="3226" w:type="dxa"/>
          </w:tcPr>
          <w:p>
            <w:pPr>
              <w:rPr>
                <w:rFonts w:eastAsia="MS Mincho"/>
                <w:spacing w:val="0"/>
                <w:szCs w:val="22"/>
                <w:lang w:val="en-GB" w:eastAsia="ja-JP"/>
              </w:rPr>
            </w:pPr>
            <w:r w:rsidR="000B1901">
              <w:rPr>
                <w:sz w:val="20"/>
                <w:szCs w:val="20"/>
                <w:lang w:val="en-US"/>
              </w:rPr>
              <w:t xml:space="preserve">Français</w:t>
            </w:r>
          </w:p>
        </w:tc>
      </w:tr>
      <w:tr w:rsidTr="00AA7C9F">
        <w:tblPrEx>
          <w:tblW w:w="0" w:type="auto"/>
          <w:tblLook w:val="01E0"/>
        </w:tblPrEx>
        <w:tc>
          <w:tcPr>
            <w:tcW w:w="6345" w:type="dxa"/>
          </w:tcPr>
          <w:p>
            <w:pPr>
              <w:rPr>
                <w:sz w:val="20"/>
                <w:szCs w:val="20"/>
                <w:lang w:val="en-US"/>
              </w:rPr>
            </w:pPr>
            <w:r>
              <w:rPr>
                <w:sz w:val="20"/>
                <w:szCs w:val="20"/>
                <w:lang w:val="en-US"/>
              </w:rPr>
              <w:t xml:space="preserve">diacritique_description_de.js</w:t>
            </w:r>
          </w:p>
        </w:tc>
        <w:tc>
          <w:tcPr>
            <w:tcW w:w="3226" w:type="dxa"/>
          </w:tcPr>
          <w:p>
            <w:pPr>
              <w:rPr>
                <w:sz w:val="20"/>
                <w:szCs w:val="20"/>
                <w:lang w:val="en-US"/>
              </w:rPr>
            </w:pPr>
            <w:r>
              <w:rPr>
                <w:sz w:val="20"/>
                <w:szCs w:val="20"/>
                <w:lang w:val="en-US"/>
              </w:rPr>
              <w:t xml:space="preserve">Allemand</w:t>
            </w:r>
          </w:p>
        </w:tc>
      </w:tr>
    </w:tbl>
    <w:p w:rsidR="00206D66" w:rsidP="00912097">
      <w:pPr>
        <w:rPr>
          <w:rFonts w:eastAsia="MS Mincho"/>
          <w:spacing w:val="0"/>
          <w:szCs w:val="22"/>
          <w:lang w:val="en-GB" w:eastAsia="ja-JP"/>
        </w:rPr>
      </w:pPr>
    </w:p>
    <w:p>
      <w:pPr>
        <w:pStyle w:val="Heading4"/>
        <w:rPr>
          <w:lang w:val="en-GB" w:eastAsia="ja-JP"/>
        </w:rPr>
      </w:pPr>
      <w:bookmarkStart w:name="_Toc373412153" w:id="99"/>
      <w:r>
        <w:rPr>
          <w:lang w:val="en-GB" w:eastAsia="ja-JP"/>
        </w:rPr>
        <w:t xml:space="preserve">Le fichier de base 'ibw_prefs.js' et le fichier spécifique au site 'ibw_prefs.js'.</w:t>
      </w:r>
      <w:bookmarkEnd w:id="99"/>
    </w:p>
    <w:p>
      <w:pPr>
        <w:rPr>
          <w:lang w:val="en-GB" w:eastAsia="ja-JP"/>
        </w:rPr>
      </w:pPr>
      <w:r>
        <w:rPr>
          <w:lang w:val="en-GB" w:eastAsia="ja-JP"/>
        </w:rPr>
        <w:t xml:space="preserve">Le fichier 'ibw_prefs.js' dans</w:t>
      </w:r>
      <w:r w:rsidRPr="0017593C">
        <w:rPr>
          <w:lang w:val="en-GB" w:eastAsia="ja-JP"/>
        </w:rPr>
        <w:t xml:space="preserve"> \defaults\pref </w:t>
      </w:r>
      <w:r>
        <w:rPr>
          <w:lang w:val="en-GB" w:eastAsia="ja-JP"/>
        </w:rPr>
        <w:t xml:space="preserve">de la distribution doit être la base de votre site spécifique 'ibw_prefs.js'. </w:t>
      </w:r>
      <w:r w:rsidR="00023984">
        <w:rPr>
          <w:lang w:val="en-GB" w:eastAsia="ja-JP"/>
        </w:rPr>
        <w:t xml:space="preserve">C'</w:t>
      </w:r>
      <w:r>
        <w:rPr>
          <w:lang w:val="en-GB" w:eastAsia="ja-JP"/>
        </w:rPr>
        <w:t xml:space="preserve">est-à-dire que votre site spécifique 'ibw_prefs.js' peut être fait en ajoutant vos éléments spécifiques au site à la base 'ibw_prefs.js'.</w:t>
      </w:r>
    </w:p>
    <w:p>
      <w:pPr>
        <w:pStyle w:val="Heading4"/>
        <w:rPr>
          <w:lang w:val="en-GB" w:eastAsia="ja-JP"/>
        </w:rPr>
      </w:pPr>
      <w:bookmarkStart w:name="_Toc373412154" w:id="100"/>
      <w:r w:rsidR="0007322A">
        <w:rPr>
          <w:lang w:val="en-GB" w:eastAsia="ja-JP"/>
        </w:rPr>
        <w:t xml:space="preserve">Dictionnaires dépendant de la langue pour la vérification orthographique et l'autocomplétion</w:t>
      </w:r>
      <w:bookmarkEnd w:id="100"/>
    </w:p>
    <w:p>
      <w:pPr>
        <w:rPr>
          <w:lang w:val="en-GB" w:eastAsia="ja-JP"/>
        </w:rPr>
      </w:pPr>
      <w:r>
        <w:rPr>
          <w:lang w:val="en-GB" w:eastAsia="ja-JP"/>
        </w:rPr>
        <w:t xml:space="preserve">Le tableau suivant donne un aperçu de tous les dictionnaires du système WinIBW3 pour la vérification orthographique et l'auto-complétion :</w:t>
      </w:r>
    </w:p>
    <w:p w:rsidR="0007322A" w:rsidP="0007322A">
      <w:pPr>
        <w:rPr>
          <w:lang w:val="en-GB" w:eastAsia="ja-JP"/>
        </w:rPr>
      </w:pPr>
      <w:r>
        <w:rPr>
          <w:lang w:val="en-GB" w:eastAsia="ja-JP"/>
        </w:rPr>
        <w:t xml:space="preserve"> </w:t>
      </w:r>
    </w:p>
    <w:tbl>
      <w:tblPr>
        <w:tblStyle w:val="TableNormal"/>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
      <w:tblGrid>
        <w:gridCol w:w="6345"/>
        <w:gridCol w:w="3226"/>
      </w:tblGrid>
      <w:tr w:rsidTr="00882B58">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tblPrEx>
        <w:tc>
          <w:tcPr>
            <w:tcW w:w="6345" w:type="dxa"/>
            <w:shd w:val="clear" w:color="auto" w:fill="E6E6E6"/>
          </w:tcPr>
          <w:p>
            <w:pPr>
              <w:rPr>
                <w:rFonts w:eastAsia="MS Mincho"/>
                <w:b/>
                <w:spacing w:val="0"/>
                <w:szCs w:val="22"/>
                <w:lang w:val="en-GB" w:eastAsia="ja-JP"/>
              </w:rPr>
            </w:pPr>
            <w:r>
              <w:rPr>
                <w:rFonts w:eastAsia="MS Mincho"/>
                <w:b/>
                <w:spacing w:val="0"/>
                <w:szCs w:val="22"/>
                <w:lang w:val="en-GB" w:eastAsia="ja-JP"/>
              </w:rPr>
              <w:t xml:space="preserve">Le nom de fichier du dictionnaire :</w:t>
            </w:r>
          </w:p>
        </w:tc>
        <w:tc>
          <w:tcPr>
            <w:tcW w:w="3226" w:type="dxa"/>
            <w:shd w:val="clear" w:color="auto" w:fill="E6E6E6"/>
          </w:tcPr>
          <w:p>
            <w:pPr>
              <w:rPr>
                <w:rFonts w:eastAsia="MS Mincho"/>
                <w:b/>
                <w:spacing w:val="0"/>
                <w:szCs w:val="22"/>
                <w:lang w:val="en-GB" w:eastAsia="ja-JP"/>
              </w:rPr>
            </w:pPr>
            <w:r>
              <w:rPr>
                <w:rFonts w:eastAsia="MS Mincho"/>
                <w:b/>
                <w:spacing w:val="0"/>
                <w:szCs w:val="22"/>
                <w:lang w:val="en-GB" w:eastAsia="ja-JP"/>
              </w:rPr>
              <w:t xml:space="preserve">Langue :</w:t>
            </w:r>
          </w:p>
        </w:tc>
      </w:tr>
      <w:tr w:rsidTr="00882B58">
        <w:tblPrEx>
          <w:tblW w:w="0" w:type="auto"/>
          <w:tblLook w:val="01E0"/>
        </w:tblPrEx>
        <w:tc>
          <w:tcPr>
            <w:tcW w:w="6345" w:type="dxa"/>
          </w:tcPr>
          <w:p>
            <w:pPr>
              <w:rPr>
                <w:rFonts w:eastAsia="MS Mincho"/>
                <w:spacing w:val="0"/>
                <w:szCs w:val="22"/>
                <w:lang w:val="en-GB" w:eastAsia="ja-JP"/>
              </w:rPr>
            </w:pPr>
            <w:r w:rsidRPr="004A50FC" w:rsidR="004A50FC">
              <w:rPr>
                <w:sz w:val="20"/>
                <w:szCs w:val="20"/>
                <w:lang w:val="en-US"/>
              </w:rPr>
              <w:t xml:space="preserve">winibw_autocomp_du.txt</w:t>
            </w:r>
          </w:p>
        </w:tc>
        <w:tc>
          <w:tcPr>
            <w:tcW w:w="3226" w:type="dxa"/>
          </w:tcPr>
          <w:p>
            <w:pPr>
              <w:rPr>
                <w:rFonts w:eastAsia="MS Mincho"/>
                <w:spacing w:val="0"/>
                <w:szCs w:val="22"/>
                <w:lang w:val="en-GB" w:eastAsia="ja-JP"/>
              </w:rPr>
            </w:pPr>
            <w:r>
              <w:rPr>
                <w:sz w:val="20"/>
                <w:szCs w:val="20"/>
                <w:lang w:val="en-US"/>
              </w:rPr>
              <w:t xml:space="preserve">Néerlandais</w:t>
            </w:r>
          </w:p>
        </w:tc>
      </w:tr>
      <w:tr w:rsidTr="00882B58">
        <w:tblPrEx>
          <w:tblW w:w="0" w:type="auto"/>
          <w:tblLook w:val="01E0"/>
        </w:tblPrEx>
        <w:tc>
          <w:tcPr>
            <w:tcW w:w="6345" w:type="dxa"/>
          </w:tcPr>
          <w:p>
            <w:pPr>
              <w:rPr>
                <w:sz w:val="20"/>
                <w:szCs w:val="20"/>
                <w:lang w:val="en-US"/>
              </w:rPr>
            </w:pPr>
            <w:r w:rsidRPr="004A50FC">
              <w:rPr>
                <w:sz w:val="20"/>
                <w:szCs w:val="20"/>
                <w:lang w:val="en-US"/>
              </w:rPr>
              <w:t xml:space="preserve">winibw_autocomp_fr.txt</w:t>
            </w:r>
          </w:p>
        </w:tc>
        <w:tc>
          <w:tcPr>
            <w:tcW w:w="3226" w:type="dxa"/>
          </w:tcPr>
          <w:p>
            <w:pPr>
              <w:rPr>
                <w:sz w:val="20"/>
                <w:szCs w:val="20"/>
                <w:lang w:val="en-US"/>
              </w:rPr>
            </w:pPr>
            <w:r>
              <w:rPr>
                <w:sz w:val="20"/>
                <w:szCs w:val="20"/>
                <w:lang w:val="en-US"/>
              </w:rPr>
              <w:t xml:space="preserve">Anglais</w:t>
            </w:r>
          </w:p>
        </w:tc>
      </w:tr>
      <w:tr w:rsidTr="00882B58">
        <w:tblPrEx>
          <w:tblW w:w="0" w:type="auto"/>
          <w:tblLook w:val="01E0"/>
        </w:tblPrEx>
        <w:tc>
          <w:tcPr>
            <w:tcW w:w="6345" w:type="dxa"/>
          </w:tcPr>
          <w:p>
            <w:pPr>
              <w:rPr>
                <w:rFonts w:eastAsia="MS Mincho"/>
                <w:spacing w:val="0"/>
                <w:szCs w:val="22"/>
                <w:lang w:val="en-GB" w:eastAsia="ja-JP"/>
              </w:rPr>
            </w:pPr>
            <w:r w:rsidRPr="009A743B" w:rsidR="009A743B">
              <w:rPr>
                <w:sz w:val="20"/>
                <w:szCs w:val="20"/>
                <w:lang w:val="en-US"/>
              </w:rPr>
              <w:t xml:space="preserve">winibw_autocomp_fr.txt</w:t>
            </w:r>
          </w:p>
        </w:tc>
        <w:tc>
          <w:tcPr>
            <w:tcW w:w="3226" w:type="dxa"/>
          </w:tcPr>
          <w:p>
            <w:pPr>
              <w:rPr>
                <w:rFonts w:eastAsia="MS Mincho"/>
                <w:spacing w:val="0"/>
                <w:szCs w:val="22"/>
                <w:lang w:val="en-GB" w:eastAsia="ja-JP"/>
              </w:rPr>
            </w:pPr>
            <w:r>
              <w:rPr>
                <w:sz w:val="20"/>
                <w:szCs w:val="20"/>
                <w:lang w:val="en-US"/>
              </w:rPr>
              <w:t xml:space="preserve">Français</w:t>
            </w:r>
          </w:p>
        </w:tc>
      </w:tr>
      <w:tr w:rsidTr="00882B58">
        <w:tblPrEx>
          <w:tblW w:w="0" w:type="auto"/>
          <w:tblLook w:val="01E0"/>
        </w:tblPrEx>
        <w:tc>
          <w:tcPr>
            <w:tcW w:w="6345" w:type="dxa"/>
          </w:tcPr>
          <w:p>
            <w:pPr>
              <w:rPr>
                <w:sz w:val="20"/>
                <w:szCs w:val="20"/>
                <w:lang w:val="en-US"/>
              </w:rPr>
            </w:pPr>
            <w:r w:rsidRPr="009A743B" w:rsidR="009A743B">
              <w:rPr>
                <w:sz w:val="20"/>
                <w:szCs w:val="20"/>
                <w:lang w:val="en-US"/>
              </w:rPr>
              <w:t xml:space="preserve">winibw_autocomp_ge.txt</w:t>
            </w:r>
          </w:p>
        </w:tc>
        <w:tc>
          <w:tcPr>
            <w:tcW w:w="3226" w:type="dxa"/>
          </w:tcPr>
          <w:p>
            <w:pPr>
              <w:rPr>
                <w:sz w:val="20"/>
                <w:szCs w:val="20"/>
                <w:lang w:val="en-US"/>
              </w:rPr>
            </w:pPr>
            <w:r>
              <w:rPr>
                <w:sz w:val="20"/>
                <w:szCs w:val="20"/>
                <w:lang w:val="en-US"/>
              </w:rPr>
              <w:t xml:space="preserve">Allemand</w:t>
            </w:r>
          </w:p>
        </w:tc>
      </w:tr>
      <w:tr w:rsidTr="00882B58">
        <w:tblPrEx>
          <w:tblW w:w="0" w:type="auto"/>
          <w:tblLook w:val="01E0"/>
        </w:tblPrEx>
        <w:tc>
          <w:tcPr>
            <w:tcW w:w="6345" w:type="dxa"/>
          </w:tcPr>
          <w:p>
            <w:pPr>
              <w:rPr>
                <w:sz w:val="20"/>
                <w:szCs w:val="20"/>
                <w:lang w:val="en-US"/>
              </w:rPr>
            </w:pPr>
            <w:r w:rsidRPr="009A743B">
              <w:rPr>
                <w:sz w:val="20"/>
                <w:szCs w:val="20"/>
                <w:lang w:val="en-US"/>
              </w:rPr>
              <w:t xml:space="preserve">winibw_autocomp_it.txt</w:t>
            </w:r>
          </w:p>
        </w:tc>
        <w:tc>
          <w:tcPr>
            <w:tcW w:w="3226" w:type="dxa"/>
          </w:tcPr>
          <w:p>
            <w:pPr>
              <w:rPr>
                <w:sz w:val="20"/>
                <w:szCs w:val="20"/>
                <w:lang w:val="en-US"/>
              </w:rPr>
            </w:pPr>
            <w:r>
              <w:rPr>
                <w:sz w:val="20"/>
                <w:szCs w:val="20"/>
                <w:lang w:val="en-US"/>
              </w:rPr>
              <w:t xml:space="preserve">Italie</w:t>
            </w:r>
          </w:p>
        </w:tc>
      </w:tr>
      <w:tr w:rsidTr="00882B58">
        <w:tblPrEx>
          <w:tblW w:w="0" w:type="auto"/>
          <w:tblLook w:val="01E0"/>
        </w:tblPrEx>
        <w:tc>
          <w:tcPr>
            <w:tcW w:w="6345" w:type="dxa"/>
          </w:tcPr>
          <w:p>
            <w:pPr>
              <w:rPr>
                <w:sz w:val="20"/>
                <w:szCs w:val="20"/>
                <w:lang w:val="en-US"/>
              </w:rPr>
            </w:pPr>
            <w:r w:rsidRPr="009A743B">
              <w:rPr>
                <w:sz w:val="20"/>
                <w:szCs w:val="20"/>
                <w:lang w:val="en-US"/>
              </w:rPr>
              <w:t xml:space="preserve">winibw_autocomp_sp.txt</w:t>
            </w:r>
          </w:p>
        </w:tc>
        <w:tc>
          <w:tcPr>
            <w:tcW w:w="3226" w:type="dxa"/>
          </w:tcPr>
          <w:p>
            <w:pPr>
              <w:rPr>
                <w:sz w:val="20"/>
                <w:szCs w:val="20"/>
                <w:lang w:val="en-US"/>
              </w:rPr>
            </w:pPr>
            <w:r>
              <w:rPr>
                <w:sz w:val="20"/>
                <w:szCs w:val="20"/>
                <w:lang w:val="en-US"/>
              </w:rPr>
              <w:t xml:space="preserve">Espagne</w:t>
            </w:r>
          </w:p>
        </w:tc>
      </w:tr>
    </w:tbl>
    <w:p w:rsidR="0007322A" w:rsidP="00CD5759">
      <w:pPr>
        <w:rPr>
          <w:lang w:val="en-GB" w:eastAsia="ja-JP"/>
        </w:rPr>
      </w:pPr>
    </w:p>
    <w:p>
      <w:pPr>
        <w:rPr>
          <w:rFonts w:eastAsia="MS Mincho"/>
          <w:spacing w:val="0"/>
          <w:szCs w:val="22"/>
          <w:lang w:val="en-GB" w:eastAsia="ja-JP"/>
        </w:rPr>
      </w:pPr>
      <w:r w:rsidR="009A743B">
        <w:rPr>
          <w:rFonts w:eastAsia="MS Mincho"/>
          <w:spacing w:val="0"/>
          <w:szCs w:val="22"/>
          <w:lang w:val="en-GB" w:eastAsia="ja-JP"/>
        </w:rPr>
        <w:t xml:space="preserve">Le choix du dictionnaire à utiliser dépend de votre site. </w:t>
      </w:r>
      <w:r w:rsidR="00DF66E2">
        <w:rPr>
          <w:rFonts w:eastAsia="MS Mincho"/>
          <w:spacing w:val="0"/>
          <w:szCs w:val="22"/>
          <w:lang w:val="en-GB" w:eastAsia="ja-JP"/>
        </w:rPr>
        <w:t xml:space="preserve">Par exemple, </w:t>
      </w:r>
      <w:r w:rsidR="00664F21">
        <w:rPr>
          <w:rFonts w:eastAsia="MS Mincho"/>
          <w:spacing w:val="0"/>
          <w:szCs w:val="22"/>
          <w:lang w:val="en-GB" w:eastAsia="ja-JP"/>
        </w:rPr>
        <w:t xml:space="preserve">la configuration néerlandaise inclut tous les dictionnaires. Cela signifie que tous les dictionnaires sont disponibles pour la vérification orthographique et l'auto-complétion pour les utilisateurs néerlandais</w:t>
      </w:r>
      <w:r w:rsidR="009A743B">
        <w:rPr>
          <w:rFonts w:eastAsia="MS Mincho"/>
          <w:spacing w:val="0"/>
          <w:szCs w:val="22"/>
          <w:lang w:val="en-GB" w:eastAsia="ja-JP"/>
        </w:rPr>
        <w:t xml:space="preserve">. </w:t>
      </w:r>
    </w:p>
    <w:p>
      <w:pPr>
        <w:pStyle w:val="Heading3"/>
        <w:jc w:val="both"/>
        <w:rPr>
          <w:lang w:val="en-US"/>
        </w:rPr>
      </w:pPr>
      <w:bookmarkStart w:name="_Toc373412155" w:id="101"/>
      <w:r w:rsidR="00C96737">
        <w:rPr>
          <w:lang w:val="en-US"/>
        </w:rPr>
        <w:t xml:space="preserve">Mise à jour et </w:t>
      </w:r>
      <w:r w:rsidR="008A5145">
        <w:rPr>
          <w:lang w:val="en-US"/>
        </w:rPr>
        <w:t xml:space="preserve">installation de </w:t>
      </w:r>
      <w:r w:rsidR="000D0DA1">
        <w:rPr>
          <w:lang w:val="en-US"/>
        </w:rPr>
        <w:t xml:space="preserve">WinIBW </w:t>
      </w:r>
      <w:r w:rsidR="0078293E">
        <w:rPr>
          <w:lang w:val="en-US"/>
        </w:rPr>
        <w:t xml:space="preserve">3.7.0</w:t>
      </w:r>
      <w:bookmarkEnd w:id="101"/>
    </w:p>
    <w:p>
      <w:pPr>
        <w:rPr>
          <w:lang w:val="en-US"/>
        </w:rPr>
      </w:pPr>
      <w:r w:rsidR="000D0DA1">
        <w:rPr>
          <w:lang w:val="en-US"/>
        </w:rPr>
        <w:t xml:space="preserve">Le WinIBW </w:t>
      </w:r>
      <w:r w:rsidR="0087218F">
        <w:rPr>
          <w:lang w:val="en-US"/>
        </w:rPr>
        <w:t xml:space="preserve">3.</w:t>
      </w:r>
      <w:r w:rsidR="00DE0127">
        <w:rPr>
          <w:lang w:val="en-US"/>
        </w:rPr>
        <w:t xml:space="preserve">7.0 </w:t>
      </w:r>
      <w:r w:rsidR="008A5145">
        <w:rPr>
          <w:lang w:val="en-US"/>
        </w:rPr>
        <w:t xml:space="preserve">est installé en exécutant le </w:t>
      </w:r>
      <w:r w:rsidR="008A5145">
        <w:rPr>
          <w:lang w:val="en-US"/>
        </w:rPr>
        <w:t xml:space="preserve">programme d'installation </w:t>
      </w:r>
      <w:r>
        <w:rPr>
          <w:lang w:val="en-US"/>
        </w:rPr>
        <w:t xml:space="preserve">personnalisé WinIBW3 </w:t>
      </w:r>
      <w:r>
        <w:rPr>
          <w:lang w:val="en-US"/>
        </w:rPr>
        <w:t xml:space="preserve">créé avec SetupStudio </w:t>
      </w:r>
      <w:r w:rsidR="00B376C1">
        <w:rPr>
          <w:lang w:val="en-US"/>
        </w:rPr>
        <w:t xml:space="preserve">3.0.9.</w:t>
      </w:r>
      <w:r w:rsidR="00981C3B">
        <w:rPr>
          <w:lang w:val="en-US"/>
        </w:rPr>
        <w:t xml:space="preserve">8</w:t>
      </w:r>
      <w:r w:rsidR="008A5145">
        <w:rPr>
          <w:lang w:val="en-US"/>
        </w:rPr>
        <w:t xml:space="preserve">. </w:t>
      </w:r>
    </w:p>
    <w:p w:rsidR="008A5145" w:rsidP="008A5145">
      <w:pPr>
        <w:rPr>
          <w:lang w:val="en-US"/>
        </w:rPr>
      </w:pPr>
    </w:p>
    <w:p>
      <w:pPr>
        <w:rPr>
          <w:lang w:val="en-US"/>
        </w:rPr>
      </w:pPr>
      <w:r w:rsidR="00C96737">
        <w:rPr>
          <w:lang w:val="en-US"/>
        </w:rPr>
        <w:t xml:space="preserve">L'</w:t>
      </w:r>
      <w:r w:rsidR="008A5145">
        <w:rPr>
          <w:lang w:val="en-US"/>
        </w:rPr>
        <w:t xml:space="preserve">installation remplace les installations précédentes de WinIBW3, lorsque le même répertoire d'installation est choisi. </w:t>
      </w:r>
    </w:p>
    <w:p w:rsidR="00930B7E" w:rsidP="00C96737">
      <w:pPr>
        <w:rPr>
          <w:lang w:val="en-US"/>
        </w:rPr>
      </w:pPr>
    </w:p>
    <w:p>
      <w:pPr>
        <w:rPr>
          <w:lang w:val="en-US"/>
        </w:rPr>
      </w:pPr>
      <w:r>
        <w:rPr>
          <w:lang w:val="en-US"/>
        </w:rPr>
        <w:t xml:space="preserve">Afin de mettre à jour correctement les installations WinIBW3 existantes, l'installation doit être </w:t>
      </w:r>
      <w:r>
        <w:rPr>
          <w:lang w:val="en-US"/>
        </w:rPr>
        <w:t xml:space="preserve">configurée de la même manière que l'installation précédente en ce qui concerne le type d'installation (par machine ou par utilisateur) et l'emplacement des données de l'utilisateur.</w:t>
      </w:r>
    </w:p>
    <w:p w:rsidR="009F54D5" w:rsidP="008A5145">
      <w:pPr>
        <w:rPr>
          <w:lang w:val="en-US"/>
        </w:rPr>
      </w:pPr>
    </w:p>
    <w:p>
      <w:pPr>
        <w:rPr>
          <w:lang w:val="en-US"/>
        </w:rPr>
      </w:pPr>
      <w:r w:rsidRPr="009F54D5">
        <w:rPr>
          <w:b/>
          <w:bCs/>
          <w:lang w:val="en-US"/>
        </w:rPr>
        <w:t xml:space="preserve">Notes pour les utilisateurs de Windows 7 </w:t>
      </w:r>
      <w:r>
        <w:rPr>
          <w:lang w:val="en-US"/>
        </w:rPr>
        <w:t xml:space="preserve">:</w:t>
      </w:r>
    </w:p>
    <w:p>
      <w:pPr>
        <w:numPr>
          <w:ilvl w:val="0"/>
          <w:numId w:val="41"/>
        </w:numPr>
        <w:rPr>
          <w:lang w:val="en-US"/>
        </w:rPr>
      </w:pPr>
      <w:r>
        <w:rPr>
          <w:lang w:val="en-US"/>
        </w:rPr>
        <w:t xml:space="preserve">La touche "Alt Gr" a un effet différent de la touche "Alt" dans Windows 7. </w:t>
      </w:r>
    </w:p>
    <w:p w:rsidR="006A7061" w:rsidP="009F54D5">
      <w:pPr>
        <w:rPr>
          <w:lang w:val="en-US"/>
        </w:rPr>
      </w:pPr>
    </w:p>
    <w:p>
      <w:pPr>
        <w:numPr>
          <w:ilvl w:val="0"/>
          <w:numId w:val="41"/>
        </w:numPr>
        <w:rPr>
          <w:lang w:val="en-US"/>
        </w:rPr>
      </w:pPr>
      <w:r w:rsidR="000B3115">
        <w:rPr>
          <w:lang w:val="en-US"/>
        </w:rPr>
        <w:t xml:space="preserve">Pour les utilisateurs de Windows 7 sans droit d'administration : </w:t>
        <w:br/>
      </w:r>
      <w:r>
        <w:rPr>
          <w:lang w:val="en-US"/>
        </w:rPr>
        <w:t xml:space="preserve">si certaines mises à jour ou modifications de WinIBW3 concernent des fichiers situés dans le répertoire d'installation de WinIBW3, les mises à jour ou modifications ne seront pas enregistrées dans les fichiers concernés situés dans le répertoire d'installation de WinIBW3, mais dans </w:t>
      </w:r>
      <w:r w:rsidRPr="006A7061">
        <w:rPr>
          <w:lang w:val="en-US"/>
        </w:rPr>
        <w:t xml:space="preserve">C:\Users\ </w:t>
      </w:r>
      <w:r w:rsidRPr="004B171D">
        <w:rPr>
          <w:b/>
          <w:bCs/>
          <w:color w:val="000000"/>
          <w:lang w:val="en-US"/>
        </w:rPr>
        <w:t xml:space="preserve">USERNAME</w:t>
      </w:r>
      <w:r w:rsidRPr="006A7061">
        <w:rPr>
          <w:lang w:val="en-US"/>
        </w:rPr>
        <w:t xml:space="preserve"> \AppData\Local\VirtualStore</w:t>
      </w:r>
      <w:r>
        <w:rPr>
          <w:lang w:val="en-US"/>
        </w:rPr>
        <w:t xml:space="preserve">.   Par exemple</w:t>
      </w:r>
      <w:r w:rsidR="000B3115">
        <w:rPr>
          <w:lang w:val="en-US"/>
        </w:rPr>
        <w:br/>
        <w:t xml:space="preserve">, si un fichier de tableau est ajouté via le service de mise à jour de WinIBW3, le fichier de tableau ne sera pas ajouté dans le répertoire '\tables\' du répertoire d'installation de WinIBW3, mais dans </w:t>
      </w:r>
      <w:r w:rsidRPr="006A7061" w:rsidR="000B3115">
        <w:rPr>
          <w:lang w:val="en-US"/>
        </w:rPr>
        <w:t xml:space="preserve">C:\Users\ </w:t>
      </w:r>
      <w:r w:rsidRPr="004B171D" w:rsidR="000B3115">
        <w:rPr>
          <w:b/>
          <w:bCs/>
          <w:color w:val="000000"/>
          <w:lang w:val="en-US"/>
        </w:rPr>
        <w:t xml:space="preserve">USERNAME</w:t>
      </w:r>
      <w:r w:rsidRPr="006A7061" w:rsidR="000B3115">
        <w:rPr>
          <w:lang w:val="en-US"/>
        </w:rPr>
        <w:t xml:space="preserve"> \AppData\Local\VirtualStore</w:t>
      </w:r>
      <w:r w:rsidR="009A4CE6">
        <w:rPr>
          <w:lang w:val="en-US"/>
        </w:rPr>
        <w:t xml:space="preserve">.</w:t>
      </w:r>
    </w:p>
    <w:p w:rsidR="00D85928" w:rsidP="008A5145">
      <w:pPr>
        <w:rPr>
          <w:lang w:val="en-US"/>
        </w:rPr>
      </w:pPr>
    </w:p>
    <w:p>
      <w:pPr>
        <w:rPr>
          <w:lang w:val="en-US"/>
        </w:rPr>
      </w:pPr>
      <w:r w:rsidRPr="00930B7E" w:rsidR="00D85928">
        <w:rPr>
          <w:b/>
          <w:lang w:val="en-US"/>
        </w:rPr>
        <w:t xml:space="preserve">Notes </w:t>
      </w:r>
      <w:r w:rsidRPr="009F54D5" w:rsidR="009F54D5">
        <w:rPr>
          <w:b/>
          <w:bCs/>
          <w:lang w:val="en-US"/>
        </w:rPr>
        <w:t xml:space="preserve">pour les utilisateurs néerlandais </w:t>
      </w:r>
      <w:r w:rsidR="00D85928">
        <w:rPr>
          <w:lang w:val="en-US"/>
        </w:rPr>
        <w:t xml:space="preserve">: </w:t>
      </w:r>
      <w:r>
        <w:rPr>
          <w:lang w:val="en-US"/>
        </w:rPr>
        <w:br/>
      </w:r>
      <w:r w:rsidRPr="00930B7E" w:rsidR="00D85928">
        <w:rPr>
          <w:lang w:val="en-US"/>
        </w:rPr>
        <w:t xml:space="preserve">le répertoire d'installation par défaut </w:t>
      </w:r>
      <w:r>
        <w:rPr>
          <w:lang w:val="en-US"/>
        </w:rPr>
        <w:t xml:space="preserve">sous Windows XP </w:t>
      </w:r>
      <w:r w:rsidRPr="00930B7E" w:rsidR="00D85928">
        <w:rPr>
          <w:lang w:val="en-US"/>
        </w:rPr>
        <w:t xml:space="preserve">est </w:t>
      </w:r>
      <w:r w:rsidR="00D85928">
        <w:rPr>
          <w:lang w:val="en-US"/>
        </w:rPr>
        <w:br/>
      </w:r>
      <w:r w:rsidRPr="00930B7E" w:rsidR="00D85928">
        <w:rPr>
          <w:lang w:val="en-US"/>
        </w:rPr>
        <w:t xml:space="preserve">C:\NProgram Files\NWinIBW3 </w:t>
      </w:r>
      <w:r w:rsidR="00D85928">
        <w:rPr>
          <w:lang w:val="en-US"/>
        </w:rPr>
        <w:t xml:space="preserve">et l</w:t>
        <w:br/>
      </w:r>
      <w:r w:rsidR="00D85928">
        <w:rPr>
          <w:lang w:val="en-US"/>
        </w:rPr>
        <w:t xml:space="preserve">'emplacement par défaut du profil de l'utilisateur est </w:t>
        <w:br/>
      </w:r>
      <w:r w:rsidRPr="00930B7E" w:rsidR="00D85928">
        <w:rPr>
          <w:lang w:val="en-US"/>
        </w:rPr>
        <w:t xml:space="preserve">C:\NDocuments and </w:t>
      </w:r>
      <w:r w:rsidRPr="00930B7E" w:rsidR="00D85928">
        <w:rPr>
          <w:b/>
          <w:lang w:val="en-US"/>
        </w:rPr>
        <w:t xml:space="preserve">Settings\NUSERNAME\NApplication </w:t>
      </w:r>
      <w:r w:rsidRPr="00930B7E" w:rsidR="00D85928">
        <w:rPr>
          <w:lang w:val="en-US"/>
        </w:rPr>
        <w:t xml:space="preserve">Data\NWinIBW3</w:t>
      </w:r>
      <w:r>
        <w:rPr>
          <w:lang w:val="en-US"/>
        </w:rPr>
        <w:t xml:space="preserve">.</w:t>
      </w:r>
    </w:p>
    <w:p w:rsidR="00981C3B" w:rsidP="00D9460C">
      <w:pPr>
        <w:rPr>
          <w:lang w:val="en-US"/>
        </w:rPr>
      </w:pPr>
    </w:p>
    <w:p>
      <w:pPr>
        <w:rPr>
          <w:color w:val="000000"/>
          <w:lang w:val="en-US"/>
        </w:rPr>
      </w:pPr>
      <w:r w:rsidRPr="004B171D" w:rsidR="00F3640E">
        <w:rPr>
          <w:color w:val="000000"/>
          <w:lang w:val="en-US"/>
        </w:rPr>
        <w:t xml:space="preserve">Le </w:t>
      </w:r>
      <w:r w:rsidRPr="004B171D">
        <w:rPr>
          <w:color w:val="000000"/>
          <w:lang w:val="en-US"/>
        </w:rPr>
        <w:t xml:space="preserve">répertoire d'installation par défaut de Window </w:t>
      </w:r>
      <w:r w:rsidRPr="004B171D" w:rsidR="00F3640E">
        <w:rPr>
          <w:color w:val="000000"/>
          <w:lang w:val="en-US"/>
        </w:rPr>
        <w:t xml:space="preserve">7 </w:t>
      </w:r>
      <w:r w:rsidRPr="004B171D">
        <w:rPr>
          <w:color w:val="000000"/>
          <w:lang w:val="en-US"/>
        </w:rPr>
        <w:t xml:space="preserve">est </w:t>
        <w:br/>
      </w:r>
      <w:r w:rsidRPr="004B171D" w:rsidR="004B171D">
        <w:rPr>
          <w:color w:val="000000"/>
          <w:lang w:val="en-US"/>
        </w:rPr>
        <w:t xml:space="preserve">C:\NProgram Files (x86)\NWinIBW3 </w:t>
      </w:r>
      <w:r w:rsidRPr="004B171D">
        <w:rPr>
          <w:color w:val="000000"/>
          <w:lang w:val="en-US"/>
        </w:rPr>
        <w:br/>
        <w:t xml:space="preserve">et l'emplacement par défaut du profil de l'utilisateur est </w:t>
        <w:br/>
      </w:r>
      <w:r w:rsidRPr="004B171D" w:rsidR="004B171D">
        <w:rPr>
          <w:color w:val="000000"/>
          <w:lang w:val="en-US"/>
        </w:rPr>
        <w:t xml:space="preserve">C:</w:t>
      </w:r>
      <w:r w:rsidRPr="004B171D" w:rsidR="004B171D">
        <w:rPr>
          <w:color w:val="000000"/>
          <w:lang w:val="en-US"/>
        </w:rPr>
        <w:t xml:space="preserve">\NUsers\NUSERNAME\NAppData\NRoaming\NWinIBW3.</w:t>
      </w:r>
    </w:p>
    <w:p w:rsidRPr="00D54E2D" w:rsidR="00D85928" w:rsidP="00413E97">
      <w:pPr>
        <w:rPr>
          <w:lang w:val="en-US"/>
        </w:rPr>
      </w:pPr>
      <w:r w:rsidR="00981C3B">
        <w:rPr>
          <w:lang w:val="en-US"/>
        </w:rPr>
        <w:br/>
      </w:r>
    </w:p>
    <w:p w:rsidR="00D85928" w:rsidP="008A5145">
      <w:pPr>
        <w:rPr>
          <w:lang w:val="en-US"/>
        </w:rPr>
      </w:pPr>
    </w:p>
    <w:p>
      <w:pPr>
        <w:pStyle w:val="Heading1"/>
        <w:rPr>
          <w:lang w:val="en-US"/>
        </w:rPr>
      </w:pPr>
      <w:r w:rsidR="007B4FA5">
        <w:rPr>
          <w:lang w:val="en-US"/>
        </w:rPr>
        <w:br w:type="page"/>
      </w:r>
      <w:bookmarkStart w:name="_Toc373412156" w:id="102"/>
      <w:r w:rsidR="007B4FA5">
        <w:rPr>
          <w:lang w:val="en-US"/>
        </w:rPr>
        <w:t xml:space="preserve">Tous les appels JIRA corrigés</w:t>
      </w:r>
      <w:bookmarkEnd w:id="102"/>
    </w:p>
    <w:tbl>
      <w:tblPr>
        <w:tblStyle w:val="TableNormal"/>
        <w:tblW w:w="10828" w:type="dxa"/>
        <w:tblInd w:w="-885" w:type="dxa"/>
        <w:tblBorders>
          <w:top w:val="single" w:color="000080" w:sz="6" w:space="0"/>
          <w:left w:val="single" w:color="000080" w:sz="6" w:space="0"/>
          <w:bottom w:val="single" w:color="000080" w:sz="6" w:space="0"/>
          <w:right w:val="single" w:color="000080" w:sz="6" w:space="0"/>
          <w:insideH w:val="none" w:color="auto" w:sz="0" w:space="0"/>
          <w:insideV w:val="single" w:color="000080" w:sz="6" w:space="0"/>
        </w:tblBorders>
        <w:tblLook w:val="04A0"/>
      </w:tblPr>
      <w:tblGrid>
        <w:gridCol w:w="10828"/>
      </w:tblGrid>
      <w:tr w:rsidTr="00F135C3">
        <w:tblPrEx>
          <w:tblW w:w="10828" w:type="dxa"/>
          <w:tblInd w:w="-885" w:type="dxa"/>
          <w:tblBorders>
            <w:top w:val="single" w:color="000080" w:sz="6" w:space="0"/>
            <w:left w:val="single" w:color="000080" w:sz="6" w:space="0"/>
            <w:bottom w:val="single" w:color="000080" w:sz="6" w:space="0"/>
            <w:right w:val="single" w:color="000080" w:sz="6" w:space="0"/>
            <w:insideH w:val="none" w:color="auto" w:sz="0" w:space="0"/>
            <w:insideV w:val="single" w:color="000080" w:sz="6" w:space="0"/>
          </w:tblBorders>
          <w:tblLook w:val="04A0"/>
        </w:tblPrEx>
        <w:trPr>
          <w:trHeight w:val="177"/>
        </w:trPr>
        <w:tc>
          <w:tcPr>
            <w:tcW w:w="10828" w:type="dxa"/>
            <w:shd w:val="solid" w:color="000080" w:fill="FFFFFF"/>
          </w:tcPr>
          <w:p>
            <w:pPr>
              <w:rPr>
                <w:color w:val="FFFFFF"/>
                <w:sz w:val="24"/>
                <w:lang w:val="en-US"/>
              </w:rPr>
            </w:pPr>
            <w:r w:rsidRPr="0094510E">
              <w:rPr>
                <w:color w:val="FFFFFF"/>
                <w:sz w:val="24"/>
                <w:lang w:val="en-US"/>
              </w:rPr>
              <w:t xml:space="preserve">Résumé</w:t>
            </w:r>
            <w:r w:rsidRPr="0094510E">
              <w:rPr>
                <w:color w:val="FFFFFF"/>
                <w:sz w:val="24"/>
                <w:lang w:val="en-US"/>
              </w:rPr>
              <w:t xml:space="preserve"> Jira</w:t>
            </w:r>
          </w:p>
        </w:tc>
      </w:tr>
      <w:tr w:rsidTr="00F135C3">
        <w:tblPrEx>
          <w:tblW w:w="10828" w:type="dxa"/>
          <w:tblInd w:w="-885" w:type="dxa"/>
          <w:tblLook w:val="04A0"/>
        </w:tblPrEx>
        <w:trPr>
          <w:trHeight w:val="177"/>
        </w:trPr>
        <w:tc>
          <w:tcPr>
            <w:tcW w:w="10828" w:type="dxa"/>
          </w:tcPr>
          <w:p>
            <w:pPr>
              <w:rPr>
                <w:rFonts w:ascii="Arial" w:hAnsi="Arial" w:eastAsia="Times New Roman" w:cs="Arial"/>
                <w:color w:val="000000"/>
                <w:szCs w:val="22"/>
                <w:lang w:val="en-US"/>
              </w:rPr>
            </w:pPr>
            <w:r w:rsidRPr="00212225">
              <w:rPr>
                <w:rFonts w:ascii="Arial" w:hAnsi="Arial" w:cs="Arial"/>
                <w:color w:val="000000"/>
                <w:szCs w:val="22"/>
                <w:shd w:val="clear" w:color="auto" w:fill="F5F5F5"/>
                <w:lang w:val="en-US"/>
              </w:rPr>
              <w:t xml:space="preserve">CBS-5253 Les </w:t>
            </w:r>
            <w:r w:rsidRPr="00212225">
              <w:rPr>
                <w:rFonts w:ascii="Arial" w:hAnsi="Arial" w:cs="Arial"/>
                <w:color w:val="000000"/>
                <w:szCs w:val="22"/>
                <w:shd w:val="clear" w:color="auto" w:fill="F5F5F5"/>
                <w:lang w:val="en-US"/>
              </w:rPr>
              <w:t xml:space="preserve">textes de </w:t>
            </w:r>
            <w:r w:rsidRPr="00212225">
              <w:rPr>
                <w:rFonts w:ascii="Arial" w:hAnsi="Arial" w:cs="Arial"/>
                <w:color w:val="000000"/>
                <w:szCs w:val="22"/>
                <w:shd w:val="clear" w:color="auto" w:fill="F5F5F5"/>
                <w:lang w:val="en-US"/>
              </w:rPr>
              <w:t xml:space="preserve">certains éléments du menu principal devraient être remplacés par les textes suggérés par Karen !</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CBS-5206 WinIBW3 : </w:t>
            </w:r>
            <w:r w:rsidR="00270C08">
              <w:rPr>
                <w:rFonts w:ascii="Arial" w:hAnsi="Arial" w:eastAsia="Times New Roman" w:cs="Arial"/>
                <w:color w:val="000000"/>
                <w:lang w:val="en-US"/>
              </w:rPr>
              <w:t xml:space="preserve">PPN-link </w:t>
            </w:r>
            <w:r w:rsidRPr="00C46688">
              <w:rPr>
                <w:rFonts w:ascii="Arial" w:hAnsi="Arial" w:eastAsia="Times New Roman" w:cs="Arial"/>
                <w:color w:val="000000"/>
                <w:lang w:val="en-US"/>
              </w:rPr>
              <w:t xml:space="preserve">dans le tag 4700 ne fonctionne pas !</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CBS-5162 </w:t>
            </w:r>
            <w:r w:rsidRPr="00C46688">
              <w:rPr>
                <w:rFonts w:ascii="Arial" w:hAnsi="Arial" w:eastAsia="Times New Roman" w:cs="Arial"/>
                <w:color w:val="000000"/>
                <w:lang w:val="en-US"/>
              </w:rPr>
              <w:t xml:space="preserve">WinIBW3.7.104.6</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CBS-5128 </w:t>
            </w:r>
            <w:r w:rsidRPr="00C46688">
              <w:rPr>
                <w:rFonts w:ascii="Arial" w:hAnsi="Arial" w:eastAsia="Times New Roman" w:cs="Arial"/>
                <w:color w:val="000000"/>
                <w:lang w:val="en-US"/>
              </w:rPr>
              <w:t xml:space="preserve">Script </w:t>
            </w:r>
            <w:r>
              <w:rPr>
                <w:rFonts w:ascii="Arial" w:hAnsi="Arial" w:eastAsia="Times New Roman" w:cs="Arial"/>
                <w:color w:val="000000"/>
                <w:lang w:val="en-US"/>
              </w:rPr>
              <w:t xml:space="preserve">WinIBW3 </w:t>
            </w:r>
            <w:r w:rsidRPr="00C46688">
              <w:rPr>
                <w:rFonts w:ascii="Arial" w:hAnsi="Arial" w:eastAsia="Times New Roman" w:cs="Arial"/>
                <w:color w:val="000000"/>
                <w:lang w:val="en-US"/>
              </w:rPr>
              <w:t xml:space="preserve">: </w:t>
            </w:r>
            <w:r w:rsidRPr="00C46688">
              <w:rPr>
                <w:rFonts w:ascii="Arial" w:hAnsi="Arial" w:eastAsia="Times New Roman" w:cs="Arial"/>
                <w:color w:val="000000"/>
                <w:lang w:val="en-US"/>
              </w:rPr>
              <w:t xml:space="preserve">Choisir un EPN différent pour l'envoyer à LBS</w:t>
            </w:r>
            <w:r w:rsidR="00AC766E">
              <w:rPr>
                <w:rFonts w:ascii="Arial" w:hAnsi="Arial" w:eastAsia="Times New Roman" w:cs="Arial"/>
                <w:color w:val="000000"/>
                <w:lang w:val="en-US"/>
              </w:rPr>
              <w:t xml:space="preserve">.</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CBS-5039 </w:t>
            </w:r>
            <w:r w:rsidRPr="00C46688">
              <w:rPr>
                <w:rFonts w:ascii="Arial" w:hAnsi="Arial" w:eastAsia="Times New Roman" w:cs="Arial"/>
                <w:color w:val="000000"/>
                <w:lang w:val="en-US"/>
              </w:rPr>
              <w:t xml:space="preserve">Aucun message n'est affiché lorsque l'on tente d'affecter les raccourcis Alt+c, Alt+i à une nouvelle fonction.</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CBS-4909 </w:t>
            </w:r>
            <w:r w:rsidRPr="00C46688">
              <w:rPr>
                <w:rFonts w:ascii="Arial" w:hAnsi="Arial" w:eastAsia="Times New Roman" w:cs="Arial"/>
                <w:color w:val="000000"/>
                <w:lang w:val="en-US"/>
              </w:rPr>
              <w:t xml:space="preserve">Erreur RUN-Time lors de la recherche de certains enregistrements</w:t>
            </w:r>
            <w:r w:rsidR="00AC766E">
              <w:rPr>
                <w:rFonts w:ascii="Arial" w:hAnsi="Arial" w:eastAsia="Times New Roman" w:cs="Arial"/>
                <w:color w:val="000000"/>
                <w:lang w:val="en-US"/>
              </w:rPr>
              <w:t xml:space="preserve">.</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CBS-4851 </w:t>
            </w:r>
            <w:r w:rsidRPr="00C46688">
              <w:rPr>
                <w:rFonts w:ascii="Arial" w:hAnsi="Arial" w:eastAsia="Times New Roman" w:cs="Arial"/>
                <w:color w:val="000000"/>
                <w:lang w:val="en-US"/>
              </w:rPr>
              <w:t xml:space="preserve">Problème d'impression lors de l'impression d'une longue présentation !</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CBS-4829 </w:t>
            </w:r>
            <w:r w:rsidRPr="00C46688">
              <w:rPr>
                <w:rFonts w:ascii="Arial" w:hAnsi="Arial" w:eastAsia="Times New Roman" w:cs="Arial"/>
                <w:color w:val="000000"/>
                <w:lang w:val="en-US"/>
              </w:rPr>
              <w:t xml:space="preserve">Permettre aux </w:t>
            </w:r>
            <w:r w:rsidRPr="00C46688">
              <w:rPr>
                <w:rFonts w:ascii="Arial" w:hAnsi="Arial" w:eastAsia="Times New Roman" w:cs="Arial"/>
                <w:color w:val="000000"/>
                <w:lang w:val="en-US"/>
              </w:rPr>
              <w:t xml:space="preserve">utilisateurs de </w:t>
            </w:r>
            <w:r>
              <w:rPr>
                <w:rFonts w:ascii="Arial" w:hAnsi="Arial" w:eastAsia="Times New Roman" w:cs="Arial"/>
                <w:color w:val="000000"/>
                <w:lang w:val="en-US"/>
              </w:rPr>
              <w:t xml:space="preserve">WinIBW3 </w:t>
            </w:r>
            <w:r w:rsidRPr="00C46688">
              <w:rPr>
                <w:rFonts w:ascii="Arial" w:hAnsi="Arial" w:eastAsia="Times New Roman" w:cs="Arial"/>
                <w:color w:val="000000"/>
                <w:lang w:val="en-US"/>
              </w:rPr>
              <w:t xml:space="preserve">de désactiver (temporairement) l'utilisation du cache interne</w:t>
            </w:r>
            <w:r w:rsidR="00AC766E">
              <w:rPr>
                <w:rFonts w:ascii="Arial" w:hAnsi="Arial" w:eastAsia="Times New Roman" w:cs="Arial"/>
                <w:color w:val="000000"/>
                <w:lang w:val="en-US"/>
              </w:rPr>
              <w:t xml:space="preserve">.</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CBS-4774 </w:t>
            </w:r>
            <w:r w:rsidRPr="00C46688">
              <w:rPr>
                <w:rFonts w:ascii="Arial" w:hAnsi="Arial" w:eastAsia="Times New Roman" w:cs="Arial"/>
                <w:color w:val="000000"/>
                <w:lang w:val="en-US"/>
              </w:rPr>
              <w:t xml:space="preserve">Nouvelles exigences en matière de fonction de table pour $, l'espace et la balise commençant par M, L, C.</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CBS-4763 </w:t>
            </w:r>
            <w:r w:rsidRPr="00C46688">
              <w:rPr>
                <w:rFonts w:ascii="Arial" w:hAnsi="Arial" w:eastAsia="Times New Roman" w:cs="Arial"/>
                <w:color w:val="000000"/>
                <w:lang w:val="en-US"/>
              </w:rPr>
              <w:t xml:space="preserve">Saisir partiellement une balise et vérifier si une table est définie pour celle-ci. Une </w:t>
            </w:r>
            <w:r w:rsidRPr="00C46688">
              <w:rPr>
                <w:rFonts w:ascii="Arial" w:hAnsi="Arial" w:eastAsia="Times New Roman" w:cs="Arial"/>
                <w:color w:val="000000"/>
                <w:lang w:val="en-US"/>
              </w:rPr>
              <w:t xml:space="preserve">erreur appropriée est affichée</w:t>
            </w:r>
            <w:r w:rsidRPr="00C46688">
              <w:rPr>
                <w:rFonts w:ascii="Arial" w:hAnsi="Arial" w:eastAsia="Times New Roman" w:cs="Arial"/>
                <w:color w:val="000000"/>
                <w:lang w:val="en-US"/>
              </w:rPr>
              <w:t xml:space="preserve">, suivie d'une </w:t>
            </w:r>
            <w:r w:rsidRPr="00C46688">
              <w:rPr>
                <w:rFonts w:ascii="Arial" w:hAnsi="Arial" w:eastAsia="Times New Roman" w:cs="Arial"/>
                <w:color w:val="000000"/>
                <w:lang w:val="en-US"/>
              </w:rPr>
              <w:t xml:space="preserve">fenêtre vide. Cette fenêtre vide ne devrait pas s'afficher.</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CBS-4758 </w:t>
            </w:r>
            <w:r w:rsidRPr="00C46688">
              <w:rPr>
                <w:rFonts w:ascii="Arial" w:hAnsi="Arial" w:eastAsia="Times New Roman" w:cs="Arial"/>
                <w:color w:val="000000"/>
                <w:lang w:val="en-US"/>
              </w:rPr>
              <w:t xml:space="preserve">La limitation du nombre de </w:t>
            </w:r>
            <w:r w:rsidRPr="00C46688">
              <w:rPr>
                <w:rFonts w:ascii="Arial" w:hAnsi="Arial" w:eastAsia="Times New Roman" w:cs="Arial"/>
                <w:color w:val="000000"/>
                <w:lang w:val="en-US"/>
              </w:rPr>
              <w:t xml:space="preserve">fonctions de</w:t>
            </w:r>
            <w:r w:rsidRPr="00C46688">
              <w:rPr>
                <w:rFonts w:ascii="Arial" w:hAnsi="Arial" w:eastAsia="Times New Roman" w:cs="Arial"/>
                <w:color w:val="000000"/>
                <w:lang w:val="en-US"/>
              </w:rPr>
              <w:t xml:space="preserve"> script standard </w:t>
            </w:r>
            <w:r w:rsidRPr="00C46688">
              <w:rPr>
                <w:rFonts w:ascii="Arial" w:hAnsi="Arial" w:eastAsia="Times New Roman" w:cs="Arial"/>
                <w:color w:val="000000"/>
                <w:lang w:val="en-US"/>
              </w:rPr>
              <w:t xml:space="preserve">doit être améliorée ! </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CBS-4749 </w:t>
            </w:r>
            <w:r w:rsidRPr="00C46688">
              <w:rPr>
                <w:rFonts w:ascii="Arial" w:hAnsi="Arial" w:eastAsia="Times New Roman" w:cs="Arial"/>
                <w:color w:val="000000"/>
                <w:lang w:val="en-US"/>
              </w:rPr>
              <w:t xml:space="preserve">La fonction 'findTagContent' dans l'objet application.activeWindow doit être améliorée ! CBS-4718 </w:t>
            </w:r>
            <w:r>
              <w:rPr>
                <w:rFonts w:ascii="Arial" w:hAnsi="Arial" w:eastAsia="Times New Roman" w:cs="Arial"/>
                <w:color w:val="000000"/>
                <w:lang w:val="en-US"/>
              </w:rPr>
              <w:t xml:space="preserve">WinIBW3 </w:t>
            </w:r>
            <w:r w:rsidRPr="00C46688">
              <w:rPr>
                <w:rFonts w:ascii="Arial" w:hAnsi="Arial" w:eastAsia="Times New Roman" w:cs="Arial"/>
                <w:color w:val="000000"/>
                <w:lang w:val="en-US"/>
              </w:rPr>
              <w:t xml:space="preserve">se plante lorsqu'un script enregistré par l'utilisateur contient à la </w:t>
            </w:r>
            <w:r w:rsidRPr="00C46688">
              <w:rPr>
                <w:rFonts w:ascii="Arial" w:hAnsi="Arial" w:eastAsia="Times New Roman" w:cs="Arial"/>
                <w:color w:val="000000"/>
                <w:lang w:val="en-US"/>
              </w:rPr>
              <w:t xml:space="preserve">fois les </w:t>
            </w:r>
            <w:r w:rsidRPr="00C46688">
              <w:rPr>
                <w:rFonts w:ascii="Arial" w:hAnsi="Arial" w:eastAsia="Times New Roman" w:cs="Arial"/>
                <w:color w:val="000000"/>
                <w:lang w:val="en-US"/>
              </w:rPr>
              <w:t xml:space="preserve">commandes</w:t>
            </w:r>
            <w:r w:rsidRPr="00C46688">
              <w:rPr>
                <w:rFonts w:ascii="Arial" w:hAnsi="Arial" w:eastAsia="Times New Roman" w:cs="Arial"/>
                <w:color w:val="000000"/>
                <w:lang w:val="en-US"/>
              </w:rPr>
              <w:t xml:space="preserve"> print et new window. </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CBS-4709 </w:t>
            </w:r>
            <w:r w:rsidRPr="00C46688">
              <w:rPr>
                <w:rFonts w:ascii="Arial" w:hAnsi="Arial" w:eastAsia="Times New Roman" w:cs="Arial"/>
                <w:color w:val="000000"/>
                <w:lang w:val="en-US"/>
              </w:rPr>
              <w:t xml:space="preserve">Il devrait être possible de supprimer un fichier ou une table via Update Service dans WinIbw3 ! </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CBS-4661 </w:t>
            </w:r>
            <w:r w:rsidRPr="00C46688">
              <w:rPr>
                <w:rFonts w:ascii="Arial" w:hAnsi="Arial" w:eastAsia="Times New Roman" w:cs="Arial"/>
                <w:color w:val="000000"/>
                <w:lang w:val="en-US"/>
              </w:rPr>
              <w:t xml:space="preserve">Erreur d'enregistrement de script : Si l'utilisateur appuie sur la touche 'entrée' d'une commande existante dans la </w:t>
            </w:r>
            <w:r w:rsidRPr="00C46688">
              <w:rPr>
                <w:rFonts w:ascii="Arial" w:hAnsi="Arial" w:eastAsia="Times New Roman" w:cs="Arial"/>
                <w:color w:val="000000"/>
                <w:lang w:val="en-US"/>
              </w:rPr>
              <w:t xml:space="preserve">ligne de </w:t>
            </w:r>
            <w:r w:rsidRPr="00C46688">
              <w:rPr>
                <w:rFonts w:ascii="Arial" w:hAnsi="Arial" w:eastAsia="Times New Roman" w:cs="Arial"/>
                <w:color w:val="000000"/>
                <w:lang w:val="en-US"/>
              </w:rPr>
              <w:t xml:space="preserve">commande</w:t>
            </w:r>
            <w:r w:rsidRPr="00C46688">
              <w:rPr>
                <w:rFonts w:ascii="Arial" w:hAnsi="Arial" w:eastAsia="Times New Roman" w:cs="Arial"/>
                <w:color w:val="000000"/>
                <w:lang w:val="en-US"/>
              </w:rPr>
              <w:t xml:space="preserve">, </w:t>
            </w:r>
            <w:r w:rsidRPr="00C46688">
              <w:rPr>
                <w:rFonts w:ascii="Arial" w:hAnsi="Arial" w:eastAsia="Times New Roman" w:cs="Arial"/>
                <w:color w:val="000000"/>
                <w:lang w:val="en-US"/>
              </w:rPr>
              <w:t xml:space="preserve">la touche 'entrée' n'est pas enregistrée dans le script de l'utilisateur. </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CBS-4534 </w:t>
            </w:r>
            <w:r>
              <w:rPr>
                <w:rFonts w:ascii="Arial" w:hAnsi="Arial" w:eastAsia="Times New Roman" w:cs="Arial"/>
                <w:color w:val="000000"/>
                <w:lang w:val="en-US"/>
              </w:rPr>
              <w:t xml:space="preserve">WinIBW3 </w:t>
            </w:r>
            <w:r w:rsidRPr="00C46688">
              <w:rPr>
                <w:rFonts w:ascii="Arial" w:hAnsi="Arial" w:eastAsia="Times New Roman" w:cs="Arial"/>
                <w:color w:val="000000"/>
                <w:lang w:val="en-US"/>
              </w:rPr>
              <w:t xml:space="preserve">: le comportement de la fenêtre contextuelle "Annuler les modifications" n'est pas correct, il devrait </w:t>
            </w:r>
            <w:r w:rsidR="00B57636">
              <w:rPr>
                <w:rFonts w:ascii="Arial" w:hAnsi="Arial" w:eastAsia="Times New Roman" w:cs="Arial"/>
                <w:color w:val="000000"/>
                <w:lang w:val="en-US"/>
              </w:rPr>
              <w:t xml:space="preserve">correspondre à une </w:t>
            </w:r>
            <w:r w:rsidRPr="00C46688">
              <w:rPr>
                <w:rFonts w:ascii="Arial" w:hAnsi="Arial" w:eastAsia="Times New Roman" w:cs="Arial"/>
                <w:color w:val="000000"/>
                <w:lang w:val="en-US"/>
              </w:rPr>
              <w:t xml:space="preserve">nouvelle exigence !</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CBS-4376 </w:t>
            </w:r>
            <w:r w:rsidRPr="00C46688">
              <w:rPr>
                <w:rFonts w:ascii="Arial" w:hAnsi="Arial" w:eastAsia="Times New Roman" w:cs="Arial"/>
                <w:color w:val="000000"/>
                <w:lang w:val="en-US"/>
              </w:rPr>
              <w:t xml:space="preserve">WinIBW3 devrait charger les scripts utilisateur qui se trouvent dans l'</w:t>
            </w:r>
            <w:r w:rsidRPr="00C46688">
              <w:rPr>
                <w:rFonts w:ascii="Arial" w:hAnsi="Arial" w:eastAsia="Times New Roman" w:cs="Arial"/>
                <w:color w:val="000000"/>
                <w:lang w:val="en-US"/>
              </w:rPr>
              <w:t xml:space="preserve">emplacement </w:t>
            </w:r>
            <w:r w:rsidR="00AC766E">
              <w:rPr>
                <w:rFonts w:ascii="Arial" w:hAnsi="Arial" w:eastAsia="Times New Roman" w:cs="Arial"/>
                <w:color w:val="000000"/>
                <w:lang w:val="en-US"/>
              </w:rPr>
              <w:t xml:space="preserve">partagé </w:t>
            </w:r>
            <w:r w:rsidRPr="00C46688">
              <w:rPr>
                <w:rFonts w:ascii="Arial" w:hAnsi="Arial" w:eastAsia="Times New Roman" w:cs="Arial"/>
                <w:color w:val="000000"/>
                <w:lang w:val="en-US"/>
              </w:rPr>
              <w:t xml:space="preserve">du pilote réseau </w:t>
            </w:r>
            <w:r w:rsidRPr="00C46688">
              <w:rPr>
                <w:rFonts w:ascii="Arial" w:hAnsi="Arial" w:eastAsia="Times New Roman" w:cs="Arial"/>
                <w:color w:val="000000"/>
                <w:lang w:val="en-US"/>
              </w:rPr>
              <w:t xml:space="preserve">avec une </w:t>
            </w:r>
            <w:r w:rsidRPr="00C46688">
              <w:rPr>
                <w:rFonts w:ascii="Arial" w:hAnsi="Arial" w:eastAsia="Times New Roman" w:cs="Arial"/>
                <w:color w:val="000000"/>
                <w:lang w:val="en-US"/>
              </w:rPr>
              <w:t xml:space="preserve">autorisation de </w:t>
            </w:r>
            <w:r w:rsidRPr="00C46688">
              <w:rPr>
                <w:rFonts w:ascii="Arial" w:hAnsi="Arial" w:eastAsia="Times New Roman" w:cs="Arial"/>
                <w:color w:val="000000"/>
                <w:lang w:val="en-US"/>
              </w:rPr>
              <w:t xml:space="preserve">lecture seule </w:t>
            </w:r>
            <w:r w:rsidRPr="00C46688">
              <w:rPr>
                <w:rFonts w:ascii="Arial" w:hAnsi="Arial" w:eastAsia="Times New Roman" w:cs="Arial"/>
                <w:color w:val="000000"/>
                <w:lang w:val="en-US"/>
              </w:rPr>
              <w:t xml:space="preserve">pour un utilisateur qui n'a pas d'autorisation d'écriture pour cet </w:t>
            </w:r>
            <w:r w:rsidRPr="00C46688">
              <w:rPr>
                <w:rFonts w:ascii="Arial" w:hAnsi="Arial" w:eastAsia="Times New Roman" w:cs="Arial"/>
                <w:color w:val="000000"/>
                <w:lang w:val="en-US"/>
              </w:rPr>
              <w:t xml:space="preserve">emplacement </w:t>
            </w:r>
            <w:r w:rsidR="00AC766E">
              <w:rPr>
                <w:rFonts w:ascii="Arial" w:hAnsi="Arial" w:eastAsia="Times New Roman" w:cs="Arial"/>
                <w:color w:val="000000"/>
                <w:lang w:val="en-US"/>
              </w:rPr>
              <w:t xml:space="preserve">partagé. </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CBS-4344 </w:t>
            </w:r>
            <w:r w:rsidRPr="00C46688">
              <w:rPr>
                <w:rFonts w:ascii="Arial" w:hAnsi="Arial" w:eastAsia="Times New Roman" w:cs="Arial"/>
                <w:color w:val="000000"/>
                <w:lang w:val="en-US"/>
              </w:rPr>
              <w:t xml:space="preserve">La préférence "ibw.userscript.location.loadandSave" devrait également gérer le </w:t>
            </w:r>
            <w:r w:rsidRPr="00C46688">
              <w:rPr>
                <w:rFonts w:ascii="Arial" w:hAnsi="Arial" w:eastAsia="Times New Roman" w:cs="Arial"/>
                <w:color w:val="000000"/>
                <w:lang w:val="en-US"/>
              </w:rPr>
              <w:t xml:space="preserve">protocole 'resource'.</w:t>
            </w:r>
          </w:p>
          <w:p>
            <w:pPr>
              <w:rPr>
                <w:rFonts w:ascii="Arial" w:hAnsi="Arial" w:eastAsia="Times New Roman" w:cs="Arial"/>
                <w:color w:val="000000"/>
                <w:lang w:val="en-US"/>
              </w:rPr>
            </w:pPr>
            <w:r w:rsidRPr="00C761F5" w:rsidR="00C761F5">
              <w:rPr>
                <w:rFonts w:ascii="Arial" w:hAnsi="Arial" w:cs="Arial"/>
                <w:color w:val="000000"/>
                <w:szCs w:val="22"/>
                <w:shd w:val="clear" w:color="auto" w:fill="FFFFFF"/>
                <w:lang w:val="en-US"/>
              </w:rPr>
              <w:t xml:space="preserve">CBS-4307 </w:t>
            </w:r>
            <w:r w:rsidRPr="00D06F06" w:rsidR="00C761F5">
              <w:rPr>
                <w:rFonts w:ascii="Arial" w:hAnsi="Arial" w:cs="Arial"/>
                <w:color w:val="000000"/>
                <w:szCs w:val="22"/>
                <w:shd w:val="clear" w:color="auto" w:fill="FFFFFF"/>
                <w:lang w:val="en-US"/>
              </w:rPr>
              <w:t xml:space="preserve">WinIBW3 Update service behaviors strange with URL '</w:t>
            </w:r>
            <w:r w:rsidRPr="00D06F06" w:rsidR="00C761F5">
              <w:rPr>
                <w:rFonts w:ascii="Arial" w:hAnsi="Arial" w:cs="Arial"/>
                <w:color w:val="000000"/>
                <w:szCs w:val="22"/>
                <w:shd w:val="clear" w:color="auto" w:fill="FFFFFF"/>
                <w:lang w:val="en-US"/>
              </w:rPr>
              <w:t xml:space="preserve">http://cbs.pica.nl:8080/winibw/update' !                 </w:t>
            </w:r>
            <w:r w:rsidRPr="00C46688">
              <w:rPr>
                <w:rFonts w:ascii="Arial" w:hAnsi="Arial" w:eastAsia="Times New Roman" w:cs="Arial"/>
                <w:color w:val="000000"/>
                <w:lang w:val="en-US"/>
              </w:rPr>
              <w:t xml:space="preserve">CBS-4141 </w:t>
            </w:r>
            <w:r w:rsidRPr="00C46688">
              <w:rPr>
                <w:rFonts w:ascii="Arial" w:hAnsi="Arial" w:eastAsia="Times New Roman" w:cs="Arial"/>
                <w:color w:val="000000"/>
                <w:lang w:val="en-US"/>
              </w:rPr>
              <w:t xml:space="preserve">La ligne n'est pas sauvegardée dans le presse-papiers ! </w:t>
            </w:r>
          </w:p>
          <w:p>
            <w:pPr>
              <w:rPr>
                <w:rFonts w:ascii="Arial" w:hAnsi="Arial" w:eastAsia="Times New Roman" w:cs="Arial"/>
                <w:color w:val="000000"/>
                <w:lang w:val="en-US"/>
              </w:rPr>
            </w:pPr>
            <w:r w:rsidRPr="00C46688">
              <w:rPr>
                <w:rFonts w:ascii="Arial" w:hAnsi="Arial" w:eastAsia="Times New Roman" w:cs="Arial"/>
                <w:color w:val="000000"/>
                <w:lang w:val="en-US"/>
              </w:rPr>
              <w:t xml:space="preserve">CBS-4003 </w:t>
            </w:r>
            <w:r w:rsidRPr="00C46688">
              <w:rPr>
                <w:rFonts w:ascii="Arial" w:hAnsi="Arial" w:eastAsia="Times New Roman" w:cs="Arial"/>
                <w:color w:val="000000"/>
                <w:lang w:val="en-US"/>
              </w:rPr>
              <w:t xml:space="preserve">Les scripts doivent enregistrer un comportement général lors de l'appui sur le bouton "Delete", </w:t>
            </w:r>
            <w:r w:rsidRPr="00C46688">
              <w:rPr>
                <w:rFonts w:ascii="Arial" w:hAnsi="Arial" w:eastAsia="Times New Roman" w:cs="Arial"/>
                <w:color w:val="000000"/>
                <w:lang w:val="en-US"/>
              </w:rPr>
              <w:t xml:space="preserve">comme l'appui sur le bouton "Backspace" ! </w:t>
            </w:r>
          </w:p>
          <w:p>
            <w:pPr>
              <w:rPr>
                <w:color w:val="FFFFFF"/>
                <w:sz w:val="24"/>
                <w:lang w:val="en-US"/>
              </w:rPr>
            </w:pPr>
            <w:r w:rsidRPr="00C46688" w:rsidR="00C46688">
              <w:rPr>
                <w:rFonts w:ascii="Arial" w:hAnsi="Arial" w:eastAsia="Times New Roman" w:cs="Arial"/>
                <w:color w:val="000000"/>
                <w:lang w:val="en-US"/>
              </w:rPr>
              <w:t xml:space="preserve">CBS-3097 </w:t>
            </w:r>
            <w:r w:rsidRPr="00C46688" w:rsidR="00C46688">
              <w:rPr>
                <w:rFonts w:ascii="Arial" w:hAnsi="Arial" w:eastAsia="Times New Roman" w:cs="Arial"/>
                <w:color w:val="000000"/>
                <w:lang w:val="en-US"/>
              </w:rPr>
              <w:t xml:space="preserve">La nouvelle fonctionnalité de la translittération : "Transliterate later", lorsqu'elle est utilisée dans la fenêtre de l'éditeur de titre, </w:t>
            </w:r>
            <w:r w:rsidRPr="00C46688" w:rsidR="00C46688">
              <w:rPr>
                <w:rFonts w:ascii="Arial" w:hAnsi="Arial" w:eastAsia="Times New Roman" w:cs="Arial"/>
                <w:color w:val="000000"/>
                <w:lang w:val="en-US"/>
              </w:rPr>
              <w:t xml:space="preserve">génère le numéro de balise dupliqué avec le code translittéré, mais place le curseur dans la balise suivante.</w:t>
            </w:r>
          </w:p>
        </w:tc>
      </w:tr>
      <w:tr w:rsidTr="00F135C3">
        <w:tblPrEx>
          <w:tblW w:w="10828" w:type="dxa"/>
          <w:tblInd w:w="-885" w:type="dxa"/>
          <w:tblLook w:val="04A0"/>
        </w:tblPrEx>
        <w:trPr>
          <w:trHeight w:val="177"/>
        </w:trPr>
        <w:tc>
          <w:tcPr>
            <w:tcW w:w="10828" w:type="dxa"/>
          </w:tcPr>
          <w:p w:rsidRPr="0094510E" w:rsidR="00F135C3" w:rsidP="00137166">
            <w:pPr>
              <w:rPr>
                <w:sz w:val="24"/>
                <w:lang w:val="en-US"/>
              </w:rPr>
            </w:pPr>
          </w:p>
        </w:tc>
      </w:tr>
      <w:tr w:rsidTr="007A1DAE">
        <w:tblPrEx>
          <w:tblW w:w="10828" w:type="dxa"/>
          <w:tblInd w:w="-885" w:type="dxa"/>
          <w:tblLook w:val="04A0"/>
        </w:tblPrEx>
        <w:trPr>
          <w:trHeight w:val="64"/>
        </w:trPr>
        <w:tc>
          <w:tcPr>
            <w:tcW w:w="10828" w:type="dxa"/>
          </w:tcPr>
          <w:p w:rsidRPr="0094510E" w:rsidR="00F135C3" w:rsidP="00137166">
            <w:pPr>
              <w:rPr>
                <w:sz w:val="24"/>
                <w:lang w:val="en-US"/>
              </w:rPr>
            </w:pPr>
          </w:p>
        </w:tc>
      </w:tr>
    </w:tbl>
    <w:p w:rsidR="007B4FA5" w:rsidP="00F135C3">
      <w:pPr>
        <w:rPr>
          <w:lang w:val="en-US"/>
        </w:rPr>
      </w:pPr>
    </w:p>
    <w:sectPr w:rsidSect="002D14FC">
      <w:pgSz w:w="11907" w:h="16840" w:code="9"/>
      <w:pgMar w:top="1440" w:right="1134" w:bottom="1440" w:left="1134" w:header="567" w:footer="96" w:gutter="284"/>
      <w:cols w:space="708"/>
      <w:formProt w:val="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embedRegular r:id="rId1" w:fontKey="{E4748A47-8510-4A0D-9F93-BD1B2A45B3F2}"/>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embedRegular r:id="rId2" w:fontKey="{03D19235-6F0D-48AB-BC8F-3306A8592DBA}"/>
  </w:font>
  <w:font w:name="Calibri">
    <w:panose1 w:val="020F0502020204030204"/>
    <w:charset w:val="00"/>
    <w:family w:val="swiss"/>
    <w:pitch w:val="variable"/>
    <w:sig w:usb0="E00002FF" w:usb1="4000ACFF" w:usb2="00000001" w:usb3="00000000" w:csb0="0000019F" w:csb1="00000000"/>
    <w:embedRegular r:id="rId3" w:fontKey="{3ACFAC97-749E-41D1-B468-18C0FAD7167C}"/>
  </w:font>
  <w:font w:name="Gill Sans MT">
    <w:panose1 w:val="020B0502020104020203"/>
    <w:charset w:val="00"/>
    <w:family w:val="swiss"/>
    <w:pitch w:val="variable"/>
    <w:sig w:usb0="00000007" w:usb1="00000000" w:usb2="00000000" w:usb3="00000000" w:csb0="00000003" w:csb1="00000000"/>
  </w:font>
  <w:font w:name="Courier New">
    <w:panose1 w:val="02070309020205020404"/>
    <w:charset w:val="00"/>
    <w:family w:val="modern"/>
    <w:pitch w:val="fixed"/>
    <w:sig w:usb0="E0002AFF" w:usb1="C0007843" w:usb2="00000009" w:usb3="00000000" w:csb0="000001FF" w:csb1="00000000"/>
    <w:embedRegular r:id="rId4" w:fontKey="{B37A5E20-0A5E-467F-97A2-B2D02C149509}"/>
    <w:embedBold r:id="rId5" w:fontKey="{CBF5B3D9-05F1-4BE6-BB2A-D02913CBFEC1}"/>
    <w:embedItalic r:id="rId6" w:fontKey="{8681A2C0-EF11-4A2A-9B5A-B3911F3F5C92}"/>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7061">
    <w:pPr>
      <w:pStyle w:val="BodyText"/>
      <w:jc w:val="both"/>
      <w:rPr>
        <w:sz w:val="20"/>
        <w:lang w:val="en-US"/>
      </w:rPr>
    </w:pPr>
  </w:p>
  <w:p w:rsidR="006A7061">
    <w:pPr>
      <w:pStyle w:val="Footer"/>
      <w:tabs>
        <w:tab w:val="clear" w:pos="4536"/>
        <w:tab w:val="center" w:pos="8222"/>
      </w:tabs>
      <w:ind w:end="4"/>
      <w:rPr>
        <w:lang w:val="en-US"/>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7061">
    <w:pPr>
      <w:pStyle w:val="Footer"/>
      <w:pBdr>
        <w:bottom w:val="single" w:color="999999" w:sz="12" w:space="1"/>
      </w:pBdr>
      <w:rPr>
        <w:rFonts w:ascii="Arial" w:hAnsi="Arial"/>
      </w:rPr>
    </w:pPr>
  </w:p>
  <w:tbl>
    <w:tblPr>
      <w:tblStyle w:val="TableNormal"/>
      <w:tblW w:w="9426" w:type="dxa"/>
      <w:tblBorders>
        <w:top w:val="single" w:color="999999" w:sz="8" w:space="0"/>
        <w:left w:val="none" w:color="auto" w:sz="0" w:space="0"/>
        <w:bottom w:val="none" w:color="auto" w:sz="0" w:space="0"/>
        <w:right w:val="none" w:color="auto" w:sz="0" w:space="0"/>
        <w:insideH w:val="none" w:color="auto" w:sz="0" w:space="0"/>
        <w:insideV w:val="none" w:color="auto" w:sz="0" w:space="0"/>
      </w:tblBorders>
      <w:tblCellMar>
        <w:left w:w="70" w:type="dxa"/>
        <w:right w:w="70" w:type="dxa"/>
      </w:tblCellMar>
      <w:tblLook w:val="0000"/>
    </w:tblPr>
    <w:tblGrid>
      <w:gridCol w:w="4390"/>
      <w:gridCol w:w="5036"/>
    </w:tblGrid>
    <w:tr>
      <w:tblPrEx>
        <w:tblW w:w="9426" w:type="dxa"/>
        <w:tblBorders>
          <w:top w:val="single" w:color="999999" w:sz="8" w:space="0"/>
          <w:left w:val="none" w:color="auto" w:sz="0" w:space="0"/>
          <w:bottom w:val="none" w:color="auto" w:sz="0" w:space="0"/>
          <w:right w:val="none" w:color="auto" w:sz="0" w:space="0"/>
          <w:insideH w:val="none" w:color="auto" w:sz="0" w:space="0"/>
          <w:insideV w:val="none" w:color="auto" w:sz="0" w:space="0"/>
        </w:tblBorders>
        <w:tblCellMar>
          <w:left w:w="70" w:type="dxa"/>
          <w:right w:w="70" w:type="dxa"/>
        </w:tblCellMar>
        <w:tblLook w:val="0000"/>
      </w:tblPrEx>
      <w:tc>
        <w:tcPr>
          <w:tcW w:w="4390" w:type="dxa"/>
          <w:tcBorders>
            <w:top w:val="nil"/>
          </w:tcBorders>
        </w:tcPr>
        <w:p>
          <w:pPr>
            <w:pStyle w:val="Footer"/>
            <w:tabs>
              <w:tab w:val="clear" w:pos="4536"/>
              <w:tab w:val="center" w:pos="8222"/>
            </w:tabs>
            <w:ind w:end="4"/>
            <w:rPr>
              <w:lang w:val="en-US"/>
            </w:rPr>
          </w:pPr>
          <w:r>
            <w:rPr>
              <w:sz w:val="16"/>
              <w:lang w:val="en-US"/>
            </w:rPr>
            <w:t xml:space="preserve">date : 28-11-2013</w:t>
          </w:r>
        </w:p>
      </w:tc>
      <w:tc>
        <w:tcPr>
          <w:tcW w:w="5036" w:type="dxa"/>
          <w:tcBorders>
            <w:top w:val="nil"/>
          </w:tcBorders>
        </w:tcPr>
        <w:p>
          <w:pPr>
            <w:pStyle w:val="Footer"/>
            <w:tabs>
              <w:tab w:val="clear" w:pos="4536"/>
              <w:tab w:val="center" w:pos="8222"/>
            </w:tabs>
            <w:ind w:end="4"/>
            <w:jc w:val="right"/>
            <w:rPr>
              <w:sz w:val="16"/>
              <w:lang w:val="en-US"/>
            </w:rPr>
          </w:pPr>
          <w:r>
            <w:rP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sidR="00AE7586">
            <w:rPr>
              <w:rStyle w:val="PageNumber"/>
              <w:noProof/>
              <w:sz w:val="16"/>
              <w:lang w:val="en-US"/>
            </w:rPr>
            <w:t xml:space="preserve">10</w:t>
          </w:r>
          <w:r>
            <w:rPr>
              <w:rStyle w:val="PageNumber"/>
              <w:sz w:val="16"/>
              <w:lang w:val="en-US"/>
            </w:rPr>
            <w:fldChar w:fldCharType="end"/>
          </w:r>
          <w:r>
            <w:rPr>
              <w:rStyle w:val="PageNumber"/>
              <w:sz w:val="16"/>
              <w:lang w:val="en-US"/>
            </w:rPr>
            <w:t xml:space="preserve"> de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sidR="00AE7586">
            <w:rPr>
              <w:rStyle w:val="PageNumber"/>
              <w:noProof/>
              <w:sz w:val="16"/>
              <w:lang w:val="en-US"/>
            </w:rPr>
            <w:t xml:space="preserve">21</w:t>
          </w:r>
          <w:r>
            <w:rPr>
              <w:rStyle w:val="PageNumber"/>
              <w:sz w:val="16"/>
              <w:lang w:val="en-US"/>
            </w:rPr>
            <w:fldChar w:fldCharType="end"/>
          </w:r>
        </w:p>
      </w:tc>
    </w:tr>
  </w:tbl>
  <w:p w:rsidR="006A7061">
    <w:pPr>
      <w:pStyle w:val="Footer"/>
      <w:tabs>
        <w:tab w:val="clear" w:pos="4536"/>
        <w:tab w:val="center" w:pos="8222"/>
      </w:tabs>
      <w:ind w:end="4"/>
      <w:rPr>
        <w:lang w:val="en-US"/>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7061">
    <w:pPr>
      <w:tabs>
        <w:tab w:val="left" w:pos="1800"/>
        <w:tab w:val="left" w:pos="5670"/>
      </w:tabs>
      <w:spacing w:line="288" w:lineRule="auto"/>
    </w:pPr>
    <w:r>
      <w:rPr>
        <w:rFonts w:cs="Arial"/>
        <w:b/>
      </w:rPr>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2049" style="width:139.99pt;height:51.82pt" stroked="f" o:preferrelative="t" type="#_x0000_t75">
          <v:imagedata o:title="OCLC_H_PMS [Converted]" r:id="rId1"/>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0" w:type="auto"/>
      <w:tblCellMar>
        <w:left w:w="70" w:type="dxa"/>
        <w:right w:w="70" w:type="dxa"/>
      </w:tblCellMar>
      <w:tblLook w:val="0000"/>
    </w:tblPr>
    <w:tblGrid>
      <w:gridCol w:w="4390"/>
      <w:gridCol w:w="2484"/>
      <w:gridCol w:w="2552"/>
    </w:tblGrid>
    <w:tr>
      <w:tblPrEx>
        <w:tblW w:w="0" w:type="auto"/>
        <w:tblCellMar>
          <w:left w:w="70" w:type="dxa"/>
          <w:right w:w="70" w:type="dxa"/>
        </w:tblCellMar>
        <w:tblLook w:val="0000"/>
      </w:tblPrEx>
      <w:trPr>
        <w:cantSplit/>
        <w:trHeight w:val="20"/>
      </w:trPr>
      <w:tc>
        <w:tcPr>
          <w:tcW w:w="4390" w:type="dxa"/>
          <w:vMerge w:val="restart"/>
        </w:tcPr>
        <w:p w:rsidR="006A7061">
          <w:pPr>
            <w:pStyle w:val="TOC2"/>
            <w:rPr>
              <w:rFonts w:cs="Arial"/>
            </w:rPr>
          </w:pPr>
          <w:bookmarkStart w:name="OLE_LINK1" w:id="6"/>
          <w:r>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2050" style="width:58.82pt;height:22.26pt" stroked="f" o:preferrelative="t" type="#_x0000_t75">
                <v:imagedata o:title="OCLC_H_PMS [Converted]" r:id="rId1"/>
              </v:shape>
            </w:pict>
          </w:r>
        </w:p>
      </w:tc>
      <w:tc>
        <w:tcPr>
          <w:tcW w:w="2484" w:type="dxa"/>
        </w:tcPr>
        <w:p>
          <w:pPr>
            <w:tabs>
              <w:tab w:val="left" w:pos="5670"/>
            </w:tabs>
            <w:spacing w:line="288" w:lineRule="auto"/>
            <w:jc w:val="right"/>
            <w:rPr>
              <w:rFonts w:cs="Arial"/>
              <w:sz w:val="12"/>
              <w:lang w:val="en-US"/>
            </w:rPr>
          </w:pPr>
          <w:r>
            <w:rPr>
              <w:b/>
              <w:sz w:val="12"/>
              <w:lang w:val="en-US"/>
            </w:rPr>
            <w:t xml:space="preserve">produit :</w:t>
          </w:r>
        </w:p>
      </w:tc>
      <w:tc>
        <w:tcPr>
          <w:tcW w:w="2552" w:type="dxa"/>
        </w:tcPr>
        <w:p>
          <w:pPr>
            <w:tabs>
              <w:tab w:val="left" w:pos="5670"/>
            </w:tabs>
            <w:spacing w:line="288" w:lineRule="auto"/>
            <w:rPr>
              <w:rFonts w:cs="Arial"/>
              <w:sz w:val="12"/>
              <w:szCs w:val="12"/>
              <w:lang w:val="en-US"/>
            </w:rPr>
          </w:pPr>
          <w:r w:rsidRPr="00F633CE">
            <w:rPr>
              <w:sz w:val="12"/>
              <w:szCs w:val="12"/>
            </w:rPr>
            <w:fldChar w:fldCharType="begin"/>
          </w:r>
          <w:r w:rsidRPr="00F633CE">
            <w:rPr>
              <w:sz w:val="12"/>
              <w:szCs w:val="12"/>
            </w:rPr>
            <w:instrText xml:space="preserve"> REF project \* Lower  \* MERGEFORMAT </w:instrText>
          </w:r>
          <w:r w:rsidRPr="00F633CE">
            <w:rPr>
              <w:sz w:val="12"/>
              <w:szCs w:val="12"/>
            </w:rPr>
            <w:fldChar w:fldCharType="separate"/>
          </w:r>
          <w:r w:rsidRPr="007F54F1" w:rsidR="007F54F1">
            <w:rPr>
              <w:sz w:val="12"/>
              <w:szCs w:val="12"/>
              <w:lang w:val="en-US"/>
            </w:rPr>
            <w:t xml:space="preserve">winibw </w:t>
          </w:r>
          <w:r w:rsidRPr="00F633CE">
            <w:rPr>
              <w:sz w:val="12"/>
              <w:szCs w:val="12"/>
            </w:rPr>
            <w:fldChar w:fldCharType="end"/>
          </w:r>
          <w:r>
            <w:rPr>
              <w:sz w:val="12"/>
              <w:szCs w:val="12"/>
            </w:rPr>
            <w:t xml:space="preserve">3</w:t>
          </w:r>
        </w:p>
      </w:tc>
    </w:tr>
    <w:tr>
      <w:tblPrEx>
        <w:tblW w:w="0" w:type="auto"/>
        <w:tblCellMar>
          <w:left w:w="70" w:type="dxa"/>
          <w:right w:w="70" w:type="dxa"/>
        </w:tblCellMar>
        <w:tblLook w:val="0000"/>
      </w:tblPrEx>
      <w:trPr>
        <w:cantSplit/>
        <w:trHeight w:val="20"/>
      </w:trPr>
      <w:tc>
        <w:tcPr>
          <w:tcW w:w="4390" w:type="dxa"/>
          <w:vMerge/>
          <w:tcBorders>
            <w:top w:val="single" w:color="999999" w:sz="4" w:space="0"/>
          </w:tcBorders>
        </w:tcPr>
        <w:p w:rsidR="006A7061">
          <w:pPr>
            <w:tabs>
              <w:tab w:val="left" w:pos="5670"/>
            </w:tabs>
            <w:spacing w:line="288" w:lineRule="auto"/>
            <w:rPr>
              <w:lang w:val="en-US"/>
            </w:rPr>
          </w:pPr>
        </w:p>
      </w:tc>
      <w:tc>
        <w:tcPr>
          <w:tcW w:w="2484" w:type="dxa"/>
        </w:tcPr>
        <w:p>
          <w:pPr>
            <w:tabs>
              <w:tab w:val="left" w:pos="5670"/>
            </w:tabs>
            <w:spacing w:line="288" w:lineRule="auto"/>
            <w:jc w:val="right"/>
            <w:rPr>
              <w:b/>
              <w:sz w:val="12"/>
            </w:rPr>
          </w:pPr>
          <w:r>
            <w:rPr>
              <w:b/>
              <w:sz w:val="12"/>
            </w:rPr>
            <w:t xml:space="preserve">nom du document :</w:t>
          </w:r>
        </w:p>
      </w:tc>
      <w:tc>
        <w:tcPr>
          <w:tcW w:w="2552" w:type="dxa"/>
        </w:tcPr>
        <w:p>
          <w:pPr>
            <w:tabs>
              <w:tab w:val="left" w:pos="5670"/>
            </w:tabs>
            <w:spacing w:line="288" w:lineRule="auto"/>
            <w:rPr>
              <w:sz w:val="12"/>
              <w:lang w:val="en-US"/>
            </w:rPr>
          </w:pPr>
          <w:r>
            <w:fldChar w:fldCharType="begin"/>
          </w:r>
          <w:r w:rsidRPr="00CA4D30">
            <w:rPr>
              <w:lang w:val="en-US"/>
            </w:rPr>
            <w:instrText xml:space="preserve"> FILENAME  \* MERGEFORMAT </w:instrText>
          </w:r>
          <w:r>
            <w:fldChar w:fldCharType="separate"/>
          </w:r>
          <w:r w:rsidRPr="007F54F1" w:rsidR="007F54F1">
            <w:rPr>
              <w:noProof/>
              <w:sz w:val="12"/>
              <w:lang w:val="en-US"/>
            </w:rPr>
            <w:t xml:space="preserve">Notes de mise à jour WinIBW 3.7.0</w:t>
          </w:r>
          <w:r>
            <w:fldChar w:fldCharType="end"/>
          </w:r>
        </w:p>
      </w:tc>
    </w:tr>
    <w:tr>
      <w:tblPrEx>
        <w:tblW w:w="0" w:type="auto"/>
        <w:tblCellMar>
          <w:left w:w="70" w:type="dxa"/>
          <w:right w:w="70" w:type="dxa"/>
        </w:tblCellMar>
        <w:tblLook w:val="0000"/>
      </w:tblPrEx>
      <w:trPr>
        <w:cantSplit/>
        <w:trHeight w:val="275"/>
      </w:trPr>
      <w:tc>
        <w:tcPr>
          <w:tcW w:w="4390" w:type="dxa"/>
          <w:vMerge/>
          <w:tcBorders>
            <w:top w:val="single" w:color="999999" w:sz="4" w:space="0"/>
          </w:tcBorders>
        </w:tcPr>
        <w:p w:rsidR="006A7061">
          <w:pPr>
            <w:tabs>
              <w:tab w:val="left" w:pos="5670"/>
            </w:tabs>
            <w:spacing w:line="288" w:lineRule="auto"/>
            <w:rPr>
              <w:lang w:val="en-US"/>
            </w:rPr>
          </w:pPr>
        </w:p>
      </w:tc>
      <w:tc>
        <w:tcPr>
          <w:tcW w:w="2484" w:type="dxa"/>
        </w:tcPr>
        <w:p>
          <w:pPr>
            <w:tabs>
              <w:tab w:val="left" w:pos="5670"/>
            </w:tabs>
            <w:spacing w:line="288" w:lineRule="auto"/>
            <w:jc w:val="right"/>
            <w:rPr>
              <w:b/>
              <w:sz w:val="12"/>
              <w:lang w:val="en-US"/>
            </w:rPr>
          </w:pPr>
          <w:r>
            <w:rPr>
              <w:b/>
              <w:sz w:val="12"/>
              <w:lang w:val="en-US"/>
            </w:rPr>
            <w:t xml:space="preserve">version :</w:t>
          </w:r>
        </w:p>
      </w:tc>
      <w:tc>
        <w:tcPr>
          <w:tcW w:w="2552" w:type="dxa"/>
        </w:tcPr>
        <w:p>
          <w:pPr>
            <w:tabs>
              <w:tab w:val="left" w:pos="5670"/>
            </w:tabs>
            <w:spacing w:line="288" w:lineRule="auto"/>
            <w:rPr>
              <w:sz w:val="12"/>
              <w:lang w:val="en-US"/>
            </w:rPr>
          </w:pPr>
          <w:r>
            <w:rPr>
              <w:sz w:val="12"/>
              <w:lang w:val="en-US"/>
            </w:rPr>
            <w:t xml:space="preserve">3.7.0</w:t>
          </w:r>
        </w:p>
      </w:tc>
    </w:tr>
    <w:bookmarkEnd w:id="6"/>
  </w:tbl>
  <w:p w:rsidR="006A7061" w:rsidP="006360D6">
    <w:pPr>
      <w:pBdr>
        <w:top w:val="single" w:color="999999" w:sz="12" w:space="18"/>
      </w:pBdr>
      <w:tabs>
        <w:tab w:val="left" w:pos="5670"/>
      </w:tabs>
      <w:spacing w:line="288" w:lineRule="auto"/>
      <w:rPr>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1421B"/>
    <w:multiLevelType w:val="hybridMultilevel"/>
    <w:tmpl w:val="970E85A0"/>
    <w:lvl w:ilvl="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1">
    <w:nsid w:val="06453086"/>
    <w:multiLevelType w:val="hybridMultilevel"/>
    <w:tmpl w:val="5E28A6B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BE926C4"/>
    <w:multiLevelType w:val="hybridMultilevel"/>
    <w:tmpl w:val="DB9472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1092AE5"/>
    <w:multiLevelType w:val="multilevel"/>
    <w:tmpl w:val="992E151C"/>
    <w:lvl w:ilvl="0">
      <w:start w:val="1"/>
      <w:numFmt w:val="decimal"/>
      <w:lvlText w:val="%1"/>
      <w:lvlJc w:val="left"/>
      <w:pPr>
        <w:tabs>
          <w:tab w:val="num" w:pos="964"/>
        </w:tabs>
        <w:ind w:left="964" w:hanging="964"/>
      </w:pPr>
      <w:rPr>
        <w:rFonts w:hint="default"/>
      </w:rPr>
    </w:lvl>
    <w:lvl w:ilvl="1">
      <w:start w:val="1"/>
      <w:numFmt w:val="decimal"/>
      <w:lvlText w:val="%1.%2"/>
      <w:lvlJc w:val="left"/>
      <w:pPr>
        <w:tabs>
          <w:tab w:val="num" w:pos="964"/>
        </w:tabs>
        <w:ind w:left="964" w:hanging="964"/>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60613B8"/>
    <w:multiLevelType w:val="hybridMultilevel"/>
    <w:tmpl w:val="493C11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7ED1B34"/>
    <w:multiLevelType w:val="hybridMultilevel"/>
    <w:tmpl w:val="DC16F91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F43731A"/>
    <w:multiLevelType w:val="hybridMultilevel"/>
    <w:tmpl w:val="022252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13C20EC"/>
    <w:multiLevelType w:val="hybridMultilevel"/>
    <w:tmpl w:val="909E67B4"/>
    <w:lvl w:ilvl="0">
      <w:start w:val="11"/>
      <w:numFmt w:val="bullet"/>
      <w:lvlText w:val=""/>
      <w:lvlJc w:val="left"/>
      <w:pPr>
        <w:tabs>
          <w:tab w:val="num" w:pos="720"/>
        </w:tabs>
        <w:ind w:left="720" w:hanging="360"/>
      </w:pPr>
      <w:rPr>
        <w:rFonts w:ascii="Symbol" w:eastAsia="Times New Roman" w:hAnsi="Symbol" w:cs="Times New Roman" w:hint="default"/>
      </w:rPr>
    </w:lvl>
    <w:lvl w:ilvl="1">
      <w:start w:val="1"/>
      <w:numFmt w:val="bullet"/>
      <w:lvlText w:val=""/>
      <w:lvlJc w:val="left"/>
      <w:pPr>
        <w:tabs>
          <w:tab w:val="num" w:pos="1080"/>
        </w:tabs>
        <w:ind w:left="1080" w:hanging="360"/>
      </w:pPr>
      <w:rPr>
        <w:rFonts w:ascii="Wingdings" w:hAnsi="Wingdings" w:hint="default"/>
      </w:rPr>
    </w:lvl>
    <w:lvl w:ilvl="2">
      <w:start w:val="1"/>
      <w:numFmt w:val="bullet"/>
      <w:lvlText w:val=""/>
      <w:lvlJc w:val="left"/>
      <w:pPr>
        <w:tabs>
          <w:tab w:val="num" w:pos="1980"/>
        </w:tabs>
        <w:ind w:left="1980" w:hanging="360"/>
      </w:pPr>
      <w:rPr>
        <w:rFonts w:ascii="Wingdings" w:hAnsi="Wingdings" w:hint="default"/>
      </w:rPr>
    </w:lvl>
    <w:lvl w:ilvl="3">
      <w:start w:val="1"/>
      <w:numFmt w:val="decimal"/>
      <w:lvlText w:val="%4."/>
      <w:lvlJc w:val="left"/>
      <w:pPr>
        <w:tabs>
          <w:tab w:val="num" w:pos="2520"/>
        </w:tabs>
        <w:ind w:left="2520" w:hanging="360"/>
      </w:pPr>
      <w:rPr>
        <w:rFonts w:hint="default"/>
      </w:r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8">
    <w:nsid w:val="241F650F"/>
    <w:multiLevelType w:val="hybridMultilevel"/>
    <w:tmpl w:val="9AE243E4"/>
    <w:lvl w:ilvl="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9">
    <w:nsid w:val="26C05D33"/>
    <w:multiLevelType w:val="hybridMultilevel"/>
    <w:tmpl w:val="CF488F2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0404A3F"/>
    <w:multiLevelType w:val="hybridMultilevel"/>
    <w:tmpl w:val="3C56052A"/>
    <w:lvl w:ilvl="0">
      <w:start w:val="1"/>
      <w:numFmt w:val="bullet"/>
      <w:lvlText w:val=""/>
      <w:lvlJc w:val="left"/>
      <w:pPr>
        <w:ind w:left="765" w:hanging="360"/>
      </w:pPr>
      <w:rPr>
        <w:rFonts w:ascii="Symbol" w:hAnsi="Symbol" w:hint="default"/>
      </w:rPr>
    </w:lvl>
    <w:lvl w:ilvl="1" w:tentative="1">
      <w:start w:val="1"/>
      <w:numFmt w:val="bullet"/>
      <w:lvlText w:val="o"/>
      <w:lvlJc w:val="left"/>
      <w:pPr>
        <w:ind w:left="1485" w:hanging="360"/>
      </w:pPr>
      <w:rPr>
        <w:rFonts w:ascii="Courier New" w:hAnsi="Courier New" w:cs="Courier New" w:hint="default"/>
      </w:rPr>
    </w:lvl>
    <w:lvl w:ilvl="2" w:tentative="1">
      <w:start w:val="1"/>
      <w:numFmt w:val="bullet"/>
      <w:lvlText w:val=""/>
      <w:lvlJc w:val="left"/>
      <w:pPr>
        <w:ind w:left="2205" w:hanging="360"/>
      </w:pPr>
      <w:rPr>
        <w:rFonts w:ascii="Wingdings" w:hAnsi="Wingdings" w:hint="default"/>
      </w:rPr>
    </w:lvl>
    <w:lvl w:ilvl="3" w:tentative="1">
      <w:start w:val="1"/>
      <w:numFmt w:val="bullet"/>
      <w:lvlText w:val=""/>
      <w:lvlJc w:val="left"/>
      <w:pPr>
        <w:ind w:left="2925" w:hanging="360"/>
      </w:pPr>
      <w:rPr>
        <w:rFonts w:ascii="Symbol" w:hAnsi="Symbol" w:hint="default"/>
      </w:rPr>
    </w:lvl>
    <w:lvl w:ilvl="4" w:tentative="1">
      <w:start w:val="1"/>
      <w:numFmt w:val="bullet"/>
      <w:lvlText w:val="o"/>
      <w:lvlJc w:val="left"/>
      <w:pPr>
        <w:ind w:left="3645" w:hanging="360"/>
      </w:pPr>
      <w:rPr>
        <w:rFonts w:ascii="Courier New" w:hAnsi="Courier New" w:cs="Courier New" w:hint="default"/>
      </w:rPr>
    </w:lvl>
    <w:lvl w:ilvl="5" w:tentative="1">
      <w:start w:val="1"/>
      <w:numFmt w:val="bullet"/>
      <w:lvlText w:val=""/>
      <w:lvlJc w:val="left"/>
      <w:pPr>
        <w:ind w:left="4365" w:hanging="360"/>
      </w:pPr>
      <w:rPr>
        <w:rFonts w:ascii="Wingdings" w:hAnsi="Wingdings" w:hint="default"/>
      </w:rPr>
    </w:lvl>
    <w:lvl w:ilvl="6" w:tentative="1">
      <w:start w:val="1"/>
      <w:numFmt w:val="bullet"/>
      <w:lvlText w:val=""/>
      <w:lvlJc w:val="left"/>
      <w:pPr>
        <w:ind w:left="5085" w:hanging="360"/>
      </w:pPr>
      <w:rPr>
        <w:rFonts w:ascii="Symbol" w:hAnsi="Symbol" w:hint="default"/>
      </w:rPr>
    </w:lvl>
    <w:lvl w:ilvl="7" w:tentative="1">
      <w:start w:val="1"/>
      <w:numFmt w:val="bullet"/>
      <w:lvlText w:val="o"/>
      <w:lvlJc w:val="left"/>
      <w:pPr>
        <w:ind w:left="5805" w:hanging="360"/>
      </w:pPr>
      <w:rPr>
        <w:rFonts w:ascii="Courier New" w:hAnsi="Courier New" w:cs="Courier New" w:hint="default"/>
      </w:rPr>
    </w:lvl>
    <w:lvl w:ilvl="8" w:tentative="1">
      <w:start w:val="1"/>
      <w:numFmt w:val="bullet"/>
      <w:lvlText w:val=""/>
      <w:lvlJc w:val="left"/>
      <w:pPr>
        <w:ind w:left="6525" w:hanging="360"/>
      </w:pPr>
      <w:rPr>
        <w:rFonts w:ascii="Wingdings" w:hAnsi="Wingdings" w:hint="default"/>
      </w:rPr>
    </w:lvl>
  </w:abstractNum>
  <w:abstractNum w:abstractNumId="11">
    <w:nsid w:val="3138001C"/>
    <w:multiLevelType w:val="hybridMultilevel"/>
    <w:tmpl w:val="E2D48118"/>
    <w:lvl w:ilvl="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12">
    <w:nsid w:val="329B2C04"/>
    <w:multiLevelType w:val="hybridMultilevel"/>
    <w:tmpl w:val="7E200A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3226DFF"/>
    <w:multiLevelType w:val="hybridMultilevel"/>
    <w:tmpl w:val="4382206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3712715"/>
    <w:multiLevelType w:val="hybridMultilevel"/>
    <w:tmpl w:val="2F8EBD0A"/>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5BC2852"/>
    <w:multiLevelType w:val="hybridMultilevel"/>
    <w:tmpl w:val="00D674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13979D2"/>
    <w:multiLevelType w:val="hybridMultilevel"/>
    <w:tmpl w:val="E1D669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42730820"/>
    <w:multiLevelType w:val="hybridMultilevel"/>
    <w:tmpl w:val="DD803BEA"/>
    <w:lvl w:ilvl="0">
      <w:start w:val="1"/>
      <w:numFmt w:val="bullet"/>
      <w:lvlText w:val=""/>
      <w:lvlJc w:val="left"/>
      <w:pPr>
        <w:ind w:left="765" w:hanging="360"/>
      </w:pPr>
      <w:rPr>
        <w:rFonts w:ascii="Symbol" w:hAnsi="Symbol" w:hint="default"/>
      </w:rPr>
    </w:lvl>
    <w:lvl w:ilvl="1" w:tentative="1">
      <w:start w:val="1"/>
      <w:numFmt w:val="bullet"/>
      <w:lvlText w:val="o"/>
      <w:lvlJc w:val="left"/>
      <w:pPr>
        <w:ind w:left="1485" w:hanging="360"/>
      </w:pPr>
      <w:rPr>
        <w:rFonts w:ascii="Courier New" w:hAnsi="Courier New" w:cs="Courier New" w:hint="default"/>
      </w:rPr>
    </w:lvl>
    <w:lvl w:ilvl="2" w:tentative="1">
      <w:start w:val="1"/>
      <w:numFmt w:val="bullet"/>
      <w:lvlText w:val=""/>
      <w:lvlJc w:val="left"/>
      <w:pPr>
        <w:ind w:left="2205" w:hanging="360"/>
      </w:pPr>
      <w:rPr>
        <w:rFonts w:ascii="Wingdings" w:hAnsi="Wingdings" w:hint="default"/>
      </w:rPr>
    </w:lvl>
    <w:lvl w:ilvl="3" w:tentative="1">
      <w:start w:val="1"/>
      <w:numFmt w:val="bullet"/>
      <w:lvlText w:val=""/>
      <w:lvlJc w:val="left"/>
      <w:pPr>
        <w:ind w:left="2925" w:hanging="360"/>
      </w:pPr>
      <w:rPr>
        <w:rFonts w:ascii="Symbol" w:hAnsi="Symbol" w:hint="default"/>
      </w:rPr>
    </w:lvl>
    <w:lvl w:ilvl="4" w:tentative="1">
      <w:start w:val="1"/>
      <w:numFmt w:val="bullet"/>
      <w:lvlText w:val="o"/>
      <w:lvlJc w:val="left"/>
      <w:pPr>
        <w:ind w:left="3645" w:hanging="360"/>
      </w:pPr>
      <w:rPr>
        <w:rFonts w:ascii="Courier New" w:hAnsi="Courier New" w:cs="Courier New" w:hint="default"/>
      </w:rPr>
    </w:lvl>
    <w:lvl w:ilvl="5" w:tentative="1">
      <w:start w:val="1"/>
      <w:numFmt w:val="bullet"/>
      <w:lvlText w:val=""/>
      <w:lvlJc w:val="left"/>
      <w:pPr>
        <w:ind w:left="4365" w:hanging="360"/>
      </w:pPr>
      <w:rPr>
        <w:rFonts w:ascii="Wingdings" w:hAnsi="Wingdings" w:hint="default"/>
      </w:rPr>
    </w:lvl>
    <w:lvl w:ilvl="6" w:tentative="1">
      <w:start w:val="1"/>
      <w:numFmt w:val="bullet"/>
      <w:lvlText w:val=""/>
      <w:lvlJc w:val="left"/>
      <w:pPr>
        <w:ind w:left="5085" w:hanging="360"/>
      </w:pPr>
      <w:rPr>
        <w:rFonts w:ascii="Symbol" w:hAnsi="Symbol" w:hint="default"/>
      </w:rPr>
    </w:lvl>
    <w:lvl w:ilvl="7" w:tentative="1">
      <w:start w:val="1"/>
      <w:numFmt w:val="bullet"/>
      <w:lvlText w:val="o"/>
      <w:lvlJc w:val="left"/>
      <w:pPr>
        <w:ind w:left="5805" w:hanging="360"/>
      </w:pPr>
      <w:rPr>
        <w:rFonts w:ascii="Courier New" w:hAnsi="Courier New" w:cs="Courier New" w:hint="default"/>
      </w:rPr>
    </w:lvl>
    <w:lvl w:ilvl="8" w:tentative="1">
      <w:start w:val="1"/>
      <w:numFmt w:val="bullet"/>
      <w:lvlText w:val=""/>
      <w:lvlJc w:val="left"/>
      <w:pPr>
        <w:ind w:left="6525" w:hanging="360"/>
      </w:pPr>
      <w:rPr>
        <w:rFonts w:ascii="Wingdings" w:hAnsi="Wingdings" w:hint="default"/>
      </w:rPr>
    </w:lvl>
  </w:abstractNum>
  <w:abstractNum w:abstractNumId="18">
    <w:nsid w:val="429E73C8"/>
    <w:multiLevelType w:val="hybridMultilevel"/>
    <w:tmpl w:val="304423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43D21197"/>
    <w:multiLevelType w:val="hybridMultilevel"/>
    <w:tmpl w:val="28FE0FA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5A75B0B"/>
    <w:multiLevelType w:val="hybridMultilevel"/>
    <w:tmpl w:val="21563D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49BF7348"/>
    <w:multiLevelType w:val="multilevel"/>
    <w:tmpl w:val="A99A0610"/>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1002"/>
        </w:tabs>
        <w:ind w:left="1002" w:hanging="576"/>
      </w:pPr>
      <w:rPr>
        <w:rFonts w:hint="default"/>
      </w:rPr>
    </w:lvl>
    <w:lvl w:ilvl="2">
      <w:start w:val="1"/>
      <w:numFmt w:val="decimal"/>
      <w:pStyle w:val="Heading3"/>
      <w:lvlText w:val="%1.%2.%3"/>
      <w:lvlJc w:val="left"/>
      <w:pPr>
        <w:tabs>
          <w:tab w:val="num" w:pos="1004"/>
        </w:tabs>
        <w:ind w:left="1004"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nsid w:val="4F094D76"/>
    <w:multiLevelType w:val="hybridMultilevel"/>
    <w:tmpl w:val="E982C9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50494A37"/>
    <w:multiLevelType w:val="hybridMultilevel"/>
    <w:tmpl w:val="D08E57E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53BE5CB1"/>
    <w:multiLevelType w:val="hybridMultilevel"/>
    <w:tmpl w:val="7E6EB7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587C504B"/>
    <w:multiLevelType w:val="hybridMultilevel"/>
    <w:tmpl w:val="437E835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5F841324"/>
    <w:multiLevelType w:val="hybridMultilevel"/>
    <w:tmpl w:val="EA0456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5FF80A4A"/>
    <w:multiLevelType w:val="hybridMultilevel"/>
    <w:tmpl w:val="96DE3A94"/>
    <w:lvl w:ilvl="0">
      <w:start w:val="3"/>
      <w:numFmt w:val="bullet"/>
      <w:lvlText w:val=""/>
      <w:lvlJc w:val="left"/>
      <w:pPr>
        <w:tabs>
          <w:tab w:val="num" w:pos="720"/>
        </w:tabs>
        <w:ind w:left="72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nsid w:val="60305CD8"/>
    <w:multiLevelType w:val="hybridMultilevel"/>
    <w:tmpl w:val="4C8AD4E4"/>
    <w:lvl w:ilvl="0">
      <w:start w:val="1"/>
      <w:numFmt w:val="bullet"/>
      <w:lvlText w:val=""/>
      <w:lvlJc w:val="left"/>
      <w:pPr>
        <w:tabs>
          <w:tab w:val="num" w:pos="360"/>
        </w:tabs>
        <w:ind w:left="360" w:firstLine="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nsid w:val="615F4773"/>
    <w:multiLevelType w:val="hybridMultilevel"/>
    <w:tmpl w:val="8F1C8F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646A783B"/>
    <w:multiLevelType w:val="hybridMultilevel"/>
    <w:tmpl w:val="7F36B36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649F62A1"/>
    <w:multiLevelType w:val="hybridMultilevel"/>
    <w:tmpl w:val="2A0460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66C01426"/>
    <w:multiLevelType w:val="hybridMultilevel"/>
    <w:tmpl w:val="39D286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68DB61AA"/>
    <w:multiLevelType w:val="hybridMultilevel"/>
    <w:tmpl w:val="F84C212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69BE6BA7"/>
    <w:multiLevelType w:val="hybridMultilevel"/>
    <w:tmpl w:val="48B249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nsid w:val="6C8C0819"/>
    <w:multiLevelType w:val="hybridMultilevel"/>
    <w:tmpl w:val="B136D1F8"/>
    <w:lvl w:ilvl="0">
      <w:start w:val="1"/>
      <w:numFmt w:val="bullet"/>
      <w:lvlText w:val=""/>
      <w:lvlJc w:val="left"/>
      <w:pPr>
        <w:ind w:left="770" w:hanging="360"/>
      </w:pPr>
      <w:rPr>
        <w:rFonts w:ascii="Symbol" w:hAnsi="Symbol" w:hint="default"/>
      </w:rPr>
    </w:lvl>
    <w:lvl w:ilvl="1" w:tentative="1">
      <w:start w:val="1"/>
      <w:numFmt w:val="bullet"/>
      <w:lvlText w:val="o"/>
      <w:lvlJc w:val="left"/>
      <w:pPr>
        <w:ind w:left="1490" w:hanging="360"/>
      </w:pPr>
      <w:rPr>
        <w:rFonts w:ascii="Courier New" w:hAnsi="Courier New" w:cs="Courier New" w:hint="default"/>
      </w:rPr>
    </w:lvl>
    <w:lvl w:ilvl="2" w:tentative="1">
      <w:start w:val="1"/>
      <w:numFmt w:val="bullet"/>
      <w:lvlText w:val=""/>
      <w:lvlJc w:val="left"/>
      <w:pPr>
        <w:ind w:left="2210" w:hanging="360"/>
      </w:pPr>
      <w:rPr>
        <w:rFonts w:ascii="Wingdings" w:hAnsi="Wingdings" w:hint="default"/>
      </w:rPr>
    </w:lvl>
    <w:lvl w:ilvl="3" w:tentative="1">
      <w:start w:val="1"/>
      <w:numFmt w:val="bullet"/>
      <w:lvlText w:val=""/>
      <w:lvlJc w:val="left"/>
      <w:pPr>
        <w:ind w:left="2930" w:hanging="360"/>
      </w:pPr>
      <w:rPr>
        <w:rFonts w:ascii="Symbol" w:hAnsi="Symbol" w:hint="default"/>
      </w:rPr>
    </w:lvl>
    <w:lvl w:ilvl="4" w:tentative="1">
      <w:start w:val="1"/>
      <w:numFmt w:val="bullet"/>
      <w:lvlText w:val="o"/>
      <w:lvlJc w:val="left"/>
      <w:pPr>
        <w:ind w:left="3650" w:hanging="360"/>
      </w:pPr>
      <w:rPr>
        <w:rFonts w:ascii="Courier New" w:hAnsi="Courier New" w:cs="Courier New" w:hint="default"/>
      </w:rPr>
    </w:lvl>
    <w:lvl w:ilvl="5" w:tentative="1">
      <w:start w:val="1"/>
      <w:numFmt w:val="bullet"/>
      <w:lvlText w:val=""/>
      <w:lvlJc w:val="left"/>
      <w:pPr>
        <w:ind w:left="4370" w:hanging="360"/>
      </w:pPr>
      <w:rPr>
        <w:rFonts w:ascii="Wingdings" w:hAnsi="Wingdings" w:hint="default"/>
      </w:rPr>
    </w:lvl>
    <w:lvl w:ilvl="6" w:tentative="1">
      <w:start w:val="1"/>
      <w:numFmt w:val="bullet"/>
      <w:lvlText w:val=""/>
      <w:lvlJc w:val="left"/>
      <w:pPr>
        <w:ind w:left="5090" w:hanging="360"/>
      </w:pPr>
      <w:rPr>
        <w:rFonts w:ascii="Symbol" w:hAnsi="Symbol" w:hint="default"/>
      </w:rPr>
    </w:lvl>
    <w:lvl w:ilvl="7" w:tentative="1">
      <w:start w:val="1"/>
      <w:numFmt w:val="bullet"/>
      <w:lvlText w:val="o"/>
      <w:lvlJc w:val="left"/>
      <w:pPr>
        <w:ind w:left="5810" w:hanging="360"/>
      </w:pPr>
      <w:rPr>
        <w:rFonts w:ascii="Courier New" w:hAnsi="Courier New" w:cs="Courier New" w:hint="default"/>
      </w:rPr>
    </w:lvl>
    <w:lvl w:ilvl="8" w:tentative="1">
      <w:start w:val="1"/>
      <w:numFmt w:val="bullet"/>
      <w:lvlText w:val=""/>
      <w:lvlJc w:val="left"/>
      <w:pPr>
        <w:ind w:left="6530" w:hanging="360"/>
      </w:pPr>
      <w:rPr>
        <w:rFonts w:ascii="Wingdings" w:hAnsi="Wingdings" w:hint="default"/>
      </w:rPr>
    </w:lvl>
  </w:abstractNum>
  <w:abstractNum w:abstractNumId="36">
    <w:nsid w:val="6CDB68A1"/>
    <w:multiLevelType w:val="hybridMultilevel"/>
    <w:tmpl w:val="49A6CD80"/>
    <w:lvl w:ilvl="0">
      <w:start w:val="1"/>
      <w:numFmt w:val="bullet"/>
      <w:lvlText w:val=""/>
      <w:lvlJc w:val="left"/>
      <w:pPr>
        <w:ind w:left="502" w:hanging="360"/>
      </w:pPr>
      <w:rPr>
        <w:rFonts w:ascii="Symbol" w:hAnsi="Symbol"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37">
    <w:nsid w:val="6D0C461C"/>
    <w:multiLevelType w:val="hybridMultilevel"/>
    <w:tmpl w:val="57327CD2"/>
    <w:lvl w:ilvl="0">
      <w:start w:val="1"/>
      <w:numFmt w:val="bullet"/>
      <w:lvlText w:val=""/>
      <w:lvlJc w:val="left"/>
      <w:pPr>
        <w:ind w:left="780" w:hanging="360"/>
      </w:pPr>
      <w:rPr>
        <w:rFonts w:ascii="Symbol" w:hAnsi="Symbol" w:hint="default"/>
      </w:rPr>
    </w:lvl>
    <w:lvl w:ilvl="1" w:tentative="1">
      <w:start w:val="1"/>
      <w:numFmt w:val="lowerLetter"/>
      <w:lvlText w:val="%2."/>
      <w:lvlJc w:val="left"/>
      <w:pPr>
        <w:ind w:left="1500" w:hanging="360"/>
      </w:pPr>
    </w:lvl>
    <w:lvl w:ilvl="2" w:tentative="1">
      <w:start w:val="1"/>
      <w:numFmt w:val="lowerRoman"/>
      <w:lvlText w:val="%3."/>
      <w:lvlJc w:val="right"/>
      <w:pPr>
        <w:ind w:left="2220" w:hanging="180"/>
      </w:pPr>
    </w:lvl>
    <w:lvl w:ilvl="3" w:tentative="1">
      <w:start w:val="1"/>
      <w:numFmt w:val="decimal"/>
      <w:lvlText w:val="%4."/>
      <w:lvlJc w:val="left"/>
      <w:pPr>
        <w:ind w:left="2940" w:hanging="360"/>
      </w:pPr>
    </w:lvl>
    <w:lvl w:ilvl="4" w:tentative="1">
      <w:start w:val="1"/>
      <w:numFmt w:val="lowerLetter"/>
      <w:lvlText w:val="%5."/>
      <w:lvlJc w:val="left"/>
      <w:pPr>
        <w:ind w:left="3660" w:hanging="360"/>
      </w:pPr>
    </w:lvl>
    <w:lvl w:ilvl="5" w:tentative="1">
      <w:start w:val="1"/>
      <w:numFmt w:val="lowerRoman"/>
      <w:lvlText w:val="%6."/>
      <w:lvlJc w:val="right"/>
      <w:pPr>
        <w:ind w:left="4380" w:hanging="180"/>
      </w:pPr>
    </w:lvl>
    <w:lvl w:ilvl="6" w:tentative="1">
      <w:start w:val="1"/>
      <w:numFmt w:val="decimal"/>
      <w:lvlText w:val="%7."/>
      <w:lvlJc w:val="left"/>
      <w:pPr>
        <w:ind w:left="5100" w:hanging="360"/>
      </w:pPr>
    </w:lvl>
    <w:lvl w:ilvl="7" w:tentative="1">
      <w:start w:val="1"/>
      <w:numFmt w:val="lowerLetter"/>
      <w:lvlText w:val="%8."/>
      <w:lvlJc w:val="left"/>
      <w:pPr>
        <w:ind w:left="5820" w:hanging="360"/>
      </w:pPr>
    </w:lvl>
    <w:lvl w:ilvl="8" w:tentative="1">
      <w:start w:val="1"/>
      <w:numFmt w:val="lowerRoman"/>
      <w:lvlText w:val="%9."/>
      <w:lvlJc w:val="right"/>
      <w:pPr>
        <w:ind w:left="6540" w:hanging="180"/>
      </w:pPr>
    </w:lvl>
  </w:abstractNum>
  <w:abstractNum w:abstractNumId="38">
    <w:nsid w:val="6DE251A0"/>
    <w:multiLevelType w:val="hybridMultilevel"/>
    <w:tmpl w:val="7ABC14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9">
    <w:nsid w:val="77A838EE"/>
    <w:multiLevelType w:val="hybridMultilevel"/>
    <w:tmpl w:val="7F264CEA"/>
    <w:lvl w:ilvl="0">
      <w:start w:val="1"/>
      <w:numFmt w:val="bullet"/>
      <w:lvlText w:val=""/>
      <w:lvlJc w:val="left"/>
      <w:pPr>
        <w:ind w:left="78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nsid w:val="7F0F3418"/>
    <w:multiLevelType w:val="hybridMultilevel"/>
    <w:tmpl w:val="97EA82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1"/>
  </w:num>
  <w:num w:numId="2">
    <w:abstractNumId w:val="36"/>
  </w:num>
  <w:num w:numId="3">
    <w:abstractNumId w:val="5"/>
  </w:num>
  <w:num w:numId="4">
    <w:abstractNumId w:val="2"/>
  </w:num>
  <w:num w:numId="5">
    <w:abstractNumId w:val="25"/>
  </w:num>
  <w:num w:numId="6">
    <w:abstractNumId w:val="24"/>
  </w:num>
  <w:num w:numId="7">
    <w:abstractNumId w:val="15"/>
  </w:num>
  <w:num w:numId="8">
    <w:abstractNumId w:val="14"/>
  </w:num>
  <w:num w:numId="9">
    <w:abstractNumId w:val="18"/>
  </w:num>
  <w:num w:numId="10">
    <w:abstractNumId w:val="32"/>
  </w:num>
  <w:num w:numId="11">
    <w:abstractNumId w:val="26"/>
  </w:num>
  <w:num w:numId="12">
    <w:abstractNumId w:val="4"/>
  </w:num>
  <w:num w:numId="13">
    <w:abstractNumId w:val="16"/>
  </w:num>
  <w:num w:numId="14">
    <w:abstractNumId w:val="35"/>
  </w:num>
  <w:num w:numId="15">
    <w:abstractNumId w:val="8"/>
  </w:num>
  <w:num w:numId="16">
    <w:abstractNumId w:val="11"/>
  </w:num>
  <w:num w:numId="17">
    <w:abstractNumId w:val="37"/>
  </w:num>
  <w:num w:numId="18">
    <w:abstractNumId w:val="0"/>
  </w:num>
  <w:num w:numId="19">
    <w:abstractNumId w:val="39"/>
  </w:num>
  <w:num w:numId="20">
    <w:abstractNumId w:val="6"/>
  </w:num>
  <w:num w:numId="21">
    <w:abstractNumId w:val="29"/>
  </w:num>
  <w:num w:numId="22">
    <w:abstractNumId w:val="17"/>
  </w:num>
  <w:num w:numId="23">
    <w:abstractNumId w:val="10"/>
  </w:num>
  <w:num w:numId="24">
    <w:abstractNumId w:val="30"/>
  </w:num>
  <w:num w:numId="25">
    <w:abstractNumId w:val="20"/>
  </w:num>
  <w:num w:numId="26">
    <w:abstractNumId w:val="31"/>
  </w:num>
  <w:num w:numId="27">
    <w:abstractNumId w:val="34"/>
  </w:num>
  <w:num w:numId="28">
    <w:abstractNumId w:val="23"/>
  </w:num>
  <w:num w:numId="29">
    <w:abstractNumId w:val="40"/>
  </w:num>
  <w:num w:numId="30">
    <w:abstractNumId w:val="38"/>
  </w:num>
  <w:num w:numId="31">
    <w:abstractNumId w:val="33"/>
  </w:num>
  <w:num w:numId="32">
    <w:abstractNumId w:val="3"/>
  </w:num>
  <w:num w:numId="33">
    <w:abstractNumId w:val="28"/>
  </w:num>
  <w:num w:numId="34">
    <w:abstractNumId w:val="1"/>
  </w:num>
  <w:num w:numId="35">
    <w:abstractNumId w:val="22"/>
  </w:num>
  <w:num w:numId="36">
    <w:abstractNumId w:val="19"/>
  </w:num>
  <w:num w:numId="37">
    <w:abstractNumId w:val="12"/>
  </w:num>
  <w:num w:numId="38">
    <w:abstractNumId w:val="13"/>
  </w:num>
  <w:num w:numId="39">
    <w:abstractNumId w:val="7"/>
  </w:num>
  <w:num w:numId="40">
    <w:abstractNumId w:val="27"/>
  </w:num>
  <w:num w:numId="4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embedSystemFonts/>
  <w:stylePaneFormatFilter w:val="3F01"/>
  <w:doNotTrackMoves/>
  <w:defaultTabStop w:val="720"/>
  <w:displayHorizontalDrawingGridEvery w:val="0"/>
  <w:displayVerticalDrawingGridEvery w:val="0"/>
  <w:doNotUseMarginsForDrawingGridOrigin/>
  <w:drawingGridHorizontalOrigin w:val="1701"/>
  <w:drawingGridVerticalOrigin w:val="1984"/>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53392"/>
    <w:rsid w:val="00000731"/>
    <w:rsid w:val="00002AD4"/>
    <w:rsid w:val="00004C9C"/>
    <w:rsid w:val="00005BA6"/>
    <w:rsid w:val="000061A2"/>
    <w:rsid w:val="0000658D"/>
    <w:rsid w:val="000103D1"/>
    <w:rsid w:val="00010B21"/>
    <w:rsid w:val="00010C5B"/>
    <w:rsid w:val="00011DE3"/>
    <w:rsid w:val="00012BD9"/>
    <w:rsid w:val="00012DB1"/>
    <w:rsid w:val="000155D5"/>
    <w:rsid w:val="00015A7A"/>
    <w:rsid w:val="00016391"/>
    <w:rsid w:val="00017015"/>
    <w:rsid w:val="00020D16"/>
    <w:rsid w:val="0002131F"/>
    <w:rsid w:val="000216F5"/>
    <w:rsid w:val="00022093"/>
    <w:rsid w:val="00023271"/>
    <w:rsid w:val="000237F4"/>
    <w:rsid w:val="00023984"/>
    <w:rsid w:val="00023D1D"/>
    <w:rsid w:val="00025350"/>
    <w:rsid w:val="00026A41"/>
    <w:rsid w:val="00026D47"/>
    <w:rsid w:val="000274DD"/>
    <w:rsid w:val="0003060C"/>
    <w:rsid w:val="0003237B"/>
    <w:rsid w:val="00034920"/>
    <w:rsid w:val="00034D66"/>
    <w:rsid w:val="00036698"/>
    <w:rsid w:val="000377DB"/>
    <w:rsid w:val="0003789E"/>
    <w:rsid w:val="00037CCE"/>
    <w:rsid w:val="00037FAA"/>
    <w:rsid w:val="00040371"/>
    <w:rsid w:val="00040B60"/>
    <w:rsid w:val="0004195F"/>
    <w:rsid w:val="00044A16"/>
    <w:rsid w:val="00045EF2"/>
    <w:rsid w:val="00045F2F"/>
    <w:rsid w:val="0004655A"/>
    <w:rsid w:val="0004722A"/>
    <w:rsid w:val="0004770E"/>
    <w:rsid w:val="00050AF6"/>
    <w:rsid w:val="0005119A"/>
    <w:rsid w:val="00051E0D"/>
    <w:rsid w:val="00052368"/>
    <w:rsid w:val="00053408"/>
    <w:rsid w:val="0005415C"/>
    <w:rsid w:val="000556D5"/>
    <w:rsid w:val="00056C35"/>
    <w:rsid w:val="00056E5B"/>
    <w:rsid w:val="00057CD8"/>
    <w:rsid w:val="0006011E"/>
    <w:rsid w:val="00060CE5"/>
    <w:rsid w:val="000641E8"/>
    <w:rsid w:val="000647E7"/>
    <w:rsid w:val="0006558E"/>
    <w:rsid w:val="00065C04"/>
    <w:rsid w:val="00067363"/>
    <w:rsid w:val="00072B8B"/>
    <w:rsid w:val="0007322A"/>
    <w:rsid w:val="00074DBF"/>
    <w:rsid w:val="00076CDB"/>
    <w:rsid w:val="0008013E"/>
    <w:rsid w:val="000802A3"/>
    <w:rsid w:val="00084028"/>
    <w:rsid w:val="00084CEB"/>
    <w:rsid w:val="00085EEF"/>
    <w:rsid w:val="00086173"/>
    <w:rsid w:val="00087FD5"/>
    <w:rsid w:val="0009399A"/>
    <w:rsid w:val="00093ABC"/>
    <w:rsid w:val="000940BB"/>
    <w:rsid w:val="000957EF"/>
    <w:rsid w:val="00095F6A"/>
    <w:rsid w:val="000A0199"/>
    <w:rsid w:val="000A14DD"/>
    <w:rsid w:val="000A2269"/>
    <w:rsid w:val="000A2939"/>
    <w:rsid w:val="000A3106"/>
    <w:rsid w:val="000A4722"/>
    <w:rsid w:val="000A6C0B"/>
    <w:rsid w:val="000A74B6"/>
    <w:rsid w:val="000B0D1C"/>
    <w:rsid w:val="000B0D58"/>
    <w:rsid w:val="000B13F2"/>
    <w:rsid w:val="000B18F6"/>
    <w:rsid w:val="000B1901"/>
    <w:rsid w:val="000B21D9"/>
    <w:rsid w:val="000B3115"/>
    <w:rsid w:val="000B37DF"/>
    <w:rsid w:val="000B3CC6"/>
    <w:rsid w:val="000B5837"/>
    <w:rsid w:val="000B5DC7"/>
    <w:rsid w:val="000B60C0"/>
    <w:rsid w:val="000B6567"/>
    <w:rsid w:val="000B714B"/>
    <w:rsid w:val="000B7329"/>
    <w:rsid w:val="000B7F71"/>
    <w:rsid w:val="000C24EE"/>
    <w:rsid w:val="000C260D"/>
    <w:rsid w:val="000C7CB9"/>
    <w:rsid w:val="000D0DA1"/>
    <w:rsid w:val="000D1EE9"/>
    <w:rsid w:val="000D2663"/>
    <w:rsid w:val="000D3EFD"/>
    <w:rsid w:val="000D418A"/>
    <w:rsid w:val="000D6F54"/>
    <w:rsid w:val="000E0CF5"/>
    <w:rsid w:val="000E16DD"/>
    <w:rsid w:val="000E1A7C"/>
    <w:rsid w:val="000E2061"/>
    <w:rsid w:val="000E20C1"/>
    <w:rsid w:val="000E2DCA"/>
    <w:rsid w:val="000E447E"/>
    <w:rsid w:val="000F2F47"/>
    <w:rsid w:val="000F3A15"/>
    <w:rsid w:val="000F3C52"/>
    <w:rsid w:val="000F3E04"/>
    <w:rsid w:val="000F40E5"/>
    <w:rsid w:val="000F6687"/>
    <w:rsid w:val="000F74E7"/>
    <w:rsid w:val="000F753F"/>
    <w:rsid w:val="00101055"/>
    <w:rsid w:val="00101336"/>
    <w:rsid w:val="001017E9"/>
    <w:rsid w:val="0010186A"/>
    <w:rsid w:val="00101E46"/>
    <w:rsid w:val="0010212C"/>
    <w:rsid w:val="00102C1C"/>
    <w:rsid w:val="00103D3F"/>
    <w:rsid w:val="0010589B"/>
    <w:rsid w:val="001079B4"/>
    <w:rsid w:val="00107DCD"/>
    <w:rsid w:val="0011066C"/>
    <w:rsid w:val="0011149B"/>
    <w:rsid w:val="001126EF"/>
    <w:rsid w:val="00112784"/>
    <w:rsid w:val="00112CEE"/>
    <w:rsid w:val="00116240"/>
    <w:rsid w:val="00120105"/>
    <w:rsid w:val="001226BF"/>
    <w:rsid w:val="00122C49"/>
    <w:rsid w:val="00122C6A"/>
    <w:rsid w:val="001232DE"/>
    <w:rsid w:val="00124D80"/>
    <w:rsid w:val="00130DD0"/>
    <w:rsid w:val="00130F44"/>
    <w:rsid w:val="001315DB"/>
    <w:rsid w:val="00131946"/>
    <w:rsid w:val="00134817"/>
    <w:rsid w:val="00135F56"/>
    <w:rsid w:val="001365BF"/>
    <w:rsid w:val="00137166"/>
    <w:rsid w:val="001410D0"/>
    <w:rsid w:val="00141174"/>
    <w:rsid w:val="00141880"/>
    <w:rsid w:val="00142604"/>
    <w:rsid w:val="00142919"/>
    <w:rsid w:val="00142946"/>
    <w:rsid w:val="00142EA3"/>
    <w:rsid w:val="00143304"/>
    <w:rsid w:val="001433B3"/>
    <w:rsid w:val="00144F94"/>
    <w:rsid w:val="00145D48"/>
    <w:rsid w:val="00145D7D"/>
    <w:rsid w:val="0014615A"/>
    <w:rsid w:val="00146E9F"/>
    <w:rsid w:val="00147453"/>
    <w:rsid w:val="00147BDA"/>
    <w:rsid w:val="001509AD"/>
    <w:rsid w:val="00154D2E"/>
    <w:rsid w:val="00156105"/>
    <w:rsid w:val="001602A1"/>
    <w:rsid w:val="00160770"/>
    <w:rsid w:val="00160C3E"/>
    <w:rsid w:val="0016379E"/>
    <w:rsid w:val="001640F8"/>
    <w:rsid w:val="001642BF"/>
    <w:rsid w:val="001657E2"/>
    <w:rsid w:val="001660E0"/>
    <w:rsid w:val="001705DF"/>
    <w:rsid w:val="00171918"/>
    <w:rsid w:val="00171946"/>
    <w:rsid w:val="001729A3"/>
    <w:rsid w:val="0017445A"/>
    <w:rsid w:val="001753B1"/>
    <w:rsid w:val="00175504"/>
    <w:rsid w:val="0017593C"/>
    <w:rsid w:val="001769A4"/>
    <w:rsid w:val="00176D59"/>
    <w:rsid w:val="00186731"/>
    <w:rsid w:val="001869FE"/>
    <w:rsid w:val="00186CDB"/>
    <w:rsid w:val="001877C0"/>
    <w:rsid w:val="00191EC2"/>
    <w:rsid w:val="00192734"/>
    <w:rsid w:val="00193FB2"/>
    <w:rsid w:val="001A1F88"/>
    <w:rsid w:val="001A2ED4"/>
    <w:rsid w:val="001A5D5A"/>
    <w:rsid w:val="001A68A0"/>
    <w:rsid w:val="001B0449"/>
    <w:rsid w:val="001B0485"/>
    <w:rsid w:val="001B0A1D"/>
    <w:rsid w:val="001B1007"/>
    <w:rsid w:val="001B2BD7"/>
    <w:rsid w:val="001B436C"/>
    <w:rsid w:val="001C2460"/>
    <w:rsid w:val="001C2E2E"/>
    <w:rsid w:val="001C33C5"/>
    <w:rsid w:val="001C3B36"/>
    <w:rsid w:val="001C48AA"/>
    <w:rsid w:val="001C4BA5"/>
    <w:rsid w:val="001C4DA6"/>
    <w:rsid w:val="001C5EA8"/>
    <w:rsid w:val="001C67B7"/>
    <w:rsid w:val="001C6E87"/>
    <w:rsid w:val="001D0139"/>
    <w:rsid w:val="001D0AF3"/>
    <w:rsid w:val="001D0E5B"/>
    <w:rsid w:val="001D1B51"/>
    <w:rsid w:val="001D30ED"/>
    <w:rsid w:val="001D3D2D"/>
    <w:rsid w:val="001D43CC"/>
    <w:rsid w:val="001D5CF3"/>
    <w:rsid w:val="001D61D9"/>
    <w:rsid w:val="001D67DD"/>
    <w:rsid w:val="001D6B6D"/>
    <w:rsid w:val="001E354D"/>
    <w:rsid w:val="001E3F8D"/>
    <w:rsid w:val="001E6A09"/>
    <w:rsid w:val="001E766E"/>
    <w:rsid w:val="001E786E"/>
    <w:rsid w:val="001F037D"/>
    <w:rsid w:val="001F1B53"/>
    <w:rsid w:val="001F20C3"/>
    <w:rsid w:val="001F324A"/>
    <w:rsid w:val="001F5398"/>
    <w:rsid w:val="001F7719"/>
    <w:rsid w:val="00202084"/>
    <w:rsid w:val="002025E5"/>
    <w:rsid w:val="0020280E"/>
    <w:rsid w:val="00204463"/>
    <w:rsid w:val="002047A0"/>
    <w:rsid w:val="00205CC3"/>
    <w:rsid w:val="00206700"/>
    <w:rsid w:val="00206D66"/>
    <w:rsid w:val="002072C6"/>
    <w:rsid w:val="00207530"/>
    <w:rsid w:val="0021011C"/>
    <w:rsid w:val="002110E1"/>
    <w:rsid w:val="002119B9"/>
    <w:rsid w:val="00211A1C"/>
    <w:rsid w:val="00211CF8"/>
    <w:rsid w:val="00212225"/>
    <w:rsid w:val="00212AA6"/>
    <w:rsid w:val="00214428"/>
    <w:rsid w:val="00215A33"/>
    <w:rsid w:val="0021671F"/>
    <w:rsid w:val="00216B41"/>
    <w:rsid w:val="002175B6"/>
    <w:rsid w:val="0022016D"/>
    <w:rsid w:val="00220BD2"/>
    <w:rsid w:val="00220F74"/>
    <w:rsid w:val="00221784"/>
    <w:rsid w:val="002238BD"/>
    <w:rsid w:val="00226DE5"/>
    <w:rsid w:val="00227F34"/>
    <w:rsid w:val="00231257"/>
    <w:rsid w:val="00232060"/>
    <w:rsid w:val="0023277B"/>
    <w:rsid w:val="002342F0"/>
    <w:rsid w:val="00234A37"/>
    <w:rsid w:val="00235717"/>
    <w:rsid w:val="00237C53"/>
    <w:rsid w:val="00240255"/>
    <w:rsid w:val="00240AB2"/>
    <w:rsid w:val="00240E14"/>
    <w:rsid w:val="002426B0"/>
    <w:rsid w:val="00242C04"/>
    <w:rsid w:val="0024472C"/>
    <w:rsid w:val="00244E97"/>
    <w:rsid w:val="0025135D"/>
    <w:rsid w:val="00252145"/>
    <w:rsid w:val="00252C24"/>
    <w:rsid w:val="00253C11"/>
    <w:rsid w:val="002562D9"/>
    <w:rsid w:val="00256B4B"/>
    <w:rsid w:val="002613A0"/>
    <w:rsid w:val="002619D8"/>
    <w:rsid w:val="0026212A"/>
    <w:rsid w:val="002621A5"/>
    <w:rsid w:val="00262EBA"/>
    <w:rsid w:val="00263FBD"/>
    <w:rsid w:val="00265A43"/>
    <w:rsid w:val="00266E2E"/>
    <w:rsid w:val="002700AD"/>
    <w:rsid w:val="00270C08"/>
    <w:rsid w:val="0027212A"/>
    <w:rsid w:val="002731DA"/>
    <w:rsid w:val="00273C48"/>
    <w:rsid w:val="00275E00"/>
    <w:rsid w:val="002761E6"/>
    <w:rsid w:val="00277BDC"/>
    <w:rsid w:val="0028114C"/>
    <w:rsid w:val="002826F4"/>
    <w:rsid w:val="002867FC"/>
    <w:rsid w:val="002871B4"/>
    <w:rsid w:val="00287568"/>
    <w:rsid w:val="00287C01"/>
    <w:rsid w:val="002911CA"/>
    <w:rsid w:val="00292C2D"/>
    <w:rsid w:val="0029324D"/>
    <w:rsid w:val="002943AF"/>
    <w:rsid w:val="002A023E"/>
    <w:rsid w:val="002A0823"/>
    <w:rsid w:val="002A5125"/>
    <w:rsid w:val="002A563E"/>
    <w:rsid w:val="002A668D"/>
    <w:rsid w:val="002A73FE"/>
    <w:rsid w:val="002A7D18"/>
    <w:rsid w:val="002B068F"/>
    <w:rsid w:val="002B0EA6"/>
    <w:rsid w:val="002B1513"/>
    <w:rsid w:val="002B15CB"/>
    <w:rsid w:val="002B1BBE"/>
    <w:rsid w:val="002B2217"/>
    <w:rsid w:val="002B2600"/>
    <w:rsid w:val="002B37A0"/>
    <w:rsid w:val="002B4D31"/>
    <w:rsid w:val="002B6C58"/>
    <w:rsid w:val="002B7012"/>
    <w:rsid w:val="002B701B"/>
    <w:rsid w:val="002C01A8"/>
    <w:rsid w:val="002C2924"/>
    <w:rsid w:val="002C2C02"/>
    <w:rsid w:val="002C43D8"/>
    <w:rsid w:val="002D14FC"/>
    <w:rsid w:val="002D5B9F"/>
    <w:rsid w:val="002D5CBF"/>
    <w:rsid w:val="002D5CC8"/>
    <w:rsid w:val="002D6A43"/>
    <w:rsid w:val="002D7AD3"/>
    <w:rsid w:val="002E03EC"/>
    <w:rsid w:val="002E11B5"/>
    <w:rsid w:val="002E156B"/>
    <w:rsid w:val="002E1601"/>
    <w:rsid w:val="002E40BA"/>
    <w:rsid w:val="002E56CF"/>
    <w:rsid w:val="002E670D"/>
    <w:rsid w:val="002F1A00"/>
    <w:rsid w:val="002F1B6E"/>
    <w:rsid w:val="002F3CBC"/>
    <w:rsid w:val="002F46F7"/>
    <w:rsid w:val="002F4C3F"/>
    <w:rsid w:val="002F4F11"/>
    <w:rsid w:val="002F50F2"/>
    <w:rsid w:val="002F51BE"/>
    <w:rsid w:val="002F5F10"/>
    <w:rsid w:val="002F6F28"/>
    <w:rsid w:val="002F743B"/>
    <w:rsid w:val="002F7573"/>
    <w:rsid w:val="003004A3"/>
    <w:rsid w:val="00301204"/>
    <w:rsid w:val="00303400"/>
    <w:rsid w:val="003052F7"/>
    <w:rsid w:val="00305CA9"/>
    <w:rsid w:val="00310F0C"/>
    <w:rsid w:val="00311A69"/>
    <w:rsid w:val="00313001"/>
    <w:rsid w:val="0031355F"/>
    <w:rsid w:val="00314375"/>
    <w:rsid w:val="00315102"/>
    <w:rsid w:val="003154C8"/>
    <w:rsid w:val="00315795"/>
    <w:rsid w:val="003159E3"/>
    <w:rsid w:val="00315DF9"/>
    <w:rsid w:val="003168FE"/>
    <w:rsid w:val="00317590"/>
    <w:rsid w:val="003202D6"/>
    <w:rsid w:val="003208A0"/>
    <w:rsid w:val="0032092B"/>
    <w:rsid w:val="00320C1A"/>
    <w:rsid w:val="00321936"/>
    <w:rsid w:val="00323AD7"/>
    <w:rsid w:val="00326011"/>
    <w:rsid w:val="003266C6"/>
    <w:rsid w:val="00327022"/>
    <w:rsid w:val="00327649"/>
    <w:rsid w:val="00327C13"/>
    <w:rsid w:val="00331045"/>
    <w:rsid w:val="00333897"/>
    <w:rsid w:val="003361BB"/>
    <w:rsid w:val="003402E1"/>
    <w:rsid w:val="003403F5"/>
    <w:rsid w:val="003407A1"/>
    <w:rsid w:val="00341716"/>
    <w:rsid w:val="00341C04"/>
    <w:rsid w:val="00342CCB"/>
    <w:rsid w:val="003431B4"/>
    <w:rsid w:val="00344D38"/>
    <w:rsid w:val="00346C13"/>
    <w:rsid w:val="00346DE6"/>
    <w:rsid w:val="0034751C"/>
    <w:rsid w:val="003504C5"/>
    <w:rsid w:val="00352317"/>
    <w:rsid w:val="00353E86"/>
    <w:rsid w:val="00353F53"/>
    <w:rsid w:val="00355337"/>
    <w:rsid w:val="003563E7"/>
    <w:rsid w:val="003566F8"/>
    <w:rsid w:val="00356A6A"/>
    <w:rsid w:val="00356C72"/>
    <w:rsid w:val="003613F0"/>
    <w:rsid w:val="00361B0C"/>
    <w:rsid w:val="00362997"/>
    <w:rsid w:val="00364082"/>
    <w:rsid w:val="00364F34"/>
    <w:rsid w:val="00365DB2"/>
    <w:rsid w:val="00366034"/>
    <w:rsid w:val="00366CAD"/>
    <w:rsid w:val="00366FB3"/>
    <w:rsid w:val="00366FD4"/>
    <w:rsid w:val="003713B0"/>
    <w:rsid w:val="0037217C"/>
    <w:rsid w:val="00372D93"/>
    <w:rsid w:val="003731F2"/>
    <w:rsid w:val="00377428"/>
    <w:rsid w:val="0037756B"/>
    <w:rsid w:val="003803EA"/>
    <w:rsid w:val="003807AD"/>
    <w:rsid w:val="00380D41"/>
    <w:rsid w:val="00383341"/>
    <w:rsid w:val="003833A9"/>
    <w:rsid w:val="003841A4"/>
    <w:rsid w:val="00391CDF"/>
    <w:rsid w:val="0039403A"/>
    <w:rsid w:val="0039584B"/>
    <w:rsid w:val="003966C2"/>
    <w:rsid w:val="003969D3"/>
    <w:rsid w:val="00397E5F"/>
    <w:rsid w:val="003A031E"/>
    <w:rsid w:val="003A0E34"/>
    <w:rsid w:val="003A10A5"/>
    <w:rsid w:val="003A1F7E"/>
    <w:rsid w:val="003A27A4"/>
    <w:rsid w:val="003A354C"/>
    <w:rsid w:val="003B16CB"/>
    <w:rsid w:val="003B1CB5"/>
    <w:rsid w:val="003B1D24"/>
    <w:rsid w:val="003B241F"/>
    <w:rsid w:val="003B2A2A"/>
    <w:rsid w:val="003B4B62"/>
    <w:rsid w:val="003C0D46"/>
    <w:rsid w:val="003C15CE"/>
    <w:rsid w:val="003C28F9"/>
    <w:rsid w:val="003C2D58"/>
    <w:rsid w:val="003C67D7"/>
    <w:rsid w:val="003D0024"/>
    <w:rsid w:val="003D32EE"/>
    <w:rsid w:val="003D39A1"/>
    <w:rsid w:val="003D5A58"/>
    <w:rsid w:val="003D5DB7"/>
    <w:rsid w:val="003D738C"/>
    <w:rsid w:val="003E11DC"/>
    <w:rsid w:val="003E23CF"/>
    <w:rsid w:val="003E34C0"/>
    <w:rsid w:val="003E3B66"/>
    <w:rsid w:val="003E475E"/>
    <w:rsid w:val="003E48C4"/>
    <w:rsid w:val="003E4A05"/>
    <w:rsid w:val="003E524B"/>
    <w:rsid w:val="003E54A0"/>
    <w:rsid w:val="003E5F41"/>
    <w:rsid w:val="003E6C0A"/>
    <w:rsid w:val="003E759A"/>
    <w:rsid w:val="003E77F1"/>
    <w:rsid w:val="003F0197"/>
    <w:rsid w:val="003F04B4"/>
    <w:rsid w:val="003F0829"/>
    <w:rsid w:val="003F1D13"/>
    <w:rsid w:val="003F2C1E"/>
    <w:rsid w:val="003F4A2C"/>
    <w:rsid w:val="003F5395"/>
    <w:rsid w:val="003F5811"/>
    <w:rsid w:val="003F7597"/>
    <w:rsid w:val="0040187E"/>
    <w:rsid w:val="00401AF5"/>
    <w:rsid w:val="0040214D"/>
    <w:rsid w:val="00402857"/>
    <w:rsid w:val="00406159"/>
    <w:rsid w:val="004117EC"/>
    <w:rsid w:val="00412003"/>
    <w:rsid w:val="00413937"/>
    <w:rsid w:val="00413E97"/>
    <w:rsid w:val="00416A96"/>
    <w:rsid w:val="00416D1C"/>
    <w:rsid w:val="00416E9D"/>
    <w:rsid w:val="00420F98"/>
    <w:rsid w:val="0042113A"/>
    <w:rsid w:val="00423B8C"/>
    <w:rsid w:val="0042524C"/>
    <w:rsid w:val="00425781"/>
    <w:rsid w:val="00425858"/>
    <w:rsid w:val="00425EE7"/>
    <w:rsid w:val="00426168"/>
    <w:rsid w:val="004263B1"/>
    <w:rsid w:val="004321B8"/>
    <w:rsid w:val="0043266A"/>
    <w:rsid w:val="0043320C"/>
    <w:rsid w:val="0043437E"/>
    <w:rsid w:val="004349D5"/>
    <w:rsid w:val="00434DAD"/>
    <w:rsid w:val="004364A3"/>
    <w:rsid w:val="00437211"/>
    <w:rsid w:val="00437757"/>
    <w:rsid w:val="00437F16"/>
    <w:rsid w:val="00443438"/>
    <w:rsid w:val="00443E7C"/>
    <w:rsid w:val="0044413B"/>
    <w:rsid w:val="004445FF"/>
    <w:rsid w:val="00447933"/>
    <w:rsid w:val="004479CD"/>
    <w:rsid w:val="00447CA1"/>
    <w:rsid w:val="00447DDE"/>
    <w:rsid w:val="00450B28"/>
    <w:rsid w:val="004535BF"/>
    <w:rsid w:val="00454652"/>
    <w:rsid w:val="00455BB9"/>
    <w:rsid w:val="00456579"/>
    <w:rsid w:val="004568DC"/>
    <w:rsid w:val="00457976"/>
    <w:rsid w:val="004604CF"/>
    <w:rsid w:val="00462F4A"/>
    <w:rsid w:val="004637E2"/>
    <w:rsid w:val="00463F55"/>
    <w:rsid w:val="0046501C"/>
    <w:rsid w:val="00466EB4"/>
    <w:rsid w:val="004671F8"/>
    <w:rsid w:val="00467F18"/>
    <w:rsid w:val="004706D5"/>
    <w:rsid w:val="00472608"/>
    <w:rsid w:val="0047414E"/>
    <w:rsid w:val="00474517"/>
    <w:rsid w:val="00474531"/>
    <w:rsid w:val="00475B40"/>
    <w:rsid w:val="00476982"/>
    <w:rsid w:val="00476F02"/>
    <w:rsid w:val="0047726A"/>
    <w:rsid w:val="00477FF5"/>
    <w:rsid w:val="00481113"/>
    <w:rsid w:val="0048229D"/>
    <w:rsid w:val="004827A4"/>
    <w:rsid w:val="004832EF"/>
    <w:rsid w:val="004837B2"/>
    <w:rsid w:val="00483893"/>
    <w:rsid w:val="00484F23"/>
    <w:rsid w:val="004857BE"/>
    <w:rsid w:val="00485B11"/>
    <w:rsid w:val="00487729"/>
    <w:rsid w:val="00487845"/>
    <w:rsid w:val="00487A0F"/>
    <w:rsid w:val="0049031C"/>
    <w:rsid w:val="00491206"/>
    <w:rsid w:val="00491780"/>
    <w:rsid w:val="00493C1B"/>
    <w:rsid w:val="00495663"/>
    <w:rsid w:val="0049787D"/>
    <w:rsid w:val="00497DA1"/>
    <w:rsid w:val="004A0330"/>
    <w:rsid w:val="004A0629"/>
    <w:rsid w:val="004A0966"/>
    <w:rsid w:val="004A19E0"/>
    <w:rsid w:val="004A25BC"/>
    <w:rsid w:val="004A360C"/>
    <w:rsid w:val="004A3BEF"/>
    <w:rsid w:val="004A426F"/>
    <w:rsid w:val="004A4418"/>
    <w:rsid w:val="004A50FC"/>
    <w:rsid w:val="004A57EC"/>
    <w:rsid w:val="004A5BEF"/>
    <w:rsid w:val="004A695B"/>
    <w:rsid w:val="004A6CCC"/>
    <w:rsid w:val="004B00FF"/>
    <w:rsid w:val="004B171D"/>
    <w:rsid w:val="004B17A4"/>
    <w:rsid w:val="004B2ABF"/>
    <w:rsid w:val="004B2B7B"/>
    <w:rsid w:val="004B2BA6"/>
    <w:rsid w:val="004B39DE"/>
    <w:rsid w:val="004B6E71"/>
    <w:rsid w:val="004B770E"/>
    <w:rsid w:val="004C0242"/>
    <w:rsid w:val="004C1ACE"/>
    <w:rsid w:val="004C24D3"/>
    <w:rsid w:val="004C299A"/>
    <w:rsid w:val="004C34BF"/>
    <w:rsid w:val="004C3E2F"/>
    <w:rsid w:val="004C409D"/>
    <w:rsid w:val="004C4522"/>
    <w:rsid w:val="004C4813"/>
    <w:rsid w:val="004C4F74"/>
    <w:rsid w:val="004C53AC"/>
    <w:rsid w:val="004C67DC"/>
    <w:rsid w:val="004C6D05"/>
    <w:rsid w:val="004C7108"/>
    <w:rsid w:val="004D227C"/>
    <w:rsid w:val="004D2B7F"/>
    <w:rsid w:val="004D2E31"/>
    <w:rsid w:val="004D3511"/>
    <w:rsid w:val="004D37A3"/>
    <w:rsid w:val="004D4275"/>
    <w:rsid w:val="004D4EFC"/>
    <w:rsid w:val="004D5369"/>
    <w:rsid w:val="004D542E"/>
    <w:rsid w:val="004D6480"/>
    <w:rsid w:val="004D6A55"/>
    <w:rsid w:val="004D7642"/>
    <w:rsid w:val="004E14B2"/>
    <w:rsid w:val="004E2187"/>
    <w:rsid w:val="004E3204"/>
    <w:rsid w:val="004E3DC4"/>
    <w:rsid w:val="004E4D91"/>
    <w:rsid w:val="004E590B"/>
    <w:rsid w:val="004E6438"/>
    <w:rsid w:val="004E6D54"/>
    <w:rsid w:val="004F0BB8"/>
    <w:rsid w:val="004F11CE"/>
    <w:rsid w:val="004F13F5"/>
    <w:rsid w:val="004F1FA8"/>
    <w:rsid w:val="004F2600"/>
    <w:rsid w:val="004F342C"/>
    <w:rsid w:val="004F448F"/>
    <w:rsid w:val="004F477B"/>
    <w:rsid w:val="004F4FFB"/>
    <w:rsid w:val="00500236"/>
    <w:rsid w:val="0050107D"/>
    <w:rsid w:val="00501483"/>
    <w:rsid w:val="005014E6"/>
    <w:rsid w:val="00501B66"/>
    <w:rsid w:val="00501B8C"/>
    <w:rsid w:val="00501E18"/>
    <w:rsid w:val="00502F2B"/>
    <w:rsid w:val="00503345"/>
    <w:rsid w:val="00503416"/>
    <w:rsid w:val="00504C07"/>
    <w:rsid w:val="00506D01"/>
    <w:rsid w:val="005100B5"/>
    <w:rsid w:val="00513795"/>
    <w:rsid w:val="00516C26"/>
    <w:rsid w:val="0052017D"/>
    <w:rsid w:val="005219B8"/>
    <w:rsid w:val="00523059"/>
    <w:rsid w:val="00523CD2"/>
    <w:rsid w:val="005254AA"/>
    <w:rsid w:val="0052617A"/>
    <w:rsid w:val="00526381"/>
    <w:rsid w:val="00530657"/>
    <w:rsid w:val="00532F79"/>
    <w:rsid w:val="0053441C"/>
    <w:rsid w:val="00537AB7"/>
    <w:rsid w:val="00537AFE"/>
    <w:rsid w:val="005405FE"/>
    <w:rsid w:val="005427A2"/>
    <w:rsid w:val="00543821"/>
    <w:rsid w:val="0054463B"/>
    <w:rsid w:val="005473D6"/>
    <w:rsid w:val="00547C8C"/>
    <w:rsid w:val="00550033"/>
    <w:rsid w:val="00554388"/>
    <w:rsid w:val="005549C4"/>
    <w:rsid w:val="005559AA"/>
    <w:rsid w:val="00555CF9"/>
    <w:rsid w:val="005563D9"/>
    <w:rsid w:val="00556E4C"/>
    <w:rsid w:val="00556F84"/>
    <w:rsid w:val="00557389"/>
    <w:rsid w:val="00557853"/>
    <w:rsid w:val="0055788F"/>
    <w:rsid w:val="00561D5E"/>
    <w:rsid w:val="005628D5"/>
    <w:rsid w:val="005657A0"/>
    <w:rsid w:val="00565F7F"/>
    <w:rsid w:val="00566276"/>
    <w:rsid w:val="00566FDC"/>
    <w:rsid w:val="00570C69"/>
    <w:rsid w:val="005726E8"/>
    <w:rsid w:val="005739A7"/>
    <w:rsid w:val="005748E2"/>
    <w:rsid w:val="00575417"/>
    <w:rsid w:val="00575D96"/>
    <w:rsid w:val="00576A17"/>
    <w:rsid w:val="0057738D"/>
    <w:rsid w:val="005777C6"/>
    <w:rsid w:val="00580201"/>
    <w:rsid w:val="005806A0"/>
    <w:rsid w:val="005808E0"/>
    <w:rsid w:val="00580EE6"/>
    <w:rsid w:val="00581871"/>
    <w:rsid w:val="0058307A"/>
    <w:rsid w:val="00584299"/>
    <w:rsid w:val="0058464F"/>
    <w:rsid w:val="00586187"/>
    <w:rsid w:val="00590648"/>
    <w:rsid w:val="00592D01"/>
    <w:rsid w:val="00593C00"/>
    <w:rsid w:val="00596DC3"/>
    <w:rsid w:val="005A02F0"/>
    <w:rsid w:val="005A101E"/>
    <w:rsid w:val="005A273E"/>
    <w:rsid w:val="005A3D3F"/>
    <w:rsid w:val="005A6B13"/>
    <w:rsid w:val="005B0048"/>
    <w:rsid w:val="005B0413"/>
    <w:rsid w:val="005B2E4D"/>
    <w:rsid w:val="005B3255"/>
    <w:rsid w:val="005B3625"/>
    <w:rsid w:val="005B43AF"/>
    <w:rsid w:val="005B44C0"/>
    <w:rsid w:val="005B4EBF"/>
    <w:rsid w:val="005B6205"/>
    <w:rsid w:val="005B643B"/>
    <w:rsid w:val="005B6D72"/>
    <w:rsid w:val="005C15FA"/>
    <w:rsid w:val="005C18FB"/>
    <w:rsid w:val="005C53BE"/>
    <w:rsid w:val="005C6628"/>
    <w:rsid w:val="005C6A6F"/>
    <w:rsid w:val="005D0A02"/>
    <w:rsid w:val="005D0B90"/>
    <w:rsid w:val="005D1D66"/>
    <w:rsid w:val="005D3D02"/>
    <w:rsid w:val="005D4EE3"/>
    <w:rsid w:val="005D65DE"/>
    <w:rsid w:val="005D6CD8"/>
    <w:rsid w:val="005D6CFC"/>
    <w:rsid w:val="005D7829"/>
    <w:rsid w:val="005E1BC0"/>
    <w:rsid w:val="005E1BFC"/>
    <w:rsid w:val="005E3650"/>
    <w:rsid w:val="005E449D"/>
    <w:rsid w:val="005E44D8"/>
    <w:rsid w:val="005E4E80"/>
    <w:rsid w:val="005E6317"/>
    <w:rsid w:val="005F1009"/>
    <w:rsid w:val="005F19EC"/>
    <w:rsid w:val="005F1E5C"/>
    <w:rsid w:val="005F24BB"/>
    <w:rsid w:val="005F2C24"/>
    <w:rsid w:val="005F42F6"/>
    <w:rsid w:val="00601BDA"/>
    <w:rsid w:val="00603BC7"/>
    <w:rsid w:val="00606B1C"/>
    <w:rsid w:val="00607776"/>
    <w:rsid w:val="00607E47"/>
    <w:rsid w:val="0061090C"/>
    <w:rsid w:val="00615E50"/>
    <w:rsid w:val="00615F72"/>
    <w:rsid w:val="006174C8"/>
    <w:rsid w:val="00620096"/>
    <w:rsid w:val="00620B69"/>
    <w:rsid w:val="006221C9"/>
    <w:rsid w:val="00622F86"/>
    <w:rsid w:val="0062300B"/>
    <w:rsid w:val="0062422F"/>
    <w:rsid w:val="00624EEC"/>
    <w:rsid w:val="00625CCF"/>
    <w:rsid w:val="006279F9"/>
    <w:rsid w:val="00627FE4"/>
    <w:rsid w:val="00631A16"/>
    <w:rsid w:val="00632785"/>
    <w:rsid w:val="0063363E"/>
    <w:rsid w:val="00633BD8"/>
    <w:rsid w:val="00633C07"/>
    <w:rsid w:val="006345DD"/>
    <w:rsid w:val="00635397"/>
    <w:rsid w:val="0063592D"/>
    <w:rsid w:val="006360D6"/>
    <w:rsid w:val="006360E5"/>
    <w:rsid w:val="00637337"/>
    <w:rsid w:val="00637A09"/>
    <w:rsid w:val="0064217F"/>
    <w:rsid w:val="00642BDD"/>
    <w:rsid w:val="00642F01"/>
    <w:rsid w:val="00644082"/>
    <w:rsid w:val="0064694A"/>
    <w:rsid w:val="00646C2A"/>
    <w:rsid w:val="00653BE8"/>
    <w:rsid w:val="00653DC5"/>
    <w:rsid w:val="00654C2A"/>
    <w:rsid w:val="00655383"/>
    <w:rsid w:val="0065673A"/>
    <w:rsid w:val="00656AE7"/>
    <w:rsid w:val="006576D3"/>
    <w:rsid w:val="0066127F"/>
    <w:rsid w:val="00661BD8"/>
    <w:rsid w:val="0066222F"/>
    <w:rsid w:val="006622FE"/>
    <w:rsid w:val="00662CD7"/>
    <w:rsid w:val="00664B1B"/>
    <w:rsid w:val="00664F21"/>
    <w:rsid w:val="0066524A"/>
    <w:rsid w:val="00666D90"/>
    <w:rsid w:val="00666EC3"/>
    <w:rsid w:val="00666FA7"/>
    <w:rsid w:val="00667022"/>
    <w:rsid w:val="0067068F"/>
    <w:rsid w:val="00671E09"/>
    <w:rsid w:val="00671FE8"/>
    <w:rsid w:val="00673B81"/>
    <w:rsid w:val="00675564"/>
    <w:rsid w:val="0067636B"/>
    <w:rsid w:val="00681BD4"/>
    <w:rsid w:val="00682292"/>
    <w:rsid w:val="00683E7A"/>
    <w:rsid w:val="00690698"/>
    <w:rsid w:val="00691B37"/>
    <w:rsid w:val="00691BE4"/>
    <w:rsid w:val="00691CFE"/>
    <w:rsid w:val="0069273D"/>
    <w:rsid w:val="00693874"/>
    <w:rsid w:val="00694EC7"/>
    <w:rsid w:val="0069511E"/>
    <w:rsid w:val="006A110A"/>
    <w:rsid w:val="006A1888"/>
    <w:rsid w:val="006A1CF9"/>
    <w:rsid w:val="006A2276"/>
    <w:rsid w:val="006A23C7"/>
    <w:rsid w:val="006A3F10"/>
    <w:rsid w:val="006A4758"/>
    <w:rsid w:val="006A48B7"/>
    <w:rsid w:val="006A7061"/>
    <w:rsid w:val="006B15B7"/>
    <w:rsid w:val="006B362C"/>
    <w:rsid w:val="006B3694"/>
    <w:rsid w:val="006B49D5"/>
    <w:rsid w:val="006B4DD8"/>
    <w:rsid w:val="006B5245"/>
    <w:rsid w:val="006B721E"/>
    <w:rsid w:val="006C0072"/>
    <w:rsid w:val="006C04FB"/>
    <w:rsid w:val="006C27E0"/>
    <w:rsid w:val="006C383C"/>
    <w:rsid w:val="006C4637"/>
    <w:rsid w:val="006C7728"/>
    <w:rsid w:val="006D0B13"/>
    <w:rsid w:val="006D0CFD"/>
    <w:rsid w:val="006D0D54"/>
    <w:rsid w:val="006D2AC0"/>
    <w:rsid w:val="006D3066"/>
    <w:rsid w:val="006D3503"/>
    <w:rsid w:val="006D41CB"/>
    <w:rsid w:val="006D42B1"/>
    <w:rsid w:val="006D68E6"/>
    <w:rsid w:val="006D6D82"/>
    <w:rsid w:val="006D7C16"/>
    <w:rsid w:val="006E0DC1"/>
    <w:rsid w:val="006E1D1E"/>
    <w:rsid w:val="006E1EBC"/>
    <w:rsid w:val="006E3443"/>
    <w:rsid w:val="006E40D3"/>
    <w:rsid w:val="006E590D"/>
    <w:rsid w:val="006E6172"/>
    <w:rsid w:val="006E7E77"/>
    <w:rsid w:val="006F12AD"/>
    <w:rsid w:val="006F1A63"/>
    <w:rsid w:val="006F3782"/>
    <w:rsid w:val="006F51FA"/>
    <w:rsid w:val="006F524A"/>
    <w:rsid w:val="006F5DC1"/>
    <w:rsid w:val="006F67C6"/>
    <w:rsid w:val="006F7850"/>
    <w:rsid w:val="00700338"/>
    <w:rsid w:val="00700428"/>
    <w:rsid w:val="007030AC"/>
    <w:rsid w:val="007042AD"/>
    <w:rsid w:val="007045B4"/>
    <w:rsid w:val="007049A0"/>
    <w:rsid w:val="00704A85"/>
    <w:rsid w:val="00705B08"/>
    <w:rsid w:val="00707726"/>
    <w:rsid w:val="0071161E"/>
    <w:rsid w:val="007125E6"/>
    <w:rsid w:val="00712789"/>
    <w:rsid w:val="007135FB"/>
    <w:rsid w:val="00714031"/>
    <w:rsid w:val="00714E0C"/>
    <w:rsid w:val="0071557B"/>
    <w:rsid w:val="007156C6"/>
    <w:rsid w:val="00717AE8"/>
    <w:rsid w:val="00720F4C"/>
    <w:rsid w:val="00722D58"/>
    <w:rsid w:val="007235B7"/>
    <w:rsid w:val="00725F29"/>
    <w:rsid w:val="0072677E"/>
    <w:rsid w:val="0072727F"/>
    <w:rsid w:val="00730D9E"/>
    <w:rsid w:val="00730FD4"/>
    <w:rsid w:val="0073409E"/>
    <w:rsid w:val="00737CE9"/>
    <w:rsid w:val="00740278"/>
    <w:rsid w:val="007404BB"/>
    <w:rsid w:val="00740987"/>
    <w:rsid w:val="00743156"/>
    <w:rsid w:val="0074336B"/>
    <w:rsid w:val="00745846"/>
    <w:rsid w:val="007500AE"/>
    <w:rsid w:val="00756251"/>
    <w:rsid w:val="00756734"/>
    <w:rsid w:val="0076189A"/>
    <w:rsid w:val="007636F0"/>
    <w:rsid w:val="007638E1"/>
    <w:rsid w:val="00765321"/>
    <w:rsid w:val="00765680"/>
    <w:rsid w:val="00767C38"/>
    <w:rsid w:val="007700D4"/>
    <w:rsid w:val="00771122"/>
    <w:rsid w:val="007729DB"/>
    <w:rsid w:val="00773F04"/>
    <w:rsid w:val="0077503F"/>
    <w:rsid w:val="0077513B"/>
    <w:rsid w:val="00775EA3"/>
    <w:rsid w:val="00776818"/>
    <w:rsid w:val="00776F06"/>
    <w:rsid w:val="00780ED9"/>
    <w:rsid w:val="00781451"/>
    <w:rsid w:val="00782716"/>
    <w:rsid w:val="007827D4"/>
    <w:rsid w:val="0078293E"/>
    <w:rsid w:val="0078337C"/>
    <w:rsid w:val="0078513D"/>
    <w:rsid w:val="0079448E"/>
    <w:rsid w:val="00795930"/>
    <w:rsid w:val="00795C12"/>
    <w:rsid w:val="00796962"/>
    <w:rsid w:val="007A02C1"/>
    <w:rsid w:val="007A0682"/>
    <w:rsid w:val="007A1577"/>
    <w:rsid w:val="007A16C3"/>
    <w:rsid w:val="007A18E5"/>
    <w:rsid w:val="007A1DAE"/>
    <w:rsid w:val="007A3AE4"/>
    <w:rsid w:val="007A406C"/>
    <w:rsid w:val="007A4D4B"/>
    <w:rsid w:val="007A6810"/>
    <w:rsid w:val="007A6FDD"/>
    <w:rsid w:val="007A7C8C"/>
    <w:rsid w:val="007B0E3F"/>
    <w:rsid w:val="007B19D2"/>
    <w:rsid w:val="007B1D6F"/>
    <w:rsid w:val="007B2C4B"/>
    <w:rsid w:val="007B4FA5"/>
    <w:rsid w:val="007B4FD5"/>
    <w:rsid w:val="007B525A"/>
    <w:rsid w:val="007B64DE"/>
    <w:rsid w:val="007B6D43"/>
    <w:rsid w:val="007B771C"/>
    <w:rsid w:val="007B7876"/>
    <w:rsid w:val="007C3772"/>
    <w:rsid w:val="007C38A1"/>
    <w:rsid w:val="007C5230"/>
    <w:rsid w:val="007C5B68"/>
    <w:rsid w:val="007D131F"/>
    <w:rsid w:val="007D257F"/>
    <w:rsid w:val="007D2588"/>
    <w:rsid w:val="007D3469"/>
    <w:rsid w:val="007D3C6A"/>
    <w:rsid w:val="007D4052"/>
    <w:rsid w:val="007D49E5"/>
    <w:rsid w:val="007D5056"/>
    <w:rsid w:val="007E53DE"/>
    <w:rsid w:val="007E664F"/>
    <w:rsid w:val="007E6820"/>
    <w:rsid w:val="007E6EA7"/>
    <w:rsid w:val="007E7459"/>
    <w:rsid w:val="007F0219"/>
    <w:rsid w:val="007F032E"/>
    <w:rsid w:val="007F044E"/>
    <w:rsid w:val="007F19CA"/>
    <w:rsid w:val="007F249B"/>
    <w:rsid w:val="007F3207"/>
    <w:rsid w:val="007F35C8"/>
    <w:rsid w:val="007F391B"/>
    <w:rsid w:val="007F479A"/>
    <w:rsid w:val="007F483E"/>
    <w:rsid w:val="007F536C"/>
    <w:rsid w:val="007F54F1"/>
    <w:rsid w:val="007F5EDC"/>
    <w:rsid w:val="007F63E7"/>
    <w:rsid w:val="007F6A92"/>
    <w:rsid w:val="007F6E57"/>
    <w:rsid w:val="007F79E0"/>
    <w:rsid w:val="007F7DF1"/>
    <w:rsid w:val="00801034"/>
    <w:rsid w:val="00802252"/>
    <w:rsid w:val="00802A26"/>
    <w:rsid w:val="00803528"/>
    <w:rsid w:val="008109BC"/>
    <w:rsid w:val="00810D5A"/>
    <w:rsid w:val="0081119E"/>
    <w:rsid w:val="00811F19"/>
    <w:rsid w:val="00812F86"/>
    <w:rsid w:val="00813B32"/>
    <w:rsid w:val="0081673B"/>
    <w:rsid w:val="00816869"/>
    <w:rsid w:val="00820268"/>
    <w:rsid w:val="00821ADC"/>
    <w:rsid w:val="00826223"/>
    <w:rsid w:val="00827F43"/>
    <w:rsid w:val="0083077C"/>
    <w:rsid w:val="00830DED"/>
    <w:rsid w:val="00830F01"/>
    <w:rsid w:val="00831447"/>
    <w:rsid w:val="00833A3F"/>
    <w:rsid w:val="00833BB3"/>
    <w:rsid w:val="00835087"/>
    <w:rsid w:val="008355D3"/>
    <w:rsid w:val="00836352"/>
    <w:rsid w:val="00836678"/>
    <w:rsid w:val="008374D0"/>
    <w:rsid w:val="008377DF"/>
    <w:rsid w:val="008377E0"/>
    <w:rsid w:val="008401F8"/>
    <w:rsid w:val="0084059A"/>
    <w:rsid w:val="00842106"/>
    <w:rsid w:val="00842BFD"/>
    <w:rsid w:val="00842C54"/>
    <w:rsid w:val="00842E8A"/>
    <w:rsid w:val="00843EFB"/>
    <w:rsid w:val="0084486C"/>
    <w:rsid w:val="00844A78"/>
    <w:rsid w:val="00846DA2"/>
    <w:rsid w:val="00850781"/>
    <w:rsid w:val="00851DB4"/>
    <w:rsid w:val="008522CE"/>
    <w:rsid w:val="00852AA7"/>
    <w:rsid w:val="00854ED6"/>
    <w:rsid w:val="008560A0"/>
    <w:rsid w:val="008563C8"/>
    <w:rsid w:val="00856C21"/>
    <w:rsid w:val="0085712C"/>
    <w:rsid w:val="00860193"/>
    <w:rsid w:val="008610DC"/>
    <w:rsid w:val="008613BE"/>
    <w:rsid w:val="008625F7"/>
    <w:rsid w:val="00862921"/>
    <w:rsid w:val="00862BCB"/>
    <w:rsid w:val="00866B97"/>
    <w:rsid w:val="00867AD8"/>
    <w:rsid w:val="008705ED"/>
    <w:rsid w:val="0087063E"/>
    <w:rsid w:val="0087111E"/>
    <w:rsid w:val="00871390"/>
    <w:rsid w:val="00871B63"/>
    <w:rsid w:val="00871F21"/>
    <w:rsid w:val="00871F84"/>
    <w:rsid w:val="0087218F"/>
    <w:rsid w:val="00875426"/>
    <w:rsid w:val="00875FFD"/>
    <w:rsid w:val="00880E9D"/>
    <w:rsid w:val="00882629"/>
    <w:rsid w:val="00882B58"/>
    <w:rsid w:val="00886217"/>
    <w:rsid w:val="00886851"/>
    <w:rsid w:val="00887827"/>
    <w:rsid w:val="00890032"/>
    <w:rsid w:val="008907C7"/>
    <w:rsid w:val="0089134C"/>
    <w:rsid w:val="00894409"/>
    <w:rsid w:val="008958FE"/>
    <w:rsid w:val="00895CA3"/>
    <w:rsid w:val="00895E2E"/>
    <w:rsid w:val="00896011"/>
    <w:rsid w:val="008970CF"/>
    <w:rsid w:val="008A0B8E"/>
    <w:rsid w:val="008A116C"/>
    <w:rsid w:val="008A3A53"/>
    <w:rsid w:val="008A5145"/>
    <w:rsid w:val="008A6CF0"/>
    <w:rsid w:val="008A6F5B"/>
    <w:rsid w:val="008B0B16"/>
    <w:rsid w:val="008B1FB0"/>
    <w:rsid w:val="008B3722"/>
    <w:rsid w:val="008B3C71"/>
    <w:rsid w:val="008B439E"/>
    <w:rsid w:val="008B4850"/>
    <w:rsid w:val="008B4F52"/>
    <w:rsid w:val="008B5DF8"/>
    <w:rsid w:val="008B7FE4"/>
    <w:rsid w:val="008C1C26"/>
    <w:rsid w:val="008C2762"/>
    <w:rsid w:val="008C30A3"/>
    <w:rsid w:val="008C4C54"/>
    <w:rsid w:val="008C6A1B"/>
    <w:rsid w:val="008D0C91"/>
    <w:rsid w:val="008D0FDB"/>
    <w:rsid w:val="008D1939"/>
    <w:rsid w:val="008D2652"/>
    <w:rsid w:val="008D2EFF"/>
    <w:rsid w:val="008D3709"/>
    <w:rsid w:val="008D375A"/>
    <w:rsid w:val="008D48B5"/>
    <w:rsid w:val="008D5550"/>
    <w:rsid w:val="008D591B"/>
    <w:rsid w:val="008D5E24"/>
    <w:rsid w:val="008E04E6"/>
    <w:rsid w:val="008E09BC"/>
    <w:rsid w:val="008E1198"/>
    <w:rsid w:val="008E122C"/>
    <w:rsid w:val="008E2550"/>
    <w:rsid w:val="008E50BC"/>
    <w:rsid w:val="008E561E"/>
    <w:rsid w:val="008E619D"/>
    <w:rsid w:val="008F0B5B"/>
    <w:rsid w:val="008F12D0"/>
    <w:rsid w:val="008F1F72"/>
    <w:rsid w:val="008F3253"/>
    <w:rsid w:val="008F3296"/>
    <w:rsid w:val="008F33DA"/>
    <w:rsid w:val="008F3709"/>
    <w:rsid w:val="008F5D38"/>
    <w:rsid w:val="008F6FDB"/>
    <w:rsid w:val="0090098D"/>
    <w:rsid w:val="00901D1F"/>
    <w:rsid w:val="00901FA9"/>
    <w:rsid w:val="009031CE"/>
    <w:rsid w:val="00904CAF"/>
    <w:rsid w:val="00905052"/>
    <w:rsid w:val="0090552F"/>
    <w:rsid w:val="00906D38"/>
    <w:rsid w:val="0090722C"/>
    <w:rsid w:val="009104A0"/>
    <w:rsid w:val="009110C0"/>
    <w:rsid w:val="009114D4"/>
    <w:rsid w:val="0091167C"/>
    <w:rsid w:val="00911691"/>
    <w:rsid w:val="00912097"/>
    <w:rsid w:val="0091219E"/>
    <w:rsid w:val="009121CE"/>
    <w:rsid w:val="00912234"/>
    <w:rsid w:val="009124BE"/>
    <w:rsid w:val="009159FC"/>
    <w:rsid w:val="00916835"/>
    <w:rsid w:val="009169F3"/>
    <w:rsid w:val="00917282"/>
    <w:rsid w:val="00917C0A"/>
    <w:rsid w:val="00920A41"/>
    <w:rsid w:val="00920D9B"/>
    <w:rsid w:val="00920DD3"/>
    <w:rsid w:val="009210B2"/>
    <w:rsid w:val="00921397"/>
    <w:rsid w:val="009227F2"/>
    <w:rsid w:val="00922CF0"/>
    <w:rsid w:val="009245A4"/>
    <w:rsid w:val="00924BA0"/>
    <w:rsid w:val="0092511F"/>
    <w:rsid w:val="00927DC3"/>
    <w:rsid w:val="009301D9"/>
    <w:rsid w:val="00930B7E"/>
    <w:rsid w:val="00930C39"/>
    <w:rsid w:val="009322EA"/>
    <w:rsid w:val="00935476"/>
    <w:rsid w:val="009360E1"/>
    <w:rsid w:val="009372EB"/>
    <w:rsid w:val="009377C2"/>
    <w:rsid w:val="00940C92"/>
    <w:rsid w:val="0094137E"/>
    <w:rsid w:val="009431EE"/>
    <w:rsid w:val="0094510E"/>
    <w:rsid w:val="00945811"/>
    <w:rsid w:val="00946094"/>
    <w:rsid w:val="00947ED4"/>
    <w:rsid w:val="0095035D"/>
    <w:rsid w:val="009507E7"/>
    <w:rsid w:val="009509D2"/>
    <w:rsid w:val="00951133"/>
    <w:rsid w:val="009527AA"/>
    <w:rsid w:val="00952A73"/>
    <w:rsid w:val="0095331D"/>
    <w:rsid w:val="00953666"/>
    <w:rsid w:val="00956605"/>
    <w:rsid w:val="0095796F"/>
    <w:rsid w:val="00957B84"/>
    <w:rsid w:val="00957DD0"/>
    <w:rsid w:val="00960159"/>
    <w:rsid w:val="009637E7"/>
    <w:rsid w:val="00964D42"/>
    <w:rsid w:val="009658B7"/>
    <w:rsid w:val="00975A2A"/>
    <w:rsid w:val="00976983"/>
    <w:rsid w:val="00976BEA"/>
    <w:rsid w:val="009777CE"/>
    <w:rsid w:val="009801D4"/>
    <w:rsid w:val="00980517"/>
    <w:rsid w:val="00981BBF"/>
    <w:rsid w:val="00981C3B"/>
    <w:rsid w:val="009873C6"/>
    <w:rsid w:val="00991357"/>
    <w:rsid w:val="009918B3"/>
    <w:rsid w:val="00994B48"/>
    <w:rsid w:val="00995B9A"/>
    <w:rsid w:val="00996C75"/>
    <w:rsid w:val="009978DD"/>
    <w:rsid w:val="009A03FE"/>
    <w:rsid w:val="009A11C2"/>
    <w:rsid w:val="009A17DE"/>
    <w:rsid w:val="009A1ED4"/>
    <w:rsid w:val="009A2216"/>
    <w:rsid w:val="009A2D0C"/>
    <w:rsid w:val="009A384E"/>
    <w:rsid w:val="009A431D"/>
    <w:rsid w:val="009A4CE6"/>
    <w:rsid w:val="009A4F7B"/>
    <w:rsid w:val="009A56C8"/>
    <w:rsid w:val="009A743B"/>
    <w:rsid w:val="009A743F"/>
    <w:rsid w:val="009B0735"/>
    <w:rsid w:val="009B1048"/>
    <w:rsid w:val="009B1D1F"/>
    <w:rsid w:val="009B37D7"/>
    <w:rsid w:val="009B3EF8"/>
    <w:rsid w:val="009B4324"/>
    <w:rsid w:val="009B63C8"/>
    <w:rsid w:val="009B6A61"/>
    <w:rsid w:val="009C0613"/>
    <w:rsid w:val="009C1171"/>
    <w:rsid w:val="009C2772"/>
    <w:rsid w:val="009C3CCA"/>
    <w:rsid w:val="009C50D3"/>
    <w:rsid w:val="009C5EF4"/>
    <w:rsid w:val="009C65F7"/>
    <w:rsid w:val="009C7282"/>
    <w:rsid w:val="009D094B"/>
    <w:rsid w:val="009D1413"/>
    <w:rsid w:val="009D253D"/>
    <w:rsid w:val="009D2605"/>
    <w:rsid w:val="009D28BE"/>
    <w:rsid w:val="009D58CC"/>
    <w:rsid w:val="009E0348"/>
    <w:rsid w:val="009E122C"/>
    <w:rsid w:val="009E3594"/>
    <w:rsid w:val="009E577E"/>
    <w:rsid w:val="009E5CD3"/>
    <w:rsid w:val="009E6CE1"/>
    <w:rsid w:val="009E73D9"/>
    <w:rsid w:val="009E7F4B"/>
    <w:rsid w:val="009F0727"/>
    <w:rsid w:val="009F1D35"/>
    <w:rsid w:val="009F2210"/>
    <w:rsid w:val="009F3690"/>
    <w:rsid w:val="009F390A"/>
    <w:rsid w:val="009F3BC7"/>
    <w:rsid w:val="009F54D5"/>
    <w:rsid w:val="009F5AC6"/>
    <w:rsid w:val="009F63BD"/>
    <w:rsid w:val="009F67A8"/>
    <w:rsid w:val="00A0024A"/>
    <w:rsid w:val="00A01B5D"/>
    <w:rsid w:val="00A01CA0"/>
    <w:rsid w:val="00A037BC"/>
    <w:rsid w:val="00A07F5E"/>
    <w:rsid w:val="00A10798"/>
    <w:rsid w:val="00A1104C"/>
    <w:rsid w:val="00A128A1"/>
    <w:rsid w:val="00A12F9F"/>
    <w:rsid w:val="00A13205"/>
    <w:rsid w:val="00A13925"/>
    <w:rsid w:val="00A141C4"/>
    <w:rsid w:val="00A14252"/>
    <w:rsid w:val="00A151B0"/>
    <w:rsid w:val="00A1560C"/>
    <w:rsid w:val="00A15A43"/>
    <w:rsid w:val="00A16D42"/>
    <w:rsid w:val="00A22B0E"/>
    <w:rsid w:val="00A245EF"/>
    <w:rsid w:val="00A24782"/>
    <w:rsid w:val="00A279C3"/>
    <w:rsid w:val="00A300A5"/>
    <w:rsid w:val="00A304C6"/>
    <w:rsid w:val="00A30B8A"/>
    <w:rsid w:val="00A31DB6"/>
    <w:rsid w:val="00A327C5"/>
    <w:rsid w:val="00A34665"/>
    <w:rsid w:val="00A37011"/>
    <w:rsid w:val="00A37876"/>
    <w:rsid w:val="00A44045"/>
    <w:rsid w:val="00A45B26"/>
    <w:rsid w:val="00A460E0"/>
    <w:rsid w:val="00A473CC"/>
    <w:rsid w:val="00A504EE"/>
    <w:rsid w:val="00A5107D"/>
    <w:rsid w:val="00A54C23"/>
    <w:rsid w:val="00A5760B"/>
    <w:rsid w:val="00A6189F"/>
    <w:rsid w:val="00A624FD"/>
    <w:rsid w:val="00A64C60"/>
    <w:rsid w:val="00A6526C"/>
    <w:rsid w:val="00A66A61"/>
    <w:rsid w:val="00A66E87"/>
    <w:rsid w:val="00A6741C"/>
    <w:rsid w:val="00A704BA"/>
    <w:rsid w:val="00A70A38"/>
    <w:rsid w:val="00A7104F"/>
    <w:rsid w:val="00A7110E"/>
    <w:rsid w:val="00A73BB7"/>
    <w:rsid w:val="00A7536A"/>
    <w:rsid w:val="00A75FF5"/>
    <w:rsid w:val="00A805A2"/>
    <w:rsid w:val="00A81512"/>
    <w:rsid w:val="00A8187B"/>
    <w:rsid w:val="00A82037"/>
    <w:rsid w:val="00A834F9"/>
    <w:rsid w:val="00A8421F"/>
    <w:rsid w:val="00A84387"/>
    <w:rsid w:val="00A86472"/>
    <w:rsid w:val="00A86884"/>
    <w:rsid w:val="00A905FF"/>
    <w:rsid w:val="00A9197E"/>
    <w:rsid w:val="00A94353"/>
    <w:rsid w:val="00A9446D"/>
    <w:rsid w:val="00A95764"/>
    <w:rsid w:val="00A960C3"/>
    <w:rsid w:val="00A962DB"/>
    <w:rsid w:val="00A97F43"/>
    <w:rsid w:val="00AA0731"/>
    <w:rsid w:val="00AA17AB"/>
    <w:rsid w:val="00AA1A09"/>
    <w:rsid w:val="00AA2EF6"/>
    <w:rsid w:val="00AA4610"/>
    <w:rsid w:val="00AA508F"/>
    <w:rsid w:val="00AA5F25"/>
    <w:rsid w:val="00AA7672"/>
    <w:rsid w:val="00AA7C9F"/>
    <w:rsid w:val="00AB0971"/>
    <w:rsid w:val="00AB191A"/>
    <w:rsid w:val="00AB3433"/>
    <w:rsid w:val="00AB394B"/>
    <w:rsid w:val="00AB5311"/>
    <w:rsid w:val="00AB6570"/>
    <w:rsid w:val="00AB6E38"/>
    <w:rsid w:val="00AB71FC"/>
    <w:rsid w:val="00AC071C"/>
    <w:rsid w:val="00AC2DD8"/>
    <w:rsid w:val="00AC766E"/>
    <w:rsid w:val="00AC7C42"/>
    <w:rsid w:val="00AD04E1"/>
    <w:rsid w:val="00AD1787"/>
    <w:rsid w:val="00AD2ACE"/>
    <w:rsid w:val="00AD48A3"/>
    <w:rsid w:val="00AD4F1A"/>
    <w:rsid w:val="00AE0D57"/>
    <w:rsid w:val="00AE173C"/>
    <w:rsid w:val="00AE1B70"/>
    <w:rsid w:val="00AE1BC4"/>
    <w:rsid w:val="00AE1D65"/>
    <w:rsid w:val="00AE23E6"/>
    <w:rsid w:val="00AE521D"/>
    <w:rsid w:val="00AE586D"/>
    <w:rsid w:val="00AE5FDB"/>
    <w:rsid w:val="00AE649D"/>
    <w:rsid w:val="00AE7586"/>
    <w:rsid w:val="00AE7CA3"/>
    <w:rsid w:val="00AE7FB7"/>
    <w:rsid w:val="00AF07F4"/>
    <w:rsid w:val="00AF1223"/>
    <w:rsid w:val="00AF1363"/>
    <w:rsid w:val="00AF1C42"/>
    <w:rsid w:val="00AF2495"/>
    <w:rsid w:val="00AF2DD5"/>
    <w:rsid w:val="00AF2F01"/>
    <w:rsid w:val="00AF3703"/>
    <w:rsid w:val="00AF5786"/>
    <w:rsid w:val="00AF5CB8"/>
    <w:rsid w:val="00AF6CD5"/>
    <w:rsid w:val="00AF6D84"/>
    <w:rsid w:val="00AF6E76"/>
    <w:rsid w:val="00AF7EC9"/>
    <w:rsid w:val="00AF7ED9"/>
    <w:rsid w:val="00B022CC"/>
    <w:rsid w:val="00B024C9"/>
    <w:rsid w:val="00B02DEF"/>
    <w:rsid w:val="00B03CE0"/>
    <w:rsid w:val="00B04379"/>
    <w:rsid w:val="00B0476D"/>
    <w:rsid w:val="00B047E0"/>
    <w:rsid w:val="00B049A2"/>
    <w:rsid w:val="00B04CB8"/>
    <w:rsid w:val="00B04CC8"/>
    <w:rsid w:val="00B04D2E"/>
    <w:rsid w:val="00B04F66"/>
    <w:rsid w:val="00B04FB1"/>
    <w:rsid w:val="00B05452"/>
    <w:rsid w:val="00B12B69"/>
    <w:rsid w:val="00B15B61"/>
    <w:rsid w:val="00B15D00"/>
    <w:rsid w:val="00B16D61"/>
    <w:rsid w:val="00B17693"/>
    <w:rsid w:val="00B231A3"/>
    <w:rsid w:val="00B24B4E"/>
    <w:rsid w:val="00B25307"/>
    <w:rsid w:val="00B26395"/>
    <w:rsid w:val="00B3000C"/>
    <w:rsid w:val="00B304F8"/>
    <w:rsid w:val="00B30D52"/>
    <w:rsid w:val="00B31A54"/>
    <w:rsid w:val="00B32220"/>
    <w:rsid w:val="00B32C38"/>
    <w:rsid w:val="00B376C1"/>
    <w:rsid w:val="00B4060C"/>
    <w:rsid w:val="00B40A38"/>
    <w:rsid w:val="00B40CAD"/>
    <w:rsid w:val="00B410DC"/>
    <w:rsid w:val="00B4271F"/>
    <w:rsid w:val="00B4624B"/>
    <w:rsid w:val="00B46591"/>
    <w:rsid w:val="00B474E3"/>
    <w:rsid w:val="00B47F19"/>
    <w:rsid w:val="00B50590"/>
    <w:rsid w:val="00B50E19"/>
    <w:rsid w:val="00B511F8"/>
    <w:rsid w:val="00B52A4D"/>
    <w:rsid w:val="00B53BA2"/>
    <w:rsid w:val="00B54397"/>
    <w:rsid w:val="00B54C5F"/>
    <w:rsid w:val="00B54CCD"/>
    <w:rsid w:val="00B55103"/>
    <w:rsid w:val="00B567D4"/>
    <w:rsid w:val="00B57636"/>
    <w:rsid w:val="00B60342"/>
    <w:rsid w:val="00B6059B"/>
    <w:rsid w:val="00B606EB"/>
    <w:rsid w:val="00B61428"/>
    <w:rsid w:val="00B6166E"/>
    <w:rsid w:val="00B618A7"/>
    <w:rsid w:val="00B62447"/>
    <w:rsid w:val="00B63222"/>
    <w:rsid w:val="00B635AA"/>
    <w:rsid w:val="00B63B23"/>
    <w:rsid w:val="00B642CC"/>
    <w:rsid w:val="00B64328"/>
    <w:rsid w:val="00B65430"/>
    <w:rsid w:val="00B66E98"/>
    <w:rsid w:val="00B72BAA"/>
    <w:rsid w:val="00B72D99"/>
    <w:rsid w:val="00B74801"/>
    <w:rsid w:val="00B7560B"/>
    <w:rsid w:val="00B757FF"/>
    <w:rsid w:val="00B761C9"/>
    <w:rsid w:val="00B76935"/>
    <w:rsid w:val="00B8120D"/>
    <w:rsid w:val="00B81F9D"/>
    <w:rsid w:val="00B82724"/>
    <w:rsid w:val="00B82CC1"/>
    <w:rsid w:val="00B83E54"/>
    <w:rsid w:val="00B83F10"/>
    <w:rsid w:val="00B84BB9"/>
    <w:rsid w:val="00B878E0"/>
    <w:rsid w:val="00B91A97"/>
    <w:rsid w:val="00B92057"/>
    <w:rsid w:val="00B930D4"/>
    <w:rsid w:val="00B93290"/>
    <w:rsid w:val="00B934F2"/>
    <w:rsid w:val="00B9404B"/>
    <w:rsid w:val="00B95AAC"/>
    <w:rsid w:val="00B95E6E"/>
    <w:rsid w:val="00B965C5"/>
    <w:rsid w:val="00B979FF"/>
    <w:rsid w:val="00BA202D"/>
    <w:rsid w:val="00BA2902"/>
    <w:rsid w:val="00BA4D29"/>
    <w:rsid w:val="00BA626B"/>
    <w:rsid w:val="00BA69E1"/>
    <w:rsid w:val="00BA770A"/>
    <w:rsid w:val="00BB1769"/>
    <w:rsid w:val="00BB2BAB"/>
    <w:rsid w:val="00BB63C4"/>
    <w:rsid w:val="00BC2EBD"/>
    <w:rsid w:val="00BC364B"/>
    <w:rsid w:val="00BC5D7A"/>
    <w:rsid w:val="00BD0596"/>
    <w:rsid w:val="00BD2C73"/>
    <w:rsid w:val="00BD35FF"/>
    <w:rsid w:val="00BD3930"/>
    <w:rsid w:val="00BD51C5"/>
    <w:rsid w:val="00BD5CA0"/>
    <w:rsid w:val="00BD63AC"/>
    <w:rsid w:val="00BD6D1C"/>
    <w:rsid w:val="00BD7912"/>
    <w:rsid w:val="00BE01E0"/>
    <w:rsid w:val="00BE0659"/>
    <w:rsid w:val="00BE198E"/>
    <w:rsid w:val="00BE1DB0"/>
    <w:rsid w:val="00BE2038"/>
    <w:rsid w:val="00BE242C"/>
    <w:rsid w:val="00BE2A83"/>
    <w:rsid w:val="00BE2CCD"/>
    <w:rsid w:val="00BE2FE2"/>
    <w:rsid w:val="00BE4331"/>
    <w:rsid w:val="00BE59BD"/>
    <w:rsid w:val="00BE5D1D"/>
    <w:rsid w:val="00BF01A3"/>
    <w:rsid w:val="00BF3569"/>
    <w:rsid w:val="00BF36B1"/>
    <w:rsid w:val="00BF768F"/>
    <w:rsid w:val="00C02839"/>
    <w:rsid w:val="00C0312F"/>
    <w:rsid w:val="00C03917"/>
    <w:rsid w:val="00C05404"/>
    <w:rsid w:val="00C05E03"/>
    <w:rsid w:val="00C07341"/>
    <w:rsid w:val="00C07B59"/>
    <w:rsid w:val="00C07E65"/>
    <w:rsid w:val="00C1006D"/>
    <w:rsid w:val="00C100AF"/>
    <w:rsid w:val="00C11FEA"/>
    <w:rsid w:val="00C12040"/>
    <w:rsid w:val="00C12C0D"/>
    <w:rsid w:val="00C12C6A"/>
    <w:rsid w:val="00C1589D"/>
    <w:rsid w:val="00C15BAE"/>
    <w:rsid w:val="00C17F4F"/>
    <w:rsid w:val="00C205CD"/>
    <w:rsid w:val="00C218C6"/>
    <w:rsid w:val="00C222B1"/>
    <w:rsid w:val="00C232AD"/>
    <w:rsid w:val="00C25773"/>
    <w:rsid w:val="00C25F0F"/>
    <w:rsid w:val="00C27635"/>
    <w:rsid w:val="00C31B6E"/>
    <w:rsid w:val="00C32B0B"/>
    <w:rsid w:val="00C334BC"/>
    <w:rsid w:val="00C356DE"/>
    <w:rsid w:val="00C37B6F"/>
    <w:rsid w:val="00C41251"/>
    <w:rsid w:val="00C424EC"/>
    <w:rsid w:val="00C43597"/>
    <w:rsid w:val="00C43997"/>
    <w:rsid w:val="00C43AD5"/>
    <w:rsid w:val="00C44849"/>
    <w:rsid w:val="00C44DF0"/>
    <w:rsid w:val="00C451C4"/>
    <w:rsid w:val="00C45FCA"/>
    <w:rsid w:val="00C4610A"/>
    <w:rsid w:val="00C461F7"/>
    <w:rsid w:val="00C46688"/>
    <w:rsid w:val="00C468C1"/>
    <w:rsid w:val="00C475E2"/>
    <w:rsid w:val="00C4771B"/>
    <w:rsid w:val="00C4799C"/>
    <w:rsid w:val="00C50B94"/>
    <w:rsid w:val="00C51165"/>
    <w:rsid w:val="00C51412"/>
    <w:rsid w:val="00C528DE"/>
    <w:rsid w:val="00C53392"/>
    <w:rsid w:val="00C53762"/>
    <w:rsid w:val="00C53E6F"/>
    <w:rsid w:val="00C57583"/>
    <w:rsid w:val="00C60451"/>
    <w:rsid w:val="00C60557"/>
    <w:rsid w:val="00C60E92"/>
    <w:rsid w:val="00C639D3"/>
    <w:rsid w:val="00C662C2"/>
    <w:rsid w:val="00C67733"/>
    <w:rsid w:val="00C71B2F"/>
    <w:rsid w:val="00C74CED"/>
    <w:rsid w:val="00C75B9D"/>
    <w:rsid w:val="00C761F5"/>
    <w:rsid w:val="00C77206"/>
    <w:rsid w:val="00C80CA8"/>
    <w:rsid w:val="00C82602"/>
    <w:rsid w:val="00C8289E"/>
    <w:rsid w:val="00C82988"/>
    <w:rsid w:val="00C86667"/>
    <w:rsid w:val="00C87CD8"/>
    <w:rsid w:val="00C90492"/>
    <w:rsid w:val="00C90AE8"/>
    <w:rsid w:val="00C9122A"/>
    <w:rsid w:val="00C92D29"/>
    <w:rsid w:val="00C93CE6"/>
    <w:rsid w:val="00C944CA"/>
    <w:rsid w:val="00C9472D"/>
    <w:rsid w:val="00C94F70"/>
    <w:rsid w:val="00C96488"/>
    <w:rsid w:val="00C96737"/>
    <w:rsid w:val="00C96D21"/>
    <w:rsid w:val="00C97358"/>
    <w:rsid w:val="00C97987"/>
    <w:rsid w:val="00C97C11"/>
    <w:rsid w:val="00CA110F"/>
    <w:rsid w:val="00CA14D3"/>
    <w:rsid w:val="00CA17A8"/>
    <w:rsid w:val="00CA213D"/>
    <w:rsid w:val="00CA39F4"/>
    <w:rsid w:val="00CA3BBD"/>
    <w:rsid w:val="00CA4015"/>
    <w:rsid w:val="00CA4106"/>
    <w:rsid w:val="00CA4D30"/>
    <w:rsid w:val="00CA5275"/>
    <w:rsid w:val="00CA5F66"/>
    <w:rsid w:val="00CA68FB"/>
    <w:rsid w:val="00CA7B36"/>
    <w:rsid w:val="00CB13A3"/>
    <w:rsid w:val="00CB15D7"/>
    <w:rsid w:val="00CB2687"/>
    <w:rsid w:val="00CB3CBC"/>
    <w:rsid w:val="00CB4E08"/>
    <w:rsid w:val="00CB75BE"/>
    <w:rsid w:val="00CC14F2"/>
    <w:rsid w:val="00CC260F"/>
    <w:rsid w:val="00CC32A2"/>
    <w:rsid w:val="00CC436D"/>
    <w:rsid w:val="00CC4746"/>
    <w:rsid w:val="00CC626C"/>
    <w:rsid w:val="00CC75FA"/>
    <w:rsid w:val="00CD115A"/>
    <w:rsid w:val="00CD12A4"/>
    <w:rsid w:val="00CD2A67"/>
    <w:rsid w:val="00CD45ED"/>
    <w:rsid w:val="00CD4A2E"/>
    <w:rsid w:val="00CD5759"/>
    <w:rsid w:val="00CD60E5"/>
    <w:rsid w:val="00CE0E5D"/>
    <w:rsid w:val="00CE14D2"/>
    <w:rsid w:val="00CE2907"/>
    <w:rsid w:val="00CE5C0C"/>
    <w:rsid w:val="00CE6F10"/>
    <w:rsid w:val="00CE73FB"/>
    <w:rsid w:val="00CE7B5C"/>
    <w:rsid w:val="00CF004E"/>
    <w:rsid w:val="00CF030B"/>
    <w:rsid w:val="00CF0879"/>
    <w:rsid w:val="00CF0C47"/>
    <w:rsid w:val="00CF2F09"/>
    <w:rsid w:val="00CF31FF"/>
    <w:rsid w:val="00CF70C9"/>
    <w:rsid w:val="00D019B9"/>
    <w:rsid w:val="00D01BF2"/>
    <w:rsid w:val="00D022F0"/>
    <w:rsid w:val="00D026D2"/>
    <w:rsid w:val="00D02722"/>
    <w:rsid w:val="00D02E55"/>
    <w:rsid w:val="00D03C74"/>
    <w:rsid w:val="00D050F3"/>
    <w:rsid w:val="00D05FD5"/>
    <w:rsid w:val="00D0630B"/>
    <w:rsid w:val="00D06F06"/>
    <w:rsid w:val="00D076DF"/>
    <w:rsid w:val="00D10081"/>
    <w:rsid w:val="00D103ED"/>
    <w:rsid w:val="00D10CC7"/>
    <w:rsid w:val="00D129AA"/>
    <w:rsid w:val="00D132A2"/>
    <w:rsid w:val="00D1793C"/>
    <w:rsid w:val="00D17BCF"/>
    <w:rsid w:val="00D2143C"/>
    <w:rsid w:val="00D21B6E"/>
    <w:rsid w:val="00D21E8C"/>
    <w:rsid w:val="00D224FE"/>
    <w:rsid w:val="00D23E28"/>
    <w:rsid w:val="00D24545"/>
    <w:rsid w:val="00D26858"/>
    <w:rsid w:val="00D27962"/>
    <w:rsid w:val="00D326A5"/>
    <w:rsid w:val="00D34DDA"/>
    <w:rsid w:val="00D36520"/>
    <w:rsid w:val="00D408DF"/>
    <w:rsid w:val="00D423F0"/>
    <w:rsid w:val="00D43556"/>
    <w:rsid w:val="00D43D55"/>
    <w:rsid w:val="00D43E44"/>
    <w:rsid w:val="00D4557F"/>
    <w:rsid w:val="00D456DD"/>
    <w:rsid w:val="00D47B8F"/>
    <w:rsid w:val="00D50768"/>
    <w:rsid w:val="00D51346"/>
    <w:rsid w:val="00D51D39"/>
    <w:rsid w:val="00D5276E"/>
    <w:rsid w:val="00D53E45"/>
    <w:rsid w:val="00D54058"/>
    <w:rsid w:val="00D54E2D"/>
    <w:rsid w:val="00D55BC9"/>
    <w:rsid w:val="00D55FE4"/>
    <w:rsid w:val="00D60816"/>
    <w:rsid w:val="00D63149"/>
    <w:rsid w:val="00D640EC"/>
    <w:rsid w:val="00D6450C"/>
    <w:rsid w:val="00D649A6"/>
    <w:rsid w:val="00D65981"/>
    <w:rsid w:val="00D6631D"/>
    <w:rsid w:val="00D66BDB"/>
    <w:rsid w:val="00D70434"/>
    <w:rsid w:val="00D762CE"/>
    <w:rsid w:val="00D76EB4"/>
    <w:rsid w:val="00D77057"/>
    <w:rsid w:val="00D77473"/>
    <w:rsid w:val="00D803FA"/>
    <w:rsid w:val="00D85928"/>
    <w:rsid w:val="00D85B64"/>
    <w:rsid w:val="00D86AA5"/>
    <w:rsid w:val="00D8716F"/>
    <w:rsid w:val="00D92286"/>
    <w:rsid w:val="00D9357B"/>
    <w:rsid w:val="00D939AE"/>
    <w:rsid w:val="00D93C9B"/>
    <w:rsid w:val="00D93F1A"/>
    <w:rsid w:val="00D9460C"/>
    <w:rsid w:val="00D95410"/>
    <w:rsid w:val="00D95F93"/>
    <w:rsid w:val="00D966F5"/>
    <w:rsid w:val="00DA0672"/>
    <w:rsid w:val="00DA0C7F"/>
    <w:rsid w:val="00DA226C"/>
    <w:rsid w:val="00DA2291"/>
    <w:rsid w:val="00DA31B1"/>
    <w:rsid w:val="00DA4582"/>
    <w:rsid w:val="00DA5987"/>
    <w:rsid w:val="00DA5F50"/>
    <w:rsid w:val="00DA6189"/>
    <w:rsid w:val="00DA787B"/>
    <w:rsid w:val="00DB1946"/>
    <w:rsid w:val="00DB1FC6"/>
    <w:rsid w:val="00DB29B4"/>
    <w:rsid w:val="00DB401A"/>
    <w:rsid w:val="00DB4197"/>
    <w:rsid w:val="00DB43BB"/>
    <w:rsid w:val="00DB461C"/>
    <w:rsid w:val="00DB5751"/>
    <w:rsid w:val="00DB6C0E"/>
    <w:rsid w:val="00DC1431"/>
    <w:rsid w:val="00DC1BD3"/>
    <w:rsid w:val="00DC2949"/>
    <w:rsid w:val="00DC3AA8"/>
    <w:rsid w:val="00DC4276"/>
    <w:rsid w:val="00DC44AF"/>
    <w:rsid w:val="00DC46F4"/>
    <w:rsid w:val="00DC4D4E"/>
    <w:rsid w:val="00DC65BA"/>
    <w:rsid w:val="00DC6CC4"/>
    <w:rsid w:val="00DC71CA"/>
    <w:rsid w:val="00DC7E50"/>
    <w:rsid w:val="00DD02B0"/>
    <w:rsid w:val="00DD0F40"/>
    <w:rsid w:val="00DD1849"/>
    <w:rsid w:val="00DD19CD"/>
    <w:rsid w:val="00DD3AAF"/>
    <w:rsid w:val="00DD49EE"/>
    <w:rsid w:val="00DD4DFD"/>
    <w:rsid w:val="00DD6E63"/>
    <w:rsid w:val="00DE0127"/>
    <w:rsid w:val="00DE2713"/>
    <w:rsid w:val="00DE29E8"/>
    <w:rsid w:val="00DE3A45"/>
    <w:rsid w:val="00DE7655"/>
    <w:rsid w:val="00DF046B"/>
    <w:rsid w:val="00DF0D6B"/>
    <w:rsid w:val="00DF1490"/>
    <w:rsid w:val="00DF1A4B"/>
    <w:rsid w:val="00DF2FD1"/>
    <w:rsid w:val="00DF3E15"/>
    <w:rsid w:val="00DF40B5"/>
    <w:rsid w:val="00DF5B7B"/>
    <w:rsid w:val="00DF66E2"/>
    <w:rsid w:val="00DF6B04"/>
    <w:rsid w:val="00DF7E62"/>
    <w:rsid w:val="00E00980"/>
    <w:rsid w:val="00E00AA4"/>
    <w:rsid w:val="00E00EAD"/>
    <w:rsid w:val="00E03548"/>
    <w:rsid w:val="00E04249"/>
    <w:rsid w:val="00E05587"/>
    <w:rsid w:val="00E05C8B"/>
    <w:rsid w:val="00E06A1C"/>
    <w:rsid w:val="00E06CF2"/>
    <w:rsid w:val="00E1023D"/>
    <w:rsid w:val="00E10CC0"/>
    <w:rsid w:val="00E130E2"/>
    <w:rsid w:val="00E139F8"/>
    <w:rsid w:val="00E13B84"/>
    <w:rsid w:val="00E13D6E"/>
    <w:rsid w:val="00E14428"/>
    <w:rsid w:val="00E157B2"/>
    <w:rsid w:val="00E15C90"/>
    <w:rsid w:val="00E1660F"/>
    <w:rsid w:val="00E16D3B"/>
    <w:rsid w:val="00E228BA"/>
    <w:rsid w:val="00E2301D"/>
    <w:rsid w:val="00E231BC"/>
    <w:rsid w:val="00E23ED6"/>
    <w:rsid w:val="00E252D2"/>
    <w:rsid w:val="00E268A2"/>
    <w:rsid w:val="00E27193"/>
    <w:rsid w:val="00E271F5"/>
    <w:rsid w:val="00E30C2D"/>
    <w:rsid w:val="00E30DE2"/>
    <w:rsid w:val="00E3224D"/>
    <w:rsid w:val="00E332A8"/>
    <w:rsid w:val="00E341EF"/>
    <w:rsid w:val="00E34DA2"/>
    <w:rsid w:val="00E355CE"/>
    <w:rsid w:val="00E37B0C"/>
    <w:rsid w:val="00E417EB"/>
    <w:rsid w:val="00E41A14"/>
    <w:rsid w:val="00E42171"/>
    <w:rsid w:val="00E42B1E"/>
    <w:rsid w:val="00E430F0"/>
    <w:rsid w:val="00E4341D"/>
    <w:rsid w:val="00E46120"/>
    <w:rsid w:val="00E46170"/>
    <w:rsid w:val="00E46F15"/>
    <w:rsid w:val="00E50C6E"/>
    <w:rsid w:val="00E50DEA"/>
    <w:rsid w:val="00E52EA9"/>
    <w:rsid w:val="00E54727"/>
    <w:rsid w:val="00E5551C"/>
    <w:rsid w:val="00E55FEE"/>
    <w:rsid w:val="00E60B9D"/>
    <w:rsid w:val="00E61D8A"/>
    <w:rsid w:val="00E622D6"/>
    <w:rsid w:val="00E6236D"/>
    <w:rsid w:val="00E62404"/>
    <w:rsid w:val="00E62772"/>
    <w:rsid w:val="00E66111"/>
    <w:rsid w:val="00E66B96"/>
    <w:rsid w:val="00E6715F"/>
    <w:rsid w:val="00E67F2D"/>
    <w:rsid w:val="00E711D4"/>
    <w:rsid w:val="00E717A9"/>
    <w:rsid w:val="00E72896"/>
    <w:rsid w:val="00E72A62"/>
    <w:rsid w:val="00E7381E"/>
    <w:rsid w:val="00E73D3E"/>
    <w:rsid w:val="00E74660"/>
    <w:rsid w:val="00E74912"/>
    <w:rsid w:val="00E76D4F"/>
    <w:rsid w:val="00E7742A"/>
    <w:rsid w:val="00E77658"/>
    <w:rsid w:val="00E77DA0"/>
    <w:rsid w:val="00E80013"/>
    <w:rsid w:val="00E800EF"/>
    <w:rsid w:val="00E80C61"/>
    <w:rsid w:val="00E83DFD"/>
    <w:rsid w:val="00E83F82"/>
    <w:rsid w:val="00E85759"/>
    <w:rsid w:val="00E8581E"/>
    <w:rsid w:val="00E864DF"/>
    <w:rsid w:val="00E90AC5"/>
    <w:rsid w:val="00E91050"/>
    <w:rsid w:val="00E93837"/>
    <w:rsid w:val="00E94FBF"/>
    <w:rsid w:val="00E951A3"/>
    <w:rsid w:val="00E954F7"/>
    <w:rsid w:val="00E95828"/>
    <w:rsid w:val="00E95D49"/>
    <w:rsid w:val="00E95E50"/>
    <w:rsid w:val="00E96DCE"/>
    <w:rsid w:val="00E96F5C"/>
    <w:rsid w:val="00EA1281"/>
    <w:rsid w:val="00EA1F5C"/>
    <w:rsid w:val="00EA21AA"/>
    <w:rsid w:val="00EA2CB9"/>
    <w:rsid w:val="00EA2E31"/>
    <w:rsid w:val="00EA2E62"/>
    <w:rsid w:val="00EA4560"/>
    <w:rsid w:val="00EA6094"/>
    <w:rsid w:val="00EA65C2"/>
    <w:rsid w:val="00EA664C"/>
    <w:rsid w:val="00EA711F"/>
    <w:rsid w:val="00EA7690"/>
    <w:rsid w:val="00EB0638"/>
    <w:rsid w:val="00EB28C7"/>
    <w:rsid w:val="00EB2905"/>
    <w:rsid w:val="00EB2DDA"/>
    <w:rsid w:val="00EB3649"/>
    <w:rsid w:val="00EB3F7C"/>
    <w:rsid w:val="00EB40E0"/>
    <w:rsid w:val="00EB5912"/>
    <w:rsid w:val="00EB6D53"/>
    <w:rsid w:val="00EB7751"/>
    <w:rsid w:val="00EC0B18"/>
    <w:rsid w:val="00EC170B"/>
    <w:rsid w:val="00EC1F82"/>
    <w:rsid w:val="00EC3218"/>
    <w:rsid w:val="00EC4E3E"/>
    <w:rsid w:val="00EC600B"/>
    <w:rsid w:val="00EC6340"/>
    <w:rsid w:val="00EC7504"/>
    <w:rsid w:val="00ED0DD5"/>
    <w:rsid w:val="00ED1048"/>
    <w:rsid w:val="00ED3B03"/>
    <w:rsid w:val="00ED5396"/>
    <w:rsid w:val="00ED79CE"/>
    <w:rsid w:val="00ED7AC5"/>
    <w:rsid w:val="00EE0BEA"/>
    <w:rsid w:val="00EE0D74"/>
    <w:rsid w:val="00EE1094"/>
    <w:rsid w:val="00EE1906"/>
    <w:rsid w:val="00EE2FE1"/>
    <w:rsid w:val="00EE4A4D"/>
    <w:rsid w:val="00EE5FF7"/>
    <w:rsid w:val="00EE6153"/>
    <w:rsid w:val="00EF005F"/>
    <w:rsid w:val="00EF0E25"/>
    <w:rsid w:val="00EF1168"/>
    <w:rsid w:val="00EF1834"/>
    <w:rsid w:val="00EF19D6"/>
    <w:rsid w:val="00EF2D67"/>
    <w:rsid w:val="00EF3F03"/>
    <w:rsid w:val="00EF5BF5"/>
    <w:rsid w:val="00EF6736"/>
    <w:rsid w:val="00EF71FD"/>
    <w:rsid w:val="00F009D7"/>
    <w:rsid w:val="00F01061"/>
    <w:rsid w:val="00F027CC"/>
    <w:rsid w:val="00F038EA"/>
    <w:rsid w:val="00F07199"/>
    <w:rsid w:val="00F07327"/>
    <w:rsid w:val="00F10B58"/>
    <w:rsid w:val="00F116E3"/>
    <w:rsid w:val="00F11B53"/>
    <w:rsid w:val="00F1322B"/>
    <w:rsid w:val="00F135C3"/>
    <w:rsid w:val="00F13CB8"/>
    <w:rsid w:val="00F14CE4"/>
    <w:rsid w:val="00F14EDD"/>
    <w:rsid w:val="00F16183"/>
    <w:rsid w:val="00F1733D"/>
    <w:rsid w:val="00F17CAE"/>
    <w:rsid w:val="00F17E98"/>
    <w:rsid w:val="00F2028B"/>
    <w:rsid w:val="00F216C2"/>
    <w:rsid w:val="00F21F6B"/>
    <w:rsid w:val="00F22EF3"/>
    <w:rsid w:val="00F23995"/>
    <w:rsid w:val="00F2400A"/>
    <w:rsid w:val="00F24409"/>
    <w:rsid w:val="00F24908"/>
    <w:rsid w:val="00F25040"/>
    <w:rsid w:val="00F2664A"/>
    <w:rsid w:val="00F26D29"/>
    <w:rsid w:val="00F26FC9"/>
    <w:rsid w:val="00F270B8"/>
    <w:rsid w:val="00F2714A"/>
    <w:rsid w:val="00F325CB"/>
    <w:rsid w:val="00F32DE2"/>
    <w:rsid w:val="00F339A6"/>
    <w:rsid w:val="00F3640E"/>
    <w:rsid w:val="00F37416"/>
    <w:rsid w:val="00F40745"/>
    <w:rsid w:val="00F4133A"/>
    <w:rsid w:val="00F41697"/>
    <w:rsid w:val="00F4287D"/>
    <w:rsid w:val="00F43AE3"/>
    <w:rsid w:val="00F45B87"/>
    <w:rsid w:val="00F4649E"/>
    <w:rsid w:val="00F46734"/>
    <w:rsid w:val="00F4682C"/>
    <w:rsid w:val="00F5157E"/>
    <w:rsid w:val="00F51A4F"/>
    <w:rsid w:val="00F51BA3"/>
    <w:rsid w:val="00F51CF9"/>
    <w:rsid w:val="00F55021"/>
    <w:rsid w:val="00F5598A"/>
    <w:rsid w:val="00F55ADB"/>
    <w:rsid w:val="00F55FD1"/>
    <w:rsid w:val="00F60C84"/>
    <w:rsid w:val="00F618AA"/>
    <w:rsid w:val="00F62065"/>
    <w:rsid w:val="00F633CE"/>
    <w:rsid w:val="00F74D1F"/>
    <w:rsid w:val="00F7515D"/>
    <w:rsid w:val="00F76AD9"/>
    <w:rsid w:val="00F77DAD"/>
    <w:rsid w:val="00F80965"/>
    <w:rsid w:val="00F8248F"/>
    <w:rsid w:val="00F8776D"/>
    <w:rsid w:val="00F9013E"/>
    <w:rsid w:val="00F914D9"/>
    <w:rsid w:val="00F9209F"/>
    <w:rsid w:val="00F934B4"/>
    <w:rsid w:val="00F9397C"/>
    <w:rsid w:val="00F9442D"/>
    <w:rsid w:val="00F94CCE"/>
    <w:rsid w:val="00F95256"/>
    <w:rsid w:val="00F97225"/>
    <w:rsid w:val="00FA3EF6"/>
    <w:rsid w:val="00FA678D"/>
    <w:rsid w:val="00FB0EA1"/>
    <w:rsid w:val="00FB1403"/>
    <w:rsid w:val="00FB1806"/>
    <w:rsid w:val="00FB26C5"/>
    <w:rsid w:val="00FB458B"/>
    <w:rsid w:val="00FB51BB"/>
    <w:rsid w:val="00FB54FA"/>
    <w:rsid w:val="00FB5B37"/>
    <w:rsid w:val="00FB64A8"/>
    <w:rsid w:val="00FB798B"/>
    <w:rsid w:val="00FB7F8C"/>
    <w:rsid w:val="00FC529E"/>
    <w:rsid w:val="00FC5B01"/>
    <w:rsid w:val="00FC63F3"/>
    <w:rsid w:val="00FD0957"/>
    <w:rsid w:val="00FD267E"/>
    <w:rsid w:val="00FD4597"/>
    <w:rsid w:val="00FD4F7E"/>
    <w:rsid w:val="00FD6604"/>
    <w:rsid w:val="00FD735F"/>
    <w:rsid w:val="00FD7474"/>
    <w:rsid w:val="00FD77BB"/>
    <w:rsid w:val="00FD7C69"/>
    <w:rsid w:val="00FE052E"/>
    <w:rsid w:val="00FE1CD6"/>
    <w:rsid w:val="00FE3590"/>
    <w:rsid w:val="00FE4C23"/>
    <w:rsid w:val="00FE5B1F"/>
    <w:rsid w:val="00FE6F3E"/>
    <w:rsid w:val="00FF0744"/>
    <w:rsid w:val="00FF0ADA"/>
    <w:rsid w:val="00FF1435"/>
    <w:rsid w:val="00FF1CB0"/>
    <w:rsid w:val="00FF4F44"/>
    <w:rsid w:val="00FF5157"/>
    <w:rsid w:val="00FF6605"/>
    <w:rsid w:val="00FF759B"/>
  </w:rsids>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nl-NL"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2AD"/>
    <w:pPr>
      <w:spacing w:line="280" w:lineRule="atLeast"/>
    </w:pPr>
    <w:rPr>
      <w:rFonts w:ascii="Gill Sans MT" w:hAnsi="Gill Sans MT"/>
      <w:spacing w:val="4"/>
      <w:sz w:val="22"/>
      <w:szCs w:val="24"/>
      <w:lang w:val="nl-NL" w:eastAsia="nl-NL" w:bidi="ar-SA"/>
    </w:rPr>
  </w:style>
  <w:style w:type="paragraph" w:styleId="Heading1">
    <w:name w:val="heading 1"/>
    <w:basedOn w:val="Normal"/>
    <w:next w:val="Normal"/>
    <w:qFormat/>
    <w:rsid w:val="00E341EF"/>
    <w:pPr>
      <w:keepNext/>
      <w:numPr>
        <w:ilvl w:val="0"/>
        <w:numId w:val="1"/>
      </w:numPr>
      <w:spacing w:before="240" w:after="60"/>
      <w:outlineLvl w:val="0"/>
    </w:pPr>
    <w:rPr>
      <w:rFonts w:cs="Arial"/>
      <w:b/>
      <w:bCs/>
      <w:kern w:val="32"/>
      <w:sz w:val="32"/>
      <w:szCs w:val="32"/>
    </w:rPr>
  </w:style>
  <w:style w:type="paragraph" w:styleId="Heading2">
    <w:name w:val="heading 2"/>
    <w:basedOn w:val="Normal"/>
    <w:next w:val="Normal"/>
    <w:link w:val="Heading2Char"/>
    <w:qFormat/>
    <w:rsid w:val="00C05404"/>
    <w:pPr>
      <w:keepNext/>
      <w:numPr>
        <w:ilvl w:val="1"/>
        <w:numId w:val="1"/>
      </w:numPr>
      <w:spacing w:before="240" w:after="60"/>
      <w:ind w:left="578" w:hanging="578"/>
      <w:outlineLvl w:val="1"/>
    </w:pPr>
    <w:rPr>
      <w:rFonts w:cs="Arial"/>
      <w:b/>
      <w:bCs/>
      <w:iCs/>
      <w:sz w:val="28"/>
      <w:szCs w:val="28"/>
      <w:lang w:val="en-US"/>
    </w:rPr>
  </w:style>
  <w:style w:type="paragraph" w:styleId="Heading3">
    <w:name w:val="heading 3"/>
    <w:basedOn w:val="Normal"/>
    <w:next w:val="Normal"/>
    <w:link w:val="Heading3Char"/>
    <w:qFormat/>
    <w:rsid w:val="009B4324"/>
    <w:pPr>
      <w:keepNext/>
      <w:numPr>
        <w:ilvl w:val="2"/>
        <w:numId w:val="1"/>
      </w:numPr>
      <w:spacing w:before="240" w:after="60"/>
      <w:ind w:left="720"/>
      <w:outlineLvl w:val="2"/>
    </w:pPr>
    <w:rPr>
      <w:rFonts w:cs="Arial"/>
      <w:b/>
      <w:bCs/>
      <w:sz w:val="24"/>
      <w:szCs w:val="26"/>
    </w:rPr>
  </w:style>
  <w:style w:type="paragraph" w:styleId="Heading4">
    <w:name w:val="heading 4"/>
    <w:basedOn w:val="Normal"/>
    <w:next w:val="Normal"/>
    <w:link w:val="Heading4Char"/>
    <w:qFormat/>
    <w:rsid w:val="00DC1431"/>
    <w:pPr>
      <w:keepNext/>
      <w:numPr>
        <w:ilvl w:val="3"/>
        <w:numId w:val="1"/>
      </w:numPr>
      <w:spacing w:before="240" w:after="60"/>
      <w:outlineLvl w:val="3"/>
    </w:pPr>
    <w:rPr>
      <w:b/>
      <w:bCs/>
      <w:szCs w:val="28"/>
    </w:rPr>
  </w:style>
  <w:style w:type="paragraph" w:styleId="Heading5">
    <w:name w:val="heading 5"/>
    <w:basedOn w:val="Normal"/>
    <w:next w:val="Normal"/>
    <w:qFormat/>
    <w:rsid w:val="002D14FC"/>
    <w:pPr>
      <w:numPr>
        <w:ilvl w:val="4"/>
        <w:numId w:val="1"/>
      </w:numPr>
      <w:spacing w:before="240" w:after="60"/>
      <w:outlineLvl w:val="4"/>
    </w:pPr>
    <w:rPr>
      <w:b/>
      <w:bCs/>
      <w:iCs/>
      <w:szCs w:val="26"/>
    </w:rPr>
  </w:style>
  <w:style w:type="paragraph" w:styleId="Heading6">
    <w:name w:val="heading 6"/>
    <w:basedOn w:val="Normal"/>
    <w:next w:val="Normal"/>
    <w:qFormat/>
    <w:rsid w:val="002D14FC"/>
    <w:pPr>
      <w:numPr>
        <w:ilvl w:val="5"/>
        <w:numId w:val="1"/>
      </w:numPr>
      <w:spacing w:before="240" w:after="60"/>
      <w:outlineLvl w:val="5"/>
    </w:pPr>
    <w:rPr>
      <w:b/>
      <w:bCs/>
      <w:szCs w:val="22"/>
    </w:rPr>
  </w:style>
  <w:style w:type="paragraph" w:styleId="Heading7">
    <w:name w:val="heading 7"/>
    <w:basedOn w:val="Normal"/>
    <w:next w:val="Normal"/>
    <w:qFormat/>
    <w:rsid w:val="002D14FC"/>
    <w:pPr>
      <w:numPr>
        <w:ilvl w:val="6"/>
        <w:numId w:val="1"/>
      </w:numPr>
      <w:spacing w:before="240" w:after="60"/>
      <w:outlineLvl w:val="6"/>
    </w:pPr>
    <w:rPr>
      <w:b/>
    </w:rPr>
  </w:style>
  <w:style w:type="paragraph" w:styleId="Heading8">
    <w:name w:val="heading 8"/>
    <w:basedOn w:val="Normal"/>
    <w:next w:val="Normal"/>
    <w:qFormat/>
    <w:rsid w:val="002D14FC"/>
    <w:pPr>
      <w:numPr>
        <w:ilvl w:val="7"/>
        <w:numId w:val="1"/>
      </w:numPr>
      <w:spacing w:before="240" w:after="60"/>
      <w:outlineLvl w:val="7"/>
    </w:pPr>
    <w:rPr>
      <w:b/>
      <w:iCs/>
    </w:rPr>
  </w:style>
  <w:style w:type="paragraph" w:styleId="Heading9">
    <w:name w:val="heading 9"/>
    <w:basedOn w:val="Normal"/>
    <w:next w:val="Normal"/>
    <w:qFormat/>
    <w:rsid w:val="002D14FC"/>
    <w:pPr>
      <w:numPr>
        <w:ilvl w:val="8"/>
        <w:numId w:val="1"/>
      </w:numPr>
      <w:spacing w:before="240" w:after="60"/>
      <w:outlineLvl w:val="8"/>
    </w:pPr>
    <w:rPr>
      <w:rFonts w:cs="Arial"/>
      <w:b/>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rsid w:val="002D14FC"/>
    <w:pPr>
      <w:tabs>
        <w:tab w:val="left" w:pos="426"/>
        <w:tab w:val="left" w:pos="660"/>
        <w:tab w:val="right" w:leader="dot" w:pos="9356"/>
      </w:tabs>
      <w:spacing w:line="240" w:lineRule="atLeast"/>
    </w:pPr>
    <w:rPr>
      <w:smallCaps/>
      <w:noProof/>
      <w:spacing w:val="0"/>
    </w:rPr>
  </w:style>
  <w:style w:type="paragraph" w:styleId="BodyText">
    <w:name w:val="Body Text"/>
    <w:basedOn w:val="Normal"/>
    <w:rsid w:val="002D14FC"/>
  </w:style>
  <w:style w:type="paragraph" w:styleId="TOC1">
    <w:name w:val="toc 1"/>
    <w:basedOn w:val="Normal"/>
    <w:next w:val="Normal"/>
    <w:autoRedefine/>
    <w:uiPriority w:val="39"/>
    <w:rsid w:val="002D14FC"/>
    <w:pPr>
      <w:tabs>
        <w:tab w:val="left" w:pos="440"/>
        <w:tab w:val="right" w:pos="9356"/>
      </w:tabs>
      <w:spacing w:before="120" w:after="120" w:line="240" w:lineRule="exact"/>
    </w:pPr>
    <w:rPr>
      <w:b/>
      <w:caps/>
      <w:noProof/>
      <w:spacing w:val="0"/>
      <w:lang w:val="en-US"/>
    </w:rPr>
  </w:style>
  <w:style w:type="paragraph" w:styleId="Header">
    <w:name w:val="header"/>
    <w:basedOn w:val="Normal"/>
    <w:rsid w:val="002D14FC"/>
    <w:pPr>
      <w:tabs>
        <w:tab w:val="center" w:pos="4536"/>
        <w:tab w:val="right" w:pos="9072"/>
      </w:tabs>
    </w:pPr>
  </w:style>
  <w:style w:type="paragraph" w:styleId="Footer">
    <w:name w:val="footer"/>
    <w:basedOn w:val="Normal"/>
    <w:rsid w:val="002D14FC"/>
    <w:pPr>
      <w:tabs>
        <w:tab w:val="center" w:pos="4536"/>
        <w:tab w:val="right" w:pos="9072"/>
      </w:tabs>
    </w:pPr>
  </w:style>
  <w:style w:type="character" w:styleId="PageNumber">
    <w:name w:val="page number"/>
    <w:rsid w:val="002D14FC"/>
    <w:rPr>
      <w:rFonts w:ascii="Gill Sans MT" w:hAnsi="Gill Sans MT"/>
    </w:rPr>
  </w:style>
  <w:style w:type="paragraph" w:styleId="TOC3">
    <w:name w:val="toc 3"/>
    <w:basedOn w:val="Normal"/>
    <w:next w:val="Normal"/>
    <w:autoRedefine/>
    <w:uiPriority w:val="39"/>
    <w:rsid w:val="002D14FC"/>
    <w:pPr>
      <w:ind w:left="440"/>
    </w:pPr>
    <w:rPr>
      <w:smallCaps/>
    </w:rPr>
  </w:style>
  <w:style w:type="paragraph" w:styleId="TOC4">
    <w:name w:val="toc 4"/>
    <w:basedOn w:val="Normal"/>
    <w:next w:val="Normal"/>
    <w:autoRedefine/>
    <w:uiPriority w:val="39"/>
    <w:rsid w:val="002D14FC"/>
    <w:pPr>
      <w:ind w:left="660"/>
    </w:pPr>
  </w:style>
  <w:style w:type="paragraph" w:styleId="TOC5">
    <w:name w:val="toc 5"/>
    <w:basedOn w:val="Normal"/>
    <w:next w:val="Normal"/>
    <w:autoRedefine/>
    <w:semiHidden/>
    <w:rsid w:val="002D14FC"/>
    <w:pPr>
      <w:ind w:left="880"/>
    </w:pPr>
  </w:style>
  <w:style w:type="paragraph" w:styleId="TOC6">
    <w:name w:val="toc 6"/>
    <w:basedOn w:val="Normal"/>
    <w:next w:val="Normal"/>
    <w:autoRedefine/>
    <w:semiHidden/>
    <w:rsid w:val="002D14FC"/>
    <w:pPr>
      <w:ind w:left="1100"/>
    </w:pPr>
  </w:style>
  <w:style w:type="paragraph" w:styleId="TOC7">
    <w:name w:val="toc 7"/>
    <w:basedOn w:val="Normal"/>
    <w:next w:val="Normal"/>
    <w:autoRedefine/>
    <w:semiHidden/>
    <w:rsid w:val="002D14FC"/>
    <w:pPr>
      <w:ind w:left="1320"/>
    </w:pPr>
  </w:style>
  <w:style w:type="paragraph" w:styleId="TOC8">
    <w:name w:val="toc 8"/>
    <w:basedOn w:val="Normal"/>
    <w:next w:val="Normal"/>
    <w:autoRedefine/>
    <w:semiHidden/>
    <w:rsid w:val="002D14FC"/>
    <w:pPr>
      <w:ind w:left="1540"/>
    </w:pPr>
  </w:style>
  <w:style w:type="paragraph" w:styleId="TOC9">
    <w:name w:val="toc 9"/>
    <w:basedOn w:val="Normal"/>
    <w:next w:val="Normal"/>
    <w:autoRedefine/>
    <w:semiHidden/>
    <w:rsid w:val="002D14FC"/>
    <w:pPr>
      <w:ind w:left="1760"/>
    </w:pPr>
  </w:style>
  <w:style w:type="character" w:styleId="Hyperlink">
    <w:name w:val="Hyperlink"/>
    <w:uiPriority w:val="99"/>
    <w:rsid w:val="002D14FC"/>
    <w:rPr>
      <w:rFonts w:ascii="Gill Sans MT" w:hAnsi="Gill Sans MT"/>
      <w:color w:val="0000FF"/>
      <w:u w:val="single"/>
    </w:rPr>
  </w:style>
  <w:style w:type="paragraph" w:styleId="Title">
    <w:name w:val="Title"/>
    <w:basedOn w:val="Normal"/>
    <w:qFormat/>
    <w:rsid w:val="002D14FC"/>
    <w:pPr>
      <w:spacing w:before="240" w:after="60"/>
      <w:jc w:val="center"/>
      <w:outlineLvl w:val="0"/>
    </w:pPr>
    <w:rPr>
      <w:rFonts w:cs="Arial"/>
      <w:b/>
      <w:bCs/>
      <w:caps/>
      <w:kern w:val="28"/>
      <w:sz w:val="56"/>
      <w:szCs w:val="32"/>
    </w:rPr>
  </w:style>
  <w:style w:type="character" w:styleId="Strong">
    <w:name w:val="Strong"/>
    <w:qFormat/>
    <w:rsid w:val="002D14FC"/>
    <w:rPr>
      <w:rFonts w:ascii="Gill Sans MT" w:hAnsi="Gill Sans MT"/>
      <w:b/>
      <w:bCs/>
    </w:rPr>
  </w:style>
  <w:style w:type="paragraph" w:styleId="Subtitle">
    <w:name w:val="Subtitle"/>
    <w:basedOn w:val="Normal"/>
    <w:qFormat/>
    <w:rsid w:val="002D14FC"/>
    <w:pPr>
      <w:spacing w:after="60"/>
      <w:jc w:val="center"/>
      <w:outlineLvl w:val="1"/>
    </w:pPr>
    <w:rPr>
      <w:rFonts w:cs="Arial"/>
      <w:sz w:val="24"/>
    </w:rPr>
  </w:style>
  <w:style w:type="paragraph" w:styleId="TOAHeading">
    <w:name w:val="toa heading"/>
    <w:basedOn w:val="Normal"/>
    <w:next w:val="Normal"/>
    <w:semiHidden/>
    <w:rsid w:val="002D14FC"/>
    <w:pPr>
      <w:spacing w:before="120"/>
    </w:pPr>
    <w:rPr>
      <w:rFonts w:cs="Arial"/>
      <w:bCs/>
    </w:rPr>
  </w:style>
  <w:style w:type="paragraph" w:styleId="Index1">
    <w:name w:val="index 1"/>
    <w:basedOn w:val="Normal"/>
    <w:next w:val="Normal"/>
    <w:autoRedefine/>
    <w:semiHidden/>
    <w:rsid w:val="002D14FC"/>
    <w:pPr>
      <w:ind w:left="220" w:hanging="220"/>
    </w:pPr>
    <w:rPr>
      <w:sz w:val="20"/>
    </w:rPr>
  </w:style>
  <w:style w:type="paragraph" w:styleId="IndexHeading">
    <w:name w:val="index heading"/>
    <w:basedOn w:val="Normal"/>
    <w:next w:val="Index1"/>
    <w:semiHidden/>
    <w:rsid w:val="002D14FC"/>
    <w:rPr>
      <w:rFonts w:cs="Arial"/>
      <w:b/>
      <w:bCs/>
    </w:rPr>
  </w:style>
  <w:style w:type="character" w:styleId="HTMLSample">
    <w:name w:val="HTML Sample"/>
    <w:rsid w:val="002D14FC"/>
    <w:rPr>
      <w:rFonts w:ascii="Courier New" w:hAnsi="Courier New"/>
    </w:rPr>
  </w:style>
  <w:style w:type="paragraph" w:styleId="EnvelopeAddress">
    <w:name w:val="envelope address"/>
    <w:basedOn w:val="Normal"/>
    <w:rsid w:val="002D14FC"/>
    <w:pPr>
      <w:framePr w:w="7920" w:h="1980" w:hRule="exact" w:hSpace="141" w:wrap="auto" w:vAnchor="margin" w:hAnchor="page" w:xAlign="center" w:yAlign="bottom"/>
      <w:ind w:left="2880"/>
    </w:pPr>
    <w:rPr>
      <w:rFonts w:cs="Arial"/>
      <w:sz w:val="24"/>
    </w:rPr>
  </w:style>
  <w:style w:type="paragraph" w:styleId="EnvelopeReturn">
    <w:name w:val="envelope return"/>
    <w:basedOn w:val="Normal"/>
    <w:rsid w:val="002D14FC"/>
    <w:rPr>
      <w:rFonts w:cs="Arial"/>
      <w:sz w:val="20"/>
      <w:szCs w:val="20"/>
    </w:rPr>
  </w:style>
  <w:style w:type="paragraph" w:styleId="MessageHeader">
    <w:name w:val="Message Header"/>
    <w:basedOn w:val="Normal"/>
    <w:rsid w:val="002D14FC"/>
    <w:pPr>
      <w:pBdr>
        <w:top w:val="single" w:sz="6" w:space="1" w:color="auto"/>
        <w:left w:val="single" w:sz="6" w:space="1" w:color="auto"/>
        <w:bottom w:val="single" w:sz="6" w:space="1" w:color="auto"/>
        <w:right w:val="single" w:sz="6" w:space="1" w:color="auto"/>
      </w:pBdr>
      <w:shd w:val="pct20" w:color="auto" w:fill="auto"/>
      <w:ind w:left="1080" w:hanging="1080"/>
    </w:pPr>
    <w:rPr>
      <w:rFonts w:cs="Arial"/>
    </w:rPr>
  </w:style>
  <w:style w:type="paragraph" w:styleId="DocumentMap">
    <w:name w:val="Document Map"/>
    <w:basedOn w:val="Normal"/>
    <w:semiHidden/>
    <w:rsid w:val="002D14FC"/>
    <w:pPr>
      <w:shd w:val="clear" w:color="auto" w:fill="000080"/>
    </w:pPr>
    <w:rPr>
      <w:rFonts w:cs="Tahoma"/>
    </w:rPr>
  </w:style>
  <w:style w:type="character" w:styleId="EndnoteReference">
    <w:name w:val="endnote reference"/>
    <w:semiHidden/>
    <w:rsid w:val="002D14FC"/>
    <w:rPr>
      <w:rFonts w:ascii="Gill Sans MT" w:hAnsi="Gill Sans MT"/>
      <w:vertAlign w:val="superscript"/>
    </w:rPr>
  </w:style>
  <w:style w:type="character" w:styleId="FollowedHyperlink">
    <w:name w:val="FollowedHyperlink"/>
    <w:rsid w:val="002D14FC"/>
    <w:rPr>
      <w:rFonts w:ascii="Gill Sans MT" w:hAnsi="Gill Sans MT"/>
      <w:color w:val="800080"/>
      <w:u w:val="single"/>
    </w:rPr>
  </w:style>
  <w:style w:type="character" w:styleId="HTMLAcronym">
    <w:name w:val="HTML Acronym"/>
    <w:rsid w:val="002D14FC"/>
    <w:rPr>
      <w:rFonts w:ascii="Gill Sans MT" w:hAnsi="Gill Sans MT"/>
    </w:rPr>
  </w:style>
  <w:style w:type="character" w:styleId="HTMLCite">
    <w:name w:val="HTML Cite"/>
    <w:rsid w:val="002D14FC"/>
    <w:rPr>
      <w:rFonts w:ascii="Gill Sans MT" w:hAnsi="Gill Sans MT"/>
      <w:iCs/>
    </w:rPr>
  </w:style>
  <w:style w:type="character" w:styleId="HTMLDefinition">
    <w:name w:val="HTML Definition"/>
    <w:rsid w:val="002D14FC"/>
    <w:rPr>
      <w:rFonts w:ascii="Gill Sans MT" w:hAnsi="Gill Sans MT"/>
      <w:iCs/>
    </w:rPr>
  </w:style>
  <w:style w:type="character" w:styleId="HTMLVariable">
    <w:name w:val="HTML Variable"/>
    <w:rsid w:val="002D14FC"/>
    <w:rPr>
      <w:rFonts w:ascii="Gill Sans MT" w:hAnsi="Gill Sans MT"/>
      <w:iCs/>
    </w:rPr>
  </w:style>
  <w:style w:type="character" w:styleId="Emphasis">
    <w:name w:val="Emphasis"/>
    <w:qFormat/>
    <w:rsid w:val="002D14FC"/>
    <w:rPr>
      <w:rFonts w:ascii="Gill Sans MT" w:hAnsi="Gill Sans MT"/>
      <w:iCs/>
    </w:rPr>
  </w:style>
  <w:style w:type="paragraph" w:styleId="NormalWeb">
    <w:name w:val="Normal (Web)"/>
    <w:basedOn w:val="Normal"/>
    <w:uiPriority w:val="99"/>
    <w:rsid w:val="002D14FC"/>
  </w:style>
  <w:style w:type="character" w:styleId="LineNumber">
    <w:name w:val="line number"/>
    <w:rsid w:val="002D14FC"/>
    <w:rPr>
      <w:rFonts w:ascii="Gill Sans MT" w:hAnsi="Gill Sans MT"/>
    </w:rPr>
  </w:style>
  <w:style w:type="character" w:styleId="CommentReference">
    <w:name w:val="annotation reference"/>
    <w:semiHidden/>
    <w:rsid w:val="002D14FC"/>
    <w:rPr>
      <w:rFonts w:ascii="Gill Sans MT" w:hAnsi="Gill Sans MT"/>
      <w:sz w:val="16"/>
      <w:szCs w:val="16"/>
    </w:rPr>
  </w:style>
  <w:style w:type="character" w:styleId="FootnoteReference">
    <w:name w:val="footnote reference"/>
    <w:semiHidden/>
    <w:rsid w:val="002D14FC"/>
    <w:rPr>
      <w:rFonts w:ascii="Gill Sans MT" w:hAnsi="Gill Sans MT"/>
      <w:vertAlign w:val="superscript"/>
    </w:rPr>
  </w:style>
  <w:style w:type="paragraph" w:styleId="FootnoteText">
    <w:name w:val="footnote text"/>
    <w:basedOn w:val="Normal"/>
    <w:semiHidden/>
    <w:rsid w:val="002D14FC"/>
    <w:rPr>
      <w:sz w:val="16"/>
      <w:szCs w:val="20"/>
    </w:rPr>
  </w:style>
  <w:style w:type="character" w:customStyle="1" w:styleId="programmacode">
    <w:name w:val="programmacode"/>
    <w:rsid w:val="002D14FC"/>
    <w:rPr>
      <w:rFonts w:ascii="Courier New" w:hAnsi="Courier New"/>
      <w:sz w:val="20"/>
    </w:rPr>
  </w:style>
  <w:style w:type="paragraph" w:styleId="Caption">
    <w:name w:val="caption"/>
    <w:basedOn w:val="Normal"/>
    <w:next w:val="Normal"/>
    <w:qFormat/>
    <w:rsid w:val="002D14FC"/>
    <w:pPr>
      <w:spacing w:before="120" w:after="120"/>
    </w:pPr>
    <w:rPr>
      <w:bCs/>
      <w:i/>
      <w:sz w:val="20"/>
      <w:szCs w:val="20"/>
    </w:rPr>
  </w:style>
  <w:style w:type="paragraph" w:styleId="Index2">
    <w:name w:val="index 2"/>
    <w:basedOn w:val="Normal"/>
    <w:next w:val="Normal"/>
    <w:autoRedefine/>
    <w:semiHidden/>
    <w:rsid w:val="002D14FC"/>
    <w:pPr>
      <w:ind w:left="440" w:hanging="220"/>
    </w:pPr>
    <w:rPr>
      <w:sz w:val="20"/>
    </w:rPr>
  </w:style>
  <w:style w:type="paragraph" w:styleId="Index3">
    <w:name w:val="index 3"/>
    <w:basedOn w:val="Normal"/>
    <w:next w:val="Normal"/>
    <w:autoRedefine/>
    <w:semiHidden/>
    <w:rsid w:val="002D14FC"/>
    <w:pPr>
      <w:ind w:left="660" w:hanging="220"/>
    </w:pPr>
    <w:rPr>
      <w:sz w:val="20"/>
    </w:rPr>
  </w:style>
  <w:style w:type="paragraph" w:styleId="Index4">
    <w:name w:val="index 4"/>
    <w:basedOn w:val="Normal"/>
    <w:next w:val="Normal"/>
    <w:autoRedefine/>
    <w:semiHidden/>
    <w:rsid w:val="002D14FC"/>
    <w:pPr>
      <w:ind w:left="880" w:hanging="220"/>
    </w:pPr>
    <w:rPr>
      <w:sz w:val="20"/>
    </w:rPr>
  </w:style>
  <w:style w:type="paragraph" w:styleId="Index5">
    <w:name w:val="index 5"/>
    <w:basedOn w:val="Normal"/>
    <w:next w:val="Normal"/>
    <w:autoRedefine/>
    <w:semiHidden/>
    <w:rsid w:val="002D14FC"/>
    <w:pPr>
      <w:ind w:left="1100" w:hanging="220"/>
    </w:pPr>
    <w:rPr>
      <w:sz w:val="20"/>
    </w:rPr>
  </w:style>
  <w:style w:type="paragraph" w:styleId="Index6">
    <w:name w:val="index 6"/>
    <w:basedOn w:val="Normal"/>
    <w:next w:val="Normal"/>
    <w:autoRedefine/>
    <w:semiHidden/>
    <w:rsid w:val="002D14FC"/>
    <w:pPr>
      <w:ind w:left="1320" w:hanging="220"/>
    </w:pPr>
    <w:rPr>
      <w:sz w:val="20"/>
    </w:rPr>
  </w:style>
  <w:style w:type="paragraph" w:styleId="Index7">
    <w:name w:val="index 7"/>
    <w:basedOn w:val="Normal"/>
    <w:next w:val="Normal"/>
    <w:autoRedefine/>
    <w:semiHidden/>
    <w:rsid w:val="002D14FC"/>
    <w:pPr>
      <w:ind w:left="1540" w:hanging="220"/>
    </w:pPr>
    <w:rPr>
      <w:sz w:val="20"/>
    </w:rPr>
  </w:style>
  <w:style w:type="paragraph" w:styleId="Index8">
    <w:name w:val="index 8"/>
    <w:basedOn w:val="Normal"/>
    <w:next w:val="Normal"/>
    <w:autoRedefine/>
    <w:semiHidden/>
    <w:rsid w:val="002D14FC"/>
    <w:pPr>
      <w:ind w:left="1760" w:hanging="220"/>
    </w:pPr>
    <w:rPr>
      <w:sz w:val="20"/>
    </w:rPr>
  </w:style>
  <w:style w:type="paragraph" w:styleId="Index9">
    <w:name w:val="index 9"/>
    <w:basedOn w:val="Normal"/>
    <w:next w:val="Normal"/>
    <w:autoRedefine/>
    <w:semiHidden/>
    <w:rsid w:val="002D14FC"/>
    <w:pPr>
      <w:ind w:left="1980" w:hanging="220"/>
    </w:pPr>
    <w:rPr>
      <w:sz w:val="20"/>
    </w:rPr>
  </w:style>
  <w:style w:type="paragraph" w:customStyle="1" w:styleId="BodyTextIndent1">
    <w:name w:val="Body Text Indent1"/>
    <w:basedOn w:val="Normal"/>
    <w:rsid w:val="002D14FC"/>
    <w:pPr>
      <w:ind w:left="567"/>
      <w:jc w:val="both"/>
    </w:pPr>
  </w:style>
  <w:style w:type="paragraph" w:styleId="CommentText">
    <w:name w:val="annotation text"/>
    <w:basedOn w:val="Normal"/>
    <w:semiHidden/>
    <w:rsid w:val="002D14FC"/>
  </w:style>
  <w:style w:type="paragraph" w:customStyle="1" w:styleId="source">
    <w:name w:val="source"/>
    <w:basedOn w:val="Normal"/>
    <w:autoRedefine/>
    <w:rsid w:val="002D14FC"/>
    <w:pPr>
      <w:ind w:left="852"/>
    </w:pPr>
    <w:rPr>
      <w:rFonts w:ascii="Courier New" w:hAnsi="Courier New"/>
      <w:sz w:val="18"/>
    </w:rPr>
  </w:style>
  <w:style w:type="table" w:styleId="TableGrid">
    <w:name w:val="Table Grid"/>
    <w:basedOn w:val="TableNormal"/>
    <w:rsid w:val="00CD60E5"/>
    <w:pPr>
      <w:spacing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55CF9"/>
    <w:rPr>
      <w:rFonts w:ascii="Tahoma" w:hAnsi="Tahoma" w:cs="Tahoma"/>
      <w:sz w:val="16"/>
      <w:szCs w:val="16"/>
    </w:rPr>
  </w:style>
  <w:style w:type="character" w:customStyle="1" w:styleId="Code">
    <w:name w:val="Code"/>
    <w:rsid w:val="00A8187B"/>
    <w:rPr>
      <w:rFonts w:ascii="Courier New" w:hAnsi="Courier New"/>
      <w:lang w:val="en-US"/>
    </w:rPr>
  </w:style>
  <w:style w:type="paragraph" w:styleId="ListBullet">
    <w:name w:val="List Bullet"/>
    <w:basedOn w:val="Normal"/>
    <w:autoRedefine/>
    <w:rsid w:val="00C8289E"/>
    <w:pPr>
      <w:tabs>
        <w:tab w:val="num" w:pos="630"/>
      </w:tabs>
      <w:ind w:left="630" w:hanging="360"/>
      <w:jc w:val="both"/>
    </w:pPr>
    <w:rPr>
      <w:lang w:val="en-US"/>
    </w:rPr>
  </w:style>
  <w:style w:type="paragraph" w:styleId="Revision">
    <w:name w:val="Revision"/>
    <w:hidden/>
    <w:uiPriority w:val="99"/>
    <w:semiHidden/>
    <w:rsid w:val="0073409E"/>
    <w:rPr>
      <w:rFonts w:ascii="Gill Sans MT" w:hAnsi="Gill Sans MT"/>
      <w:spacing w:val="4"/>
      <w:sz w:val="22"/>
      <w:szCs w:val="24"/>
      <w:lang w:val="nl-NL" w:eastAsia="nl-NL" w:bidi="ar-SA"/>
    </w:rPr>
  </w:style>
  <w:style w:type="character" w:customStyle="1" w:styleId="Heading3Char">
    <w:name w:val="Heading 3 Char"/>
    <w:basedOn w:val="DefaultParagraphFont"/>
    <w:link w:val="Heading3"/>
    <w:rsid w:val="009B4324"/>
    <w:rPr>
      <w:rFonts w:ascii="Gill Sans MT" w:hAnsi="Gill Sans MT" w:cs="Arial"/>
      <w:b/>
      <w:bCs/>
      <w:spacing w:val="4"/>
      <w:sz w:val="24"/>
      <w:szCs w:val="26"/>
      <w:lang w:eastAsia="nl-NL"/>
    </w:rPr>
  </w:style>
  <w:style w:type="character" w:customStyle="1" w:styleId="Heading4Char">
    <w:name w:val="Heading 4 Char"/>
    <w:basedOn w:val="DefaultParagraphFont"/>
    <w:link w:val="Heading4"/>
    <w:rsid w:val="00FB64A8"/>
    <w:rPr>
      <w:rFonts w:ascii="Gill Sans MT" w:hAnsi="Gill Sans MT"/>
      <w:b/>
      <w:bCs/>
      <w:spacing w:val="4"/>
      <w:sz w:val="22"/>
      <w:szCs w:val="28"/>
      <w:lang w:val="nl-NL" w:eastAsia="nl-NL" w:bidi="ar-SA"/>
    </w:rPr>
  </w:style>
  <w:style w:type="paragraph" w:styleId="ListParagraph">
    <w:name w:val="List Paragraph"/>
    <w:basedOn w:val="Normal"/>
    <w:uiPriority w:val="34"/>
    <w:qFormat/>
    <w:rsid w:val="00B95AAC"/>
    <w:pPr>
      <w:ind w:left="720"/>
    </w:pPr>
  </w:style>
  <w:style w:type="character" w:customStyle="1" w:styleId="Heading2Char">
    <w:name w:val="Heading 2 Char"/>
    <w:basedOn w:val="DefaultParagraphFont"/>
    <w:link w:val="Heading2"/>
    <w:rsid w:val="00C05404"/>
    <w:rPr>
      <w:rFonts w:ascii="Gill Sans MT" w:hAnsi="Gill Sans MT" w:cs="Arial"/>
      <w:b/>
      <w:bCs/>
      <w:iCs/>
      <w:spacing w:val="4"/>
      <w:sz w:val="28"/>
      <w:szCs w:val="28"/>
      <w:lang w:val="en-US" w:eastAsia="nl-NL"/>
    </w:rPr>
  </w:style>
  <w:style w:type="table" w:styleId="TableColumns3">
    <w:name w:val="Table Columns 3"/>
    <w:basedOn w:val="TableNormal"/>
    <w:rsid w:val="00976BEA"/>
    <w:pPr>
      <w:spacing w:line="280" w:lineRule="atLeast"/>
    </w:pPr>
    <w:rPr>
      <w:b/>
      <w:bCs/>
    </w:rPr>
    <w:tblPr>
      <w:tblStyleColBandSize w:val="1"/>
      <w:tblBorders>
        <w:top w:val="single" w:sz="6" w:space="0" w:color="000080"/>
        <w:left w:val="single" w:sz="6" w:space="0" w:color="000080"/>
        <w:bottom w:val="single" w:sz="6" w:space="0" w:color="000080"/>
        <w:right w:val="single" w:sz="6" w:space="0" w:color="000080"/>
        <w:insideH w:val="none" w:sz="0" w:space="0" w:color="auto"/>
        <w:insideV w:val="single" w:sz="6" w:space="0" w:color="000080"/>
      </w:tblBorders>
    </w:tblPr>
    <w:tblStylePr w:type="band1Vert">
      <w:rPr>
        <w:color w:val="auto"/>
      </w:rPr>
      <w:tblPr/>
      <w:tcPr>
        <w:shd w:val="solid" w:color="C0C0C0" w:fill="FFFFFF"/>
      </w:tcPr>
    </w:tblStylePr>
    <w:tblStylePr w:type="band2Vert">
      <w:rPr>
        <w:color w:val="auto"/>
      </w:rPr>
      <w:tblPr/>
      <w:tcPr>
        <w:shd w:val="pct10" w:color="000000" w:fill="FFFFFF"/>
      </w:tcPr>
    </w:tblStylePr>
    <w:tblStylePr w:type="lastCol">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Row">
      <w:rPr>
        <w:b w:val="0"/>
        <w:bCs w:val="0"/>
      </w:rPr>
      <w:tblPr/>
      <w:tcPr>
        <w:tcBorders>
          <w:top w:val="single" w:sz="6" w:space="0" w:color="000080"/>
          <w:tl2br w:val="none" w:sz="0" w:space="0" w:color="auto"/>
          <w:tr2bl w:val="none" w:sz="0" w:space="0" w:color="auto"/>
        </w:tcBorders>
      </w:tcPr>
    </w:tblStylePr>
    <w:tblStylePr w:type="firstRow">
      <w:rPr>
        <w:color w:val="FFFFFF"/>
      </w:rPr>
      <w:tblPr/>
      <w:tcPr>
        <w:tcBorders>
          <w:tl2br w:val="none" w:sz="0" w:space="0" w:color="auto"/>
          <w:tr2bl w:val="none" w:sz="0" w:space="0" w:color="auto"/>
        </w:tcBorders>
        <w:shd w:val="solid" w:color="000080" w:fill="FFFFFF"/>
      </w:tcPr>
    </w:tblStylePr>
    <w:tblStylePr w:type="neCell">
      <w:rPr>
        <w:b/>
        <w:bCs/>
      </w:rPr>
      <w:tblPr/>
      <w:tcPr>
        <w:tcBorders>
          <w:tl2br w:val="none" w:sz="0" w:space="0" w:color="auto"/>
          <w:tr2bl w:val="none" w:sz="0" w:space="0" w:color="auto"/>
        </w:tcBorders>
      </w:tcPr>
    </w:tblStylePr>
  </w:style>
  <w:style w:type="table" w:styleId="TableProfessional">
    <w:name w:val="Table Professional"/>
    <w:basedOn w:val="TableNormal"/>
    <w:rsid w:val="00FE1CD6"/>
    <w:pPr>
      <w:spacing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8">
    <w:name w:val="Table Grid 8"/>
    <w:basedOn w:val="TableNormal"/>
    <w:rsid w:val="00FE1CD6"/>
    <w:pPr>
      <w:spacing w:line="28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blPr/>
      <w:tcPr>
        <w:tcBorders>
          <w:tl2br w:val="none" w:sz="0" w:space="0" w:color="auto"/>
          <w:tr2bl w:val="none" w:sz="0" w:space="0" w:color="auto"/>
        </w:tcBorders>
      </w:tcPr>
    </w:tblStylePr>
    <w:tblStylePr w:type="lastRow">
      <w:rPr>
        <w:b/>
        <w:bCs/>
        <w:color w:val="auto"/>
      </w:rPr>
      <w:tblPr/>
      <w:tcPr>
        <w:tcBorders>
          <w:tl2br w:val="none" w:sz="0" w:space="0" w:color="auto"/>
          <w:tr2bl w:val="none" w:sz="0" w:space="0" w:color="auto"/>
        </w:tcBorders>
      </w:tcPr>
    </w:tblStylePr>
    <w:tblStylePr w:type="firstRow">
      <w:rPr>
        <w:b/>
        <w:bCs/>
        <w:color w:val="FFFFFF"/>
      </w:rPr>
      <w:tblPr/>
      <w:tcPr>
        <w:tcBorders>
          <w:tl2br w:val="none" w:sz="0" w:space="0" w:color="auto"/>
          <w:tr2bl w:val="none" w:sz="0" w:space="0" w:color="auto"/>
        </w:tcBorders>
        <w:shd w:val="solid" w:color="000080" w:fill="FFFFFF"/>
      </w:tcPr>
    </w:tblStylePr>
  </w:style>
  <w:style w:type="character" w:customStyle="1" w:styleId="apple-converted-space">
    <w:name w:val="apple-converted-space"/>
    <w:basedOn w:val="DefaultParagraphFont"/>
    <w:rsid w:val="0063592D"/>
  </w:style>
</w:styles>
</file>

<file path=word/webSettings.xml><?xml version="1.0" encoding="utf-8"?>
<w:webSettings xmlns:r="http://schemas.openxmlformats.org/officeDocument/2006/relationships" xmlns:w="http://schemas.openxmlformats.org/wordprocessingml/2006/main">
  <w:encoding w:val="windows-1255"/>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image" Target="media/image2.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s>
</file>

<file path=word/_rels/header2.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53C317-2FFF-4E49-89FF-967257CEB8B2}">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ap:Template>
  <ap:TotalTime>5278</ap:TotalTime>
  <ap:Pages>21</ap:Pages>
  <ap:Words>6350</ap:Words>
  <ap:Characters>34931</ap:Characters>
  <ap:Application>Microsoft Office Word</ap:Application>
  <ap:DocSecurity>0</ap:DocSecurity>
  <ap:Lines>291</ap:Lines>
  <ap:Paragraphs>82</ap:Paragraphs>
  <ap:ScaleCrop>false</ap:ScaleCrop>
  <ap:HeadingPairs>
    <vt:vector baseType="variant" size="2">
      <vt:variant>
        <vt:lpstr>Title</vt:lpstr>
      </vt:variant>
      <vt:variant>
        <vt:i4>1</vt:i4>
      </vt:variant>
    </vt:vector>
  </ap:HeadingPairs>
  <ap:TitlesOfParts>
    <vt:vector baseType="lpstr" size="1">
      <vt:lpstr>Release Notes</vt:lpstr>
    </vt:vector>
  </ap:TitlesOfParts>
  <ap:Company>OCLC PICA - Leiden</ap:Company>
  <ap:LinksUpToDate>false</ap:LinksUpToDate>
  <ap:CharactersWithSpaces>41199</ap:CharactersWithSpaces>
  <ap:SharedDoc>false</ap:SharedDoc>
  <ap:HyperlinksChanged>false</ap:HyperlinksChanged>
  <ap:AppVersion>12.0000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dc:title>
  <dc:creator>Frans Bouwmeester</dc:creator>
  <cp:lastModifiedBy>zhangj</cp:lastModifiedBy>
  <cp:revision>814</cp:revision>
  <cp:lastPrinted>2013-05-17T11:05:00Z</cp:lastPrinted>
  <dcterms:created xsi:type="dcterms:W3CDTF">2011-04-08T15:06:00Z</dcterms:created>
  <dcterms:modified xsi:type="dcterms:W3CDTF">2013-11-29T09:16:00Z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linkTarget="name">
    <vt:lpwstr>name</vt:lpwstr>
  </property>
  <property fmtid="{D5CDD505-2E9C-101B-9397-08002B2CF9AE}" pid="3" name="_AdHocReviewCycleID">
    <vt:i4>1831938599</vt:i4>
  </property>
  <property fmtid="{D5CDD505-2E9C-101B-9397-08002B2CF9AE}" pid="4" name="_AuthorEmail">
    <vt:lpwstr>Jian.Zhang@oclc.org</vt:lpwstr>
  </property>
  <property fmtid="{D5CDD505-2E9C-101B-9397-08002B2CF9AE}" pid="5" name="_AuthorEmailDisplayName">
    <vt:lpwstr>Zhang,Jian</vt:lpwstr>
  </property>
  <property fmtid="{D5CDD505-2E9C-101B-9397-08002B2CF9AE}" pid="6" name="_EmailSubject">
    <vt:lpwstr>Invitation of reviewing Release Notes WinIBW 3.6!</vt:lpwstr>
  </property>
  <property fmtid="{D5CDD505-2E9C-101B-9397-08002B2CF9AE}" pid="7" name="_NewReviewCycle">
    <vt:lpwstr/>
  </property>
  <property fmtid="{D5CDD505-2E9C-101B-9397-08002B2CF9AE}" pid="8" name="_PreviousAdHocReviewCycleID">
    <vt:i4>-262121530</vt:i4>
  </property>
  <property fmtid="{D5CDD505-2E9C-101B-9397-08002B2CF9AE}" pid="9" name="_ReviewingToolsShownOnce">
    <vt:lpwstr/>
  </property>
</Properties>
</file>