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1531D" w:rsidR="005C7E4D" w:rsidP="005C7E4D" w:rsidRDefault="005C7E4D" w14:paraId="01E95A7A" w14:textId="77777777">
      <w:pPr>
        <w:pStyle w:val="BodyText"/>
        <w:jc w:val="both"/>
        <w:rPr>
          <w:rFonts w:cs="Arial"/>
          <w:szCs w:val="22"/>
          <w:lang w:val="nl-NL" w:eastAsia="zh-CN"/>
        </w:rPr>
      </w:pPr>
    </w:p>
    <w:p w:rsidRPr="0091531D" w:rsidR="005C7E4D" w:rsidP="005C7E4D" w:rsidRDefault="005C7E4D" w14:paraId="7040AB19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7BF0C170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5E39D10F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6B161186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48AB4328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6D3C2A93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383A2976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2A55689D" w14:textId="77777777">
      <w:pPr>
        <w:pStyle w:val="BodyText"/>
        <w:jc w:val="both"/>
        <w:rPr>
          <w:rFonts w:cs="Arial"/>
          <w:szCs w:val="22"/>
        </w:rPr>
      </w:pPr>
    </w:p>
    <w:p w:rsidRPr="0091531D" w:rsidR="005C7E4D" w:rsidP="005C7E4D" w:rsidRDefault="005C7E4D" w14:paraId="299B1339" w14:textId="77777777">
      <w:pPr>
        <w:pStyle w:val="BodyText"/>
        <w:jc w:val="both"/>
        <w:rPr>
          <w:rFonts w:cs="Arial"/>
          <w:szCs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9495"/>
      </w:tblGrid>
      <w:tr w:rsidRPr="0091531D" w:rsidR="005C7E4D" w:rsidTr="00646AFD" w14:paraId="559D7D60" w14:textId="77777777">
        <w:trPr>
          <w:cantSplit/>
          <w:trHeight w:val="1418"/>
        </w:trPr>
        <w:tc>
          <w:tcPr>
            <w:tcW w:w="9495" w:type="dxa"/>
            <w:tcBorders>
              <w:top w:val="single" w:color="808080" w:sz="18" w:space="0"/>
              <w:bottom w:val="single" w:color="808080" w:sz="18" w:space="0"/>
            </w:tcBorders>
            <w:vAlign w:val="center"/>
          </w:tcPr>
          <w:p>
            <w:pPr>
              <w:pStyle w:val="BodyText"/>
              <w:spacing w:after="60"/>
              <w:rPr>
                <w:rFonts w:cs="Arial"/>
                <w:caps/>
                <w:szCs w:val="22"/>
              </w:rPr>
            </w:pPr>
            <w:r w:rsidRPr="0091531D">
              <w:rPr>
                <w:rFonts w:cs="Arial"/>
                <w:szCs w:val="22"/>
              </w:rPr>
              <w:fldChar w:fldCharType="begin"/>
            </w:r>
            <w:r w:rsidRPr="0091531D">
              <w:rPr>
                <w:rFonts w:cs="Arial"/>
                <w:szCs w:val="22"/>
              </w:rPr>
              <w:instrText xml:space="preserve"> TITLE  "WinIBW4 Product Description"  \* MERGEFORMAT </w:instrText>
            </w:r>
            <w:r w:rsidRPr="0091531D">
              <w:rPr>
                <w:rFonts w:cs="Arial"/>
                <w:szCs w:val="22"/>
              </w:rPr>
              <w:fldChar w:fldCharType="separate"/>
            </w:r>
            <w:r w:rsidRPr="0091531D">
              <w:rPr>
                <w:rFonts w:cs="Arial"/>
                <w:szCs w:val="22"/>
              </w:rPr>
              <w:t xml:space="preserve">WinIBW4 </w:t>
            </w:r>
            <w:r w:rsidRPr="0091531D" w:rsidR="00A962AF">
              <w:rPr>
                <w:rFonts w:cs="Arial"/>
                <w:szCs w:val="22"/>
              </w:rPr>
              <w:t xml:space="preserve">Version </w:t>
            </w:r>
            <w:r w:rsidRPr="0091531D" w:rsidR="00E32FA0">
              <w:rPr>
                <w:rFonts w:cs="Arial"/>
                <w:szCs w:val="22"/>
              </w:rPr>
              <w:t xml:space="preserve">4.</w:t>
            </w:r>
            <w:r w:rsidR="000719B5">
              <w:rPr>
                <w:rFonts w:cs="Arial"/>
                <w:szCs w:val="22"/>
              </w:rPr>
              <w:t xml:space="preserve">5</w:t>
            </w:r>
            <w:r w:rsidRPr="0091531D" w:rsidR="00E32FA0">
              <w:rPr>
                <w:rFonts w:cs="Arial"/>
                <w:szCs w:val="22"/>
              </w:rPr>
              <w:t xml:space="preserve">.</w:t>
            </w:r>
            <w:r w:rsidR="001E5F34">
              <w:rPr>
                <w:rFonts w:cs="Arial"/>
                <w:szCs w:val="22"/>
              </w:rPr>
              <w:t xml:space="preserve">1</w:t>
            </w:r>
            <w:r w:rsidRPr="0091531D" w:rsidR="00E32FA0">
              <w:rPr>
                <w:rFonts w:cs="Arial"/>
                <w:szCs w:val="22"/>
              </w:rPr>
              <w:t xml:space="preserve">.0</w:t>
            </w:r>
            <w:r w:rsidRPr="0091531D">
              <w:rPr>
                <w:rFonts w:cs="Arial"/>
                <w:szCs w:val="22"/>
              </w:rPr>
              <w:fldChar w:fldCharType="end"/>
            </w:r>
          </w:p>
          <w:p>
            <w:pPr>
              <w:pStyle w:val="BodyText"/>
              <w:spacing w:after="60"/>
              <w:rPr>
                <w:rFonts w:cs="Arial"/>
                <w:szCs w:val="22"/>
              </w:rPr>
            </w:pPr>
            <w:bookmarkStart w:name="subtitle" w:id="0"/>
            <w:bookmarkEnd w:id="0"/>
            <w:r w:rsidRPr="0091531D">
              <w:rPr>
                <w:rFonts w:cs="Arial"/>
                <w:szCs w:val="22"/>
              </w:rPr>
              <w:t xml:space="preserve">Notes de mise à jour</w:t>
            </w:r>
          </w:p>
          <w:p>
            <w:pPr>
              <w:pStyle w:val="BodyText"/>
              <w:spacing w:after="60"/>
              <w:rPr>
                <w:rFonts w:cs="Arial"/>
                <w:szCs w:val="22"/>
              </w:rPr>
            </w:pPr>
            <w:r w:rsidR="001E5F34">
              <w:rPr>
                <w:rFonts w:cs="Arial"/>
                <w:szCs w:val="22"/>
              </w:rPr>
              <w:t xml:space="preserve">28-02-2024</w:t>
            </w:r>
          </w:p>
        </w:tc>
      </w:tr>
    </w:tbl>
    <w:p w:rsidRPr="0091531D" w:rsidR="005C7E4D" w:rsidP="005C7E4D" w:rsidRDefault="005C7E4D" w14:paraId="15DFAC03" w14:textId="77777777">
      <w:pPr>
        <w:rPr>
          <w:rFonts w:cs="Arial"/>
          <w:szCs w:val="22"/>
        </w:rPr>
      </w:pPr>
    </w:p>
    <w:p w:rsidRPr="0091531D" w:rsidR="005C7E4D" w:rsidP="005C7E4D" w:rsidRDefault="005C7E4D" w14:paraId="40D6A44A" w14:textId="77777777">
      <w:pPr>
        <w:rPr>
          <w:rFonts w:cs="Arial"/>
          <w:szCs w:val="22"/>
        </w:rPr>
      </w:pPr>
    </w:p>
    <w:p w:rsidRPr="0091531D" w:rsidR="005C7E4D" w:rsidP="005C7E4D" w:rsidRDefault="005C7E4D" w14:paraId="05698361" w14:textId="77777777">
      <w:pPr>
        <w:rPr>
          <w:rFonts w:cs="Arial"/>
          <w:szCs w:val="22"/>
        </w:rPr>
      </w:pPr>
    </w:p>
    <w:p w:rsidRPr="0091531D" w:rsidR="005C7E4D" w:rsidP="005C7E4D" w:rsidRDefault="005C7E4D" w14:paraId="3BE1C135" w14:textId="77777777">
      <w:pPr>
        <w:rPr>
          <w:rFonts w:cs="Arial"/>
          <w:szCs w:val="22"/>
        </w:rPr>
      </w:pPr>
    </w:p>
    <w:p w:rsidRPr="0091531D" w:rsidR="005C7E4D" w:rsidP="005C7E4D" w:rsidRDefault="005C7E4D" w14:paraId="5EBDE518" w14:textId="77777777">
      <w:pPr>
        <w:pStyle w:val="TOC2"/>
        <w:rPr>
          <w:rFonts w:cs="Arial"/>
          <w:szCs w:val="22"/>
        </w:rPr>
      </w:pPr>
    </w:p>
    <w:p w:rsidRPr="0091531D" w:rsidR="005C7E4D" w:rsidP="005C7E4D" w:rsidRDefault="005C7E4D" w14:paraId="360AB791" w14:textId="77777777">
      <w:pPr>
        <w:rPr>
          <w:rFonts w:cs="Arial"/>
          <w:szCs w:val="22"/>
        </w:rPr>
      </w:pPr>
    </w:p>
    <w:p w:rsidRPr="0091531D" w:rsidR="005C7E4D" w:rsidP="005C7E4D" w:rsidRDefault="005C7E4D" w14:paraId="5430F417" w14:textId="77777777">
      <w:pPr>
        <w:rPr>
          <w:rFonts w:cs="Arial"/>
          <w:szCs w:val="22"/>
        </w:rPr>
      </w:pPr>
    </w:p>
    <w:p w:rsidRPr="0091531D" w:rsidR="005C7E4D" w:rsidP="005C7E4D" w:rsidRDefault="005C7E4D" w14:paraId="7510FBF5" w14:textId="77777777">
      <w:pPr>
        <w:rPr>
          <w:rFonts w:cs="Arial"/>
          <w:szCs w:val="22"/>
        </w:rPr>
      </w:pPr>
    </w:p>
    <w:p w:rsidRPr="0091531D" w:rsidR="005C7E4D" w:rsidP="005C7E4D" w:rsidRDefault="005C7E4D" w14:paraId="279ECB89" w14:textId="77777777">
      <w:pPr>
        <w:rPr>
          <w:rFonts w:cs="Arial"/>
          <w:szCs w:val="22"/>
        </w:rPr>
      </w:pPr>
    </w:p>
    <w:p w:rsidRPr="0091531D" w:rsidR="005C7E4D" w:rsidP="005C7E4D" w:rsidRDefault="005C7E4D" w14:paraId="11F2FF0B" w14:textId="77777777">
      <w:pPr>
        <w:pStyle w:val="TOC2"/>
        <w:rPr>
          <w:rFonts w:cs="Arial"/>
          <w:szCs w:val="22"/>
        </w:rPr>
      </w:pPr>
    </w:p>
    <w:p w:rsidRPr="0091531D" w:rsidR="005C7E4D" w:rsidP="005C7E4D" w:rsidRDefault="005C7E4D" w14:paraId="322F0C48" w14:textId="77777777">
      <w:pPr>
        <w:rPr>
          <w:rFonts w:cs="Arial"/>
          <w:szCs w:val="22"/>
        </w:rPr>
      </w:pPr>
    </w:p>
    <w:p w:rsidRPr="0091531D" w:rsidR="005C7E4D" w:rsidP="005C7E4D" w:rsidRDefault="005C7E4D" w14:paraId="51F70457" w14:textId="77777777">
      <w:pPr>
        <w:rPr>
          <w:rFonts w:cs="Arial"/>
          <w:szCs w:val="22"/>
        </w:rPr>
      </w:pPr>
      <w:r w:rsidRPr="0091531D">
        <w:rPr>
          <w:rFonts w:cs="Arial"/>
          <w:szCs w:val="22"/>
        </w:rPr>
        <w:t xml:space="preserve"> </w:t>
      </w:r>
    </w:p>
    <w:p w:rsidRPr="0091531D" w:rsidR="005C7E4D" w:rsidP="005C7E4D" w:rsidRDefault="005C7E4D" w14:paraId="0C6E63D0" w14:textId="77777777">
      <w:pPr>
        <w:pStyle w:val="Header"/>
        <w:tabs>
          <w:tab w:val="clear" w:pos="4536"/>
          <w:tab w:val="clear" w:pos="9072"/>
        </w:tabs>
        <w:rPr>
          <w:rFonts w:cs="Arial"/>
          <w:szCs w:val="22"/>
        </w:rPr>
      </w:pPr>
    </w:p>
    <w:p w:rsidRPr="0091531D" w:rsidR="005C7E4D" w:rsidP="005C7E4D" w:rsidRDefault="005C7E4D" w14:paraId="01F7CCC0" w14:textId="77777777">
      <w:pPr>
        <w:pStyle w:val="TOC2"/>
        <w:tabs>
          <w:tab w:val="clear" w:pos="426"/>
          <w:tab w:val="clear" w:pos="9356"/>
        </w:tabs>
        <w:spacing w:line="280" w:lineRule="atLeast"/>
        <w:rPr>
          <w:rFonts w:cs="Arial"/>
          <w:szCs w:val="22"/>
        </w:rPr>
      </w:pPr>
    </w:p>
    <w:p w:rsidRPr="0091531D" w:rsidR="005C7E4D" w:rsidP="005C7E4D" w:rsidRDefault="005C7E4D" w14:paraId="1A769F58" w14:textId="77777777">
      <w:pPr>
        <w:rPr>
          <w:rFonts w:cs="Arial"/>
          <w:szCs w:val="22"/>
        </w:rPr>
      </w:pPr>
    </w:p>
    <w:p w:rsidRPr="0091531D" w:rsidR="005C7E4D" w:rsidP="005C7E4D" w:rsidRDefault="005C7E4D" w14:paraId="53CBB249" w14:textId="77777777">
      <w:pPr>
        <w:rPr>
          <w:rFonts w:cs="Arial"/>
          <w:szCs w:val="22"/>
        </w:rPr>
      </w:pPr>
    </w:p>
    <w:p w:rsidRPr="0091531D" w:rsidR="005C7E4D" w:rsidP="005C7E4D" w:rsidRDefault="005C7E4D" w14:paraId="488377A8" w14:textId="77777777">
      <w:pPr>
        <w:rPr>
          <w:rFonts w:cs="Arial"/>
          <w:szCs w:val="22"/>
        </w:rPr>
      </w:pPr>
    </w:p>
    <w:p>
      <w:pPr>
        <w:tabs>
          <w:tab w:val="right" w:leader="dot" w:pos="9356"/>
        </w:tabs>
        <w:rPr>
          <w:rFonts w:cs="Arial"/>
          <w:caps/>
          <w:szCs w:val="22"/>
        </w:rPr>
      </w:pPr>
      <w:bookmarkStart w:name="start" w:id="1"/>
      <w:bookmarkEnd w:id="1"/>
      <w:r w:rsidRPr="0091531D">
        <w:rPr>
          <w:rFonts w:cs="Arial"/>
          <w:caps/>
          <w:szCs w:val="22"/>
        </w:rPr>
        <w:lastRenderedPageBreak/>
        <w:t xml:space="preserve">Table des matières</w:t>
      </w:r>
    </w:p>
    <w:p w:rsidRPr="0091531D" w:rsidR="005C7E4D" w:rsidP="005C7E4D" w:rsidRDefault="005C7E4D" w14:paraId="64024CD5" w14:textId="77777777">
      <w:pPr>
        <w:tabs>
          <w:tab w:val="right" w:leader="dot" w:pos="9356"/>
        </w:tabs>
        <w:rPr>
          <w:rFonts w:cs="Arial"/>
          <w:caps/>
          <w:szCs w:val="22"/>
        </w:rPr>
      </w:pPr>
    </w:p>
    <w:p>
      <w:pPr>
        <w:pStyle w:val="TOC1"/>
        <w:rPr>
          <w:rFonts w:asciiTheme="minorHAnsi" w:hAnsiTheme="minorHAnsi" w:cstheme="minorBidi"/>
          <w:b w:val="0"/>
          <w:caps w:val="0"/>
          <w:kern w:val="2"/>
          <w:szCs w:val="22"/>
          <w:lang w:eastAsia="en-US"/>
          <w14:ligatures w14:val="standardContextual"/>
        </w:rPr>
      </w:pPr>
      <w:r w:rsidRPr="0091531D">
        <w:rPr>
          <w:rFonts w:cs="Arial"/>
          <w:b w:val="0"/>
          <w:szCs w:val="22"/>
        </w:rPr>
        <w:fldChar w:fldCharType="begin"/>
      </w:r>
      <w:r w:rsidRPr="0091531D">
        <w:rPr>
          <w:rFonts w:cs="Arial"/>
          <w:b w:val="0"/>
          <w:szCs w:val="22"/>
        </w:rPr>
        <w:instrText xml:space="preserve"> TOC \o "1-5" \h \z \u </w:instrText>
      </w:r>
      <w:r w:rsidRPr="0091531D">
        <w:rPr>
          <w:rFonts w:cs="Arial"/>
          <w:b w:val="0"/>
          <w:szCs w:val="22"/>
        </w:rPr>
        <w:fldChar w:fldCharType="separate"/>
      </w:r>
      <w:hyperlink w:history="1" w:anchor="_Toc157156180">
        <w:r w:rsidRPr="002A7243" w:rsidR="00B12A7D">
          <w:rPr>
            <w:rStyle w:val="Hyperlink"/>
          </w:rPr>
          <w:t xml:space="preserve">1</w:t>
        </w:r>
        <w:r w:rsidR="00B12A7D">
          <w:rPr>
            <w:rFonts w:asciiTheme="minorHAnsi" w:hAnsiTheme="minorHAnsi" w:cstheme="minorBidi"/>
            <w:b w:val="0"/>
            <w:caps w:val="0"/>
            <w:kern w:val="2"/>
            <w:szCs w:val="22"/>
            <w:lang w:eastAsia="en-US"/>
            <w14:ligatures w14:val="standardContextual"/>
          </w:rPr>
          <w:tab/>
        </w:r>
        <w:r w:rsidRPr="002A7243" w:rsidR="00B12A7D">
          <w:rPr>
            <w:rStyle w:val="Hyperlink"/>
          </w:rPr>
          <w:t xml:space="preserve">Notes de mise à jour WinIBW4 Version 4.5.1.0</w:t>
        </w:r>
        <w:r w:rsidR="00B12A7D">
          <w:rPr>
            <w:webHidden/>
          </w:rPr>
          <w:tab/>
        </w:r>
        <w:r w:rsidR="00B12A7D">
          <w:rPr>
            <w:webHidden/>
          </w:rPr>
          <w:fldChar w:fldCharType="begin"/>
        </w:r>
        <w:r w:rsidR="00B12A7D">
          <w:rPr>
            <w:webHidden/>
          </w:rPr>
          <w:instrText xml:space="preserve"> PAGEREF _Toc157156180 \h </w:instrText>
        </w:r>
        <w:r w:rsidR="00B12A7D">
          <w:rPr>
            <w:webHidden/>
          </w:rPr>
        </w:r>
        <w:r w:rsidR="00B12A7D">
          <w:rPr>
            <w:webHidden/>
          </w:rPr>
          <w:fldChar w:fldCharType="separate"/>
        </w:r>
        <w:r w:rsidR="00B12A7D">
          <w:rPr>
            <w:webHidden/>
          </w:rPr>
          <w:t xml:space="preserve">3</w:t>
        </w:r>
        <w:r w:rsidR="00B12A7D">
          <w:rPr>
            <w:webHidden/>
          </w:rPr>
          <w:fldChar w:fldCharType="end"/>
        </w:r>
      </w:hyperlink>
    </w:p>
    <w:p>
      <w:pPr>
        <w:pStyle w:val="TOC1"/>
        <w:rPr>
          <w:rFonts w:asciiTheme="minorHAnsi" w:hAnsiTheme="minorHAnsi" w:cstheme="minorBidi"/>
          <w:b w:val="0"/>
          <w:caps w:val="0"/>
          <w:kern w:val="2"/>
          <w:szCs w:val="22"/>
          <w:lang w:eastAsia="en-US"/>
          <w14:ligatures w14:val="standardContextual"/>
        </w:rPr>
      </w:pPr>
      <w:hyperlink w:history="1" w:anchor="_Toc157156181">
        <w:r w:rsidRPr="002A7243" w:rsidR="00B12A7D">
          <w:rPr>
            <w:rStyle w:val="Hyperlink"/>
          </w:rPr>
          <w:t xml:space="preserve">2</w:t>
        </w:r>
        <w:r w:rsidR="00B12A7D">
          <w:rPr>
            <w:rFonts w:asciiTheme="minorHAnsi" w:hAnsiTheme="minorHAnsi" w:cstheme="minorBidi"/>
            <w:b w:val="0"/>
            <w:caps w:val="0"/>
            <w:kern w:val="2"/>
            <w:szCs w:val="22"/>
            <w:lang w:eastAsia="en-US"/>
            <w14:ligatures w14:val="standardContextual"/>
          </w:rPr>
          <w:tab/>
        </w:r>
        <w:r w:rsidRPr="002A7243" w:rsidR="00B12A7D">
          <w:rPr>
            <w:rStyle w:val="Hyperlink"/>
          </w:rPr>
          <w:t xml:space="preserve">Notes sur les versions fonctionnelles</w:t>
        </w:r>
        <w:r w:rsidR="00B12A7D">
          <w:rPr>
            <w:webHidden/>
          </w:rPr>
          <w:tab/>
        </w:r>
        <w:r w:rsidR="00B12A7D">
          <w:rPr>
            <w:webHidden/>
          </w:rPr>
          <w:fldChar w:fldCharType="begin"/>
        </w:r>
        <w:r w:rsidR="00B12A7D">
          <w:rPr>
            <w:webHidden/>
          </w:rPr>
          <w:instrText xml:space="preserve"> PAGEREF _Toc157156181 \h </w:instrText>
        </w:r>
        <w:r w:rsidR="00B12A7D">
          <w:rPr>
            <w:webHidden/>
          </w:rPr>
        </w:r>
        <w:r w:rsidR="00B12A7D">
          <w:rPr>
            <w:webHidden/>
          </w:rPr>
          <w:fldChar w:fldCharType="separate"/>
        </w:r>
        <w:r w:rsidR="00B12A7D">
          <w:rPr>
            <w:webHidden/>
          </w:rPr>
          <w:t xml:space="preserve">4</w:t>
        </w:r>
        <w:r w:rsidR="00B12A7D">
          <w:rPr>
            <w:webHidden/>
          </w:rPr>
          <w:fldChar w:fldCharType="end"/>
        </w:r>
      </w:hyperlink>
    </w:p>
    <w:p>
      <w:pPr>
        <w:pStyle w:val="TOC2"/>
        <w:rPr>
          <w:rFonts w:asciiTheme="minorHAnsi" w:hAnsiTheme="minorHAnsi" w:cstheme="minorBidi"/>
          <w:noProof/>
          <w:kern w:val="2"/>
          <w:szCs w:val="22"/>
          <w:lang w:eastAsia="en-US"/>
          <w14:ligatures w14:val="standardContextual"/>
        </w:rPr>
      </w:pPr>
      <w:hyperlink w:history="1" w:anchor="_Toc157156182">
        <w:r w:rsidRPr="002A7243" w:rsidR="00B12A7D">
          <w:rPr>
            <w:rStyle w:val="Hyperlink"/>
            <w:noProof/>
          </w:rPr>
          <w:t xml:space="preserve">2.1</w:t>
        </w:r>
        <w:r w:rsidR="00B12A7D">
          <w:rPr>
            <w:rFonts w:asciiTheme="minorHAnsi" w:hAnsiTheme="minorHAnsi" w:cstheme="minorBidi"/>
            <w:noProof/>
            <w:kern w:val="2"/>
            <w:szCs w:val="22"/>
            <w:lang w:eastAsia="en-US"/>
            <w14:ligatures w14:val="standardContextual"/>
          </w:rPr>
          <w:tab/>
        </w:r>
        <w:r w:rsidRPr="002A7243" w:rsidR="00B12A7D">
          <w:rPr>
            <w:rStyle w:val="Hyperlink"/>
            <w:noProof/>
          </w:rPr>
          <w:t xml:space="preserve">Produits logiciels et documents</w:t>
        </w:r>
        <w:r w:rsidR="00B12A7D">
          <w:rPr>
            <w:noProof/>
            <w:webHidden/>
          </w:rPr>
          <w:tab/>
        </w:r>
        <w:r w:rsidR="00B12A7D">
          <w:rPr>
            <w:noProof/>
            <w:webHidden/>
          </w:rPr>
          <w:fldChar w:fldCharType="begin"/>
        </w:r>
        <w:r w:rsidR="00B12A7D">
          <w:rPr>
            <w:noProof/>
            <w:webHidden/>
          </w:rPr>
          <w:instrText xml:space="preserve"> PAGEREF _Toc157156182 \h </w:instrText>
        </w:r>
        <w:r w:rsidR="00B12A7D">
          <w:rPr>
            <w:noProof/>
            <w:webHidden/>
          </w:rPr>
        </w:r>
        <w:r w:rsidR="00B12A7D">
          <w:rPr>
            <w:noProof/>
            <w:webHidden/>
          </w:rPr>
          <w:fldChar w:fldCharType="separate"/>
        </w:r>
        <w:r w:rsidR="00B12A7D">
          <w:rPr>
            <w:noProof/>
            <w:webHidden/>
          </w:rPr>
          <w:t xml:space="preserve">4</w:t>
        </w:r>
        <w:r w:rsidR="00B12A7D">
          <w:rPr>
            <w:noProof/>
            <w:webHidden/>
          </w:rPr>
          <w:fldChar w:fldCharType="end"/>
        </w:r>
      </w:hyperlink>
    </w:p>
    <w:p>
      <w:pPr>
        <w:pStyle w:val="TOC3"/>
        <w:tabs>
          <w:tab w:val="left" w:pos="1320"/>
          <w:tab w:val="right" w:pos="9345"/>
        </w:tabs>
        <w:rPr>
          <w:rFonts w:asciiTheme="minorHAnsi" w:hAnsiTheme="minorHAnsi" w:cstheme="minorBidi"/>
          <w:smallCaps w:val="0"/>
          <w:noProof/>
          <w:kern w:val="2"/>
          <w:szCs w:val="22"/>
          <w:lang w:eastAsia="en-US"/>
          <w14:ligatures w14:val="standardContextual"/>
        </w:rPr>
      </w:pPr>
      <w:hyperlink w:history="1" w:anchor="_Toc157156183">
        <w:r w:rsidRPr="002A7243" w:rsidR="00B12A7D">
          <w:rPr>
            <w:rStyle w:val="Hyperlink"/>
            <w:noProof/>
          </w:rPr>
          <w:t xml:space="preserve">2.1.1</w:t>
        </w:r>
        <w:r w:rsidR="00B12A7D">
          <w:rPr>
            <w:rFonts w:asciiTheme="minorHAnsi" w:hAnsiTheme="minorHAnsi" w:cstheme="minorBidi"/>
            <w:smallCaps w:val="0"/>
            <w:noProof/>
            <w:kern w:val="2"/>
            <w:szCs w:val="22"/>
            <w:lang w:eastAsia="en-US"/>
            <w14:ligatures w14:val="standardContextual"/>
          </w:rPr>
          <w:tab/>
        </w:r>
        <w:r w:rsidRPr="002A7243" w:rsidR="00B12A7D">
          <w:rPr>
            <w:rStyle w:val="Hyperlink"/>
            <w:noProof/>
          </w:rPr>
          <w:t xml:space="preserve">Nouvelles fonctionnalités de WinIBW4 v4.5.1.0</w:t>
        </w:r>
        <w:r w:rsidR="00B12A7D">
          <w:rPr>
            <w:noProof/>
            <w:webHidden/>
          </w:rPr>
          <w:tab/>
        </w:r>
        <w:r w:rsidR="00B12A7D">
          <w:rPr>
            <w:noProof/>
            <w:webHidden/>
          </w:rPr>
          <w:fldChar w:fldCharType="begin"/>
        </w:r>
        <w:r w:rsidR="00B12A7D">
          <w:rPr>
            <w:noProof/>
            <w:webHidden/>
          </w:rPr>
          <w:instrText xml:space="preserve"> PAGEREF _Toc157156183 \h </w:instrText>
        </w:r>
        <w:r w:rsidR="00B12A7D">
          <w:rPr>
            <w:noProof/>
            <w:webHidden/>
          </w:rPr>
        </w:r>
        <w:r w:rsidR="00B12A7D">
          <w:rPr>
            <w:noProof/>
            <w:webHidden/>
          </w:rPr>
          <w:fldChar w:fldCharType="separate"/>
        </w:r>
        <w:r w:rsidR="00B12A7D">
          <w:rPr>
            <w:noProof/>
            <w:webHidden/>
          </w:rPr>
          <w:t xml:space="preserve">4</w:t>
        </w:r>
        <w:r w:rsidR="00B12A7D">
          <w:rPr>
            <w:noProof/>
            <w:webHidden/>
          </w:rPr>
          <w:fldChar w:fldCharType="end"/>
        </w:r>
      </w:hyperlink>
    </w:p>
    <w:p>
      <w:pPr>
        <w:pStyle w:val="TOC1"/>
        <w:rPr>
          <w:rFonts w:asciiTheme="minorHAnsi" w:hAnsiTheme="minorHAnsi" w:cstheme="minorBidi"/>
          <w:b w:val="0"/>
          <w:caps w:val="0"/>
          <w:kern w:val="2"/>
          <w:szCs w:val="22"/>
          <w:lang w:eastAsia="en-US"/>
          <w14:ligatures w14:val="standardContextual"/>
        </w:rPr>
      </w:pPr>
      <w:hyperlink w:history="1" w:anchor="_Toc157156184">
        <w:r w:rsidRPr="002A7243" w:rsidR="00B12A7D">
          <w:rPr>
            <w:rStyle w:val="Hyperlink"/>
          </w:rPr>
          <w:t xml:space="preserve">3</w:t>
        </w:r>
        <w:r w:rsidR="00B12A7D">
          <w:rPr>
            <w:rFonts w:asciiTheme="minorHAnsi" w:hAnsiTheme="minorHAnsi" w:cstheme="minorBidi"/>
            <w:b w:val="0"/>
            <w:caps w:val="0"/>
            <w:kern w:val="2"/>
            <w:szCs w:val="22"/>
            <w:lang w:eastAsia="en-US"/>
            <w14:ligatures w14:val="standardContextual"/>
          </w:rPr>
          <w:tab/>
        </w:r>
        <w:r w:rsidRPr="002A7243" w:rsidR="00B12A7D">
          <w:rPr>
            <w:rStyle w:val="Hyperlink"/>
          </w:rPr>
          <w:t xml:space="preserve">Tous les Jira's corrigés dans WinIBW4 v4.5.1.0</w:t>
        </w:r>
        <w:r w:rsidR="00B12A7D">
          <w:rPr>
            <w:webHidden/>
          </w:rPr>
          <w:tab/>
        </w:r>
        <w:r w:rsidR="00B12A7D">
          <w:rPr>
            <w:webHidden/>
          </w:rPr>
          <w:fldChar w:fldCharType="begin"/>
        </w:r>
        <w:r w:rsidR="00B12A7D">
          <w:rPr>
            <w:webHidden/>
          </w:rPr>
          <w:instrText xml:space="preserve"> PAGEREF _Toc157156184 \h </w:instrText>
        </w:r>
        <w:r w:rsidR="00B12A7D">
          <w:rPr>
            <w:webHidden/>
          </w:rPr>
        </w:r>
        <w:r w:rsidR="00B12A7D">
          <w:rPr>
            <w:webHidden/>
          </w:rPr>
          <w:fldChar w:fldCharType="separate"/>
        </w:r>
        <w:r w:rsidR="00B12A7D">
          <w:rPr>
            <w:webHidden/>
          </w:rPr>
          <w:t xml:space="preserve">5</w:t>
        </w:r>
        <w:r w:rsidR="00B12A7D">
          <w:rPr>
            <w:webHidden/>
          </w:rPr>
          <w:fldChar w:fldCharType="end"/>
        </w:r>
      </w:hyperlink>
    </w:p>
    <w:p w:rsidRPr="0091531D" w:rsidR="005C7E4D" w:rsidP="005C7E4D" w:rsidRDefault="005C7E4D" w14:paraId="39D49954" w14:textId="4144A952">
      <w:pPr>
        <w:rPr>
          <w:rFonts w:cs="Arial"/>
          <w:caps/>
          <w:szCs w:val="22"/>
        </w:rPr>
      </w:pPr>
      <w:r w:rsidRPr="0091531D">
        <w:rPr>
          <w:rFonts w:cs="Arial"/>
          <w:b/>
          <w:noProof/>
          <w:szCs w:val="22"/>
        </w:rPr>
        <w:fldChar w:fldCharType="end"/>
      </w:r>
    </w:p>
    <w:p>
      <w:pPr>
        <w:pStyle w:val="Heading1"/>
        <w:rPr>
          <w:sz w:val="22"/>
          <w:szCs w:val="22"/>
        </w:rPr>
      </w:pPr>
      <w:bookmarkStart w:name="_Toc157156180" w:id="2"/>
      <w:bookmarkStart w:name="_Toc462663507" w:id="3"/>
      <w:r w:rsidRPr="0091531D">
        <w:rPr>
          <w:sz w:val="22"/>
          <w:szCs w:val="22"/>
        </w:rPr>
        <w:lastRenderedPageBreak/>
        <w:t xml:space="preserve">Notes de mise à jour </w:t>
      </w:r>
      <w:r w:rsidRPr="0091531D" w:rsidR="005C7E4D">
        <w:rPr>
          <w:sz w:val="22"/>
          <w:szCs w:val="22"/>
        </w:rPr>
        <w:t xml:space="preserve">WinIBW4 </w:t>
      </w:r>
      <w:r w:rsidRPr="0091531D" w:rsidR="00555494">
        <w:rPr>
          <w:sz w:val="22"/>
          <w:szCs w:val="22"/>
        </w:rPr>
        <w:t xml:space="preserve">Version </w:t>
      </w:r>
      <w:r w:rsidRPr="0091531D" w:rsidR="00E32FA0">
        <w:rPr>
          <w:sz w:val="22"/>
          <w:szCs w:val="22"/>
        </w:rPr>
        <w:t xml:space="preserve">4.</w:t>
      </w:r>
      <w:r w:rsidR="00A01445">
        <w:rPr>
          <w:sz w:val="22"/>
          <w:szCs w:val="22"/>
        </w:rPr>
        <w:t xml:space="preserve">5</w:t>
      </w:r>
      <w:r w:rsidRPr="0091531D" w:rsidR="00E32FA0">
        <w:rPr>
          <w:sz w:val="22"/>
          <w:szCs w:val="22"/>
        </w:rPr>
        <w:t xml:space="preserve">.</w:t>
      </w:r>
      <w:r w:rsidR="00B8238B">
        <w:rPr>
          <w:sz w:val="22"/>
          <w:szCs w:val="22"/>
        </w:rPr>
        <w:t xml:space="preserve">1</w:t>
      </w:r>
      <w:r w:rsidRPr="0091531D" w:rsidR="00E32FA0">
        <w:rPr>
          <w:sz w:val="22"/>
          <w:szCs w:val="22"/>
        </w:rPr>
        <w:t xml:space="preserve">.0</w:t>
      </w:r>
      <w:bookmarkEnd w:id="2"/>
    </w:p>
    <w:p>
      <w:pPr>
        <w:pStyle w:val="BodyTextIndent1"/>
        <w:ind w:start="0"/>
        <w:jc w:val="left"/>
        <w:rPr>
          <w:rFonts w:ascii="Arial" w:hAnsi="Arial" w:cs="Arial"/>
          <w:szCs w:val="22"/>
          <w:lang w:val="en-US"/>
        </w:rPr>
      </w:pPr>
      <w:r w:rsidRPr="0091531D">
        <w:rPr>
          <w:rFonts w:ascii="Arial" w:hAnsi="Arial" w:cs="Arial"/>
          <w:szCs w:val="22"/>
          <w:lang w:val="en-US"/>
        </w:rPr>
        <w:t xml:space="preserve">Ces notes de mise à jour contiennent des informations sur les améliorations et les corrections apportées à WinIBW4 </w:t>
      </w:r>
      <w:r w:rsidRPr="0091531D" w:rsidR="00555494">
        <w:rPr>
          <w:rFonts w:ascii="Arial" w:hAnsi="Arial" w:cs="Arial"/>
          <w:szCs w:val="22"/>
          <w:lang w:val="en-US"/>
        </w:rPr>
        <w:t xml:space="preserve">v4</w:t>
      </w:r>
      <w:r w:rsidRPr="0091531D" w:rsidR="00E32FA0">
        <w:rPr>
          <w:rFonts w:ascii="Arial" w:hAnsi="Arial" w:cs="Arial"/>
          <w:szCs w:val="22"/>
          <w:lang w:val="en-US"/>
        </w:rPr>
        <w:t xml:space="preserve">.</w:t>
      </w:r>
      <w:r w:rsidR="00483BD1">
        <w:rPr>
          <w:rFonts w:ascii="Arial" w:hAnsi="Arial" w:cs="Arial"/>
          <w:szCs w:val="22"/>
          <w:lang w:val="en-US"/>
        </w:rPr>
        <w:t xml:space="preserve">5</w:t>
      </w:r>
      <w:r w:rsidRPr="0091531D" w:rsidR="00E32FA0">
        <w:rPr>
          <w:rFonts w:ascii="Arial" w:hAnsi="Arial" w:cs="Arial"/>
          <w:szCs w:val="22"/>
          <w:lang w:val="en-US"/>
        </w:rPr>
        <w:t xml:space="preserve">.</w:t>
      </w:r>
      <w:r w:rsidR="00B8238B">
        <w:rPr>
          <w:rFonts w:ascii="Arial" w:hAnsi="Arial" w:cs="Arial"/>
          <w:szCs w:val="22"/>
          <w:lang w:val="en-US"/>
        </w:rPr>
        <w:t xml:space="preserve">1</w:t>
      </w:r>
      <w:r w:rsidRPr="0091531D" w:rsidR="00E32FA0">
        <w:rPr>
          <w:rFonts w:ascii="Arial" w:hAnsi="Arial" w:cs="Arial"/>
          <w:szCs w:val="22"/>
          <w:lang w:val="en-US"/>
        </w:rPr>
        <w:t xml:space="preserve">.0</w:t>
      </w:r>
      <w:r w:rsidRPr="0091531D" w:rsidR="003E5018">
        <w:rPr>
          <w:rFonts w:ascii="Arial" w:hAnsi="Arial" w:cs="Arial"/>
          <w:szCs w:val="22"/>
          <w:lang w:val="en-US"/>
        </w:rPr>
        <w:t xml:space="preserve">. </w:t>
      </w:r>
    </w:p>
    <w:p w:rsidR="001E3554" w:rsidP="00FD5EFB" w:rsidRDefault="001E3554" w14:paraId="1CC8134C" w14:textId="77777777">
      <w:pPr>
        <w:pStyle w:val="BodyTextIndent1"/>
        <w:ind w:start="0"/>
        <w:jc w:val="left"/>
        <w:rPr>
          <w:rFonts w:ascii="Arial" w:hAnsi="Arial" w:cs="Arial"/>
          <w:szCs w:val="22"/>
          <w:lang w:val="en-US"/>
        </w:rPr>
      </w:pPr>
    </w:p>
    <w:p>
      <w:pPr>
        <w:pStyle w:val="BodyTextIndent1"/>
        <w:ind w:start="0"/>
        <w:jc w:val="left"/>
        <w:rPr>
          <w:rFonts w:ascii="Arial" w:hAnsi="Arial" w:cs="Arial"/>
          <w:szCs w:val="22"/>
          <w:lang w:val="en-US"/>
        </w:rPr>
      </w:pPr>
      <w:r w:rsidRPr="0091531D">
        <w:rPr>
          <w:rFonts w:ascii="Arial" w:hAnsi="Arial" w:cs="Arial"/>
          <w:szCs w:val="22"/>
          <w:lang w:val="en-US"/>
        </w:rPr>
        <w:t xml:space="preserve">Veuillez lire l'intégralité de cette notice avant d'essayer d'installer ou d'utiliser le produit.</w:t>
      </w:r>
    </w:p>
    <w:p w:rsidR="00EC03F1" w:rsidP="00FD5EFB" w:rsidRDefault="00EC03F1" w14:paraId="7BE1E8AA" w14:textId="77777777">
      <w:pPr>
        <w:pStyle w:val="BodyTextIndent1"/>
        <w:ind w:start="0"/>
        <w:jc w:val="left"/>
        <w:rPr>
          <w:rFonts w:ascii="Arial" w:hAnsi="Arial" w:cs="Arial"/>
          <w:szCs w:val="22"/>
          <w:lang w:val="en-US"/>
        </w:rPr>
      </w:pPr>
    </w:p>
    <w:p>
      <w:pPr>
        <w:pStyle w:val="BodyTextIndent1"/>
        <w:ind w:start="0"/>
        <w:jc w:val="left"/>
        <w:rPr>
          <w:rFonts w:ascii="Arial" w:hAnsi="Arial" w:cs="Arial"/>
          <w:szCs w:val="22"/>
          <w:lang w:val="en-US"/>
        </w:rPr>
      </w:pPr>
      <w:r>
        <w:rPr>
          <w:rFonts w:ascii="Arial" w:hAnsi="Arial" w:cs="Arial"/>
          <w:szCs w:val="22"/>
          <w:lang w:val="en-US"/>
        </w:rPr>
        <w:t xml:space="preserve">WinIBW4 v4.5.1.0 fonctionne parfaitement sous Windows 11.</w:t>
      </w:r>
    </w:p>
    <w:p w:rsidRPr="0091531D" w:rsidR="00A962AF" w:rsidP="00FD5EFB" w:rsidRDefault="00A962AF" w14:paraId="1C110ACD" w14:textId="46FDB743">
      <w:pPr>
        <w:pStyle w:val="BodyTextIndent1"/>
        <w:ind w:start="0"/>
        <w:jc w:val="left"/>
        <w:rPr>
          <w:rFonts w:ascii="Arial" w:hAnsi="Arial" w:cs="Arial"/>
          <w:szCs w:val="22"/>
          <w:lang w:val="en-US"/>
        </w:rPr>
      </w:pPr>
    </w:p>
    <w:p>
      <w:pPr>
        <w:pStyle w:val="Heading1"/>
        <w:rPr>
          <w:sz w:val="22"/>
          <w:szCs w:val="22"/>
        </w:rPr>
      </w:pPr>
      <w:bookmarkStart w:name="_Toc373412122" w:id="4"/>
      <w:bookmarkStart w:name="_Toc157156181" w:id="5"/>
      <w:r w:rsidRPr="0091531D">
        <w:rPr>
          <w:sz w:val="22"/>
          <w:szCs w:val="22"/>
        </w:rPr>
        <w:lastRenderedPageBreak/>
        <w:t xml:space="preserve">Notes de mise à jour fonctionnelle</w:t>
      </w:r>
      <w:bookmarkEnd w:id="4"/>
      <w:bookmarkEnd w:id="5"/>
    </w:p>
    <w:p>
      <w:pPr>
        <w:pStyle w:val="Heading2"/>
        <w:rPr>
          <w:sz w:val="22"/>
          <w:szCs w:val="22"/>
        </w:rPr>
      </w:pPr>
      <w:bookmarkStart w:name="_Ref277848072" w:id="6"/>
      <w:bookmarkStart w:name="_Toc373412123" w:id="7"/>
      <w:bookmarkStart w:name="_Toc157156182" w:id="8"/>
      <w:r w:rsidRPr="0091531D">
        <w:rPr>
          <w:sz w:val="22"/>
          <w:szCs w:val="22"/>
        </w:rPr>
        <w:t xml:space="preserve">Produits et documents logiciels</w:t>
      </w:r>
      <w:bookmarkEnd w:id="6"/>
      <w:bookmarkEnd w:id="7"/>
      <w:bookmarkEnd w:id="8"/>
    </w:p>
    <w:p w:rsidRPr="00297B8A" w:rsidR="00297B8A" w:rsidP="00297B8A" w:rsidRDefault="00297B8A" w14:paraId="7B8298CE" w14:textId="77777777">
      <w:pPr>
        <w:rPr>
          <w:lang w:eastAsia="zh-CN"/>
        </w:rPr>
      </w:pPr>
    </w:p>
    <w:p>
      <w:pPr>
        <w:rPr>
          <w:rFonts w:cs="Arial"/>
          <w:szCs w:val="22"/>
        </w:rPr>
      </w:pPr>
      <w:r w:rsidRPr="0091531D">
        <w:rPr>
          <w:rFonts w:cs="Arial"/>
          <w:szCs w:val="22"/>
        </w:rPr>
        <w:t xml:space="preserve">Cette version distribuera WinIBW4 v4</w:t>
      </w:r>
      <w:r w:rsidRPr="0091531D" w:rsidR="00E32FA0">
        <w:rPr>
          <w:rFonts w:cs="Arial"/>
          <w:szCs w:val="22"/>
        </w:rPr>
        <w:t xml:space="preserve">.</w:t>
      </w:r>
      <w:r w:rsidR="00FC0E78">
        <w:rPr>
          <w:rFonts w:cs="Arial"/>
          <w:szCs w:val="22"/>
        </w:rPr>
        <w:t xml:space="preserve">5</w:t>
      </w:r>
      <w:r w:rsidRPr="0091531D" w:rsidR="00E32FA0">
        <w:rPr>
          <w:rFonts w:cs="Arial"/>
          <w:szCs w:val="22"/>
        </w:rPr>
        <w:t xml:space="preserve">.</w:t>
      </w:r>
      <w:r w:rsidR="00B8238B">
        <w:rPr>
          <w:rFonts w:cs="Arial"/>
          <w:szCs w:val="22"/>
        </w:rPr>
        <w:t xml:space="preserve">1</w:t>
      </w:r>
      <w:r w:rsidRPr="0091531D" w:rsidR="00E32FA0">
        <w:rPr>
          <w:rFonts w:cs="Arial"/>
          <w:szCs w:val="22"/>
        </w:rPr>
        <w:t xml:space="preserve">.0 </w:t>
      </w:r>
      <w:r w:rsidRPr="0091531D">
        <w:rPr>
          <w:rFonts w:cs="Arial"/>
          <w:szCs w:val="22"/>
        </w:rPr>
        <w:t xml:space="preserve">de la manière décrite dans le tableau suivant :</w:t>
      </w:r>
    </w:p>
    <w:tbl>
      <w:tblPr>
        <w:tblW w:w="980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/>
      </w:tblPr>
      <w:tblGrid>
        <w:gridCol w:w="5391"/>
        <w:gridCol w:w="4410"/>
      </w:tblGrid>
      <w:tr w:rsidRPr="0091531D" w:rsidR="00A962AF" w:rsidTr="00C04C55" w14:paraId="52AB8045" w14:textId="77777777">
        <w:trPr>
          <w:trHeight w:val="195"/>
        </w:trPr>
        <w:tc>
          <w:tcPr>
            <w:tcW w:w="5391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Installateur WinIBW4</w:t>
            </w:r>
          </w:p>
        </w:tc>
        <w:tc>
          <w:tcPr>
            <w:tcW w:w="4410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Description</w:t>
            </w:r>
          </w:p>
        </w:tc>
      </w:tr>
      <w:tr w:rsidRPr="0091531D" w:rsidR="00A962AF" w:rsidTr="00C04C55" w14:paraId="4B47EFAA" w14:textId="77777777">
        <w:tc>
          <w:tcPr>
            <w:tcW w:w="5391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WinIBW4 </w:t>
            </w:r>
            <w:r w:rsidRPr="0091531D" w:rsidR="00262C72">
              <w:rPr>
                <w:rFonts w:cs="Arial"/>
                <w:szCs w:val="22"/>
              </w:rPr>
              <w:t xml:space="preserve">v4</w:t>
            </w:r>
            <w:r w:rsidRPr="0091531D" w:rsidR="00E20DF5">
              <w:rPr>
                <w:rFonts w:cs="Arial"/>
                <w:szCs w:val="22"/>
              </w:rPr>
              <w:t xml:space="preserve">.</w:t>
            </w:r>
            <w:r w:rsidR="00FC0E78">
              <w:rPr>
                <w:rFonts w:cs="Arial"/>
                <w:szCs w:val="22"/>
              </w:rPr>
              <w:t xml:space="preserve">5</w:t>
            </w:r>
            <w:r w:rsidRPr="0091531D" w:rsidR="00E20DF5">
              <w:rPr>
                <w:rFonts w:cs="Arial"/>
                <w:szCs w:val="22"/>
              </w:rPr>
              <w:t xml:space="preserve">.</w:t>
            </w:r>
            <w:r w:rsidR="00E20DF5">
              <w:rPr>
                <w:rFonts w:cs="Arial"/>
                <w:szCs w:val="22"/>
              </w:rPr>
              <w:t xml:space="preserve">0</w:t>
            </w:r>
            <w:r w:rsidRPr="0091531D" w:rsidR="00E20DF5">
              <w:rPr>
                <w:rFonts w:cs="Arial"/>
                <w:szCs w:val="22"/>
              </w:rPr>
              <w:t xml:space="preserve">.0 </w:t>
            </w:r>
            <w:r w:rsidRPr="0091531D" w:rsidR="00E46A18">
              <w:rPr>
                <w:rFonts w:cs="Arial"/>
                <w:szCs w:val="22"/>
              </w:rPr>
              <w:t xml:space="preserve">NLWinIBW4-4</w:t>
            </w:r>
            <w:r w:rsidRPr="0091531D" w:rsidR="00D278F2">
              <w:rPr>
                <w:rFonts w:cs="Arial"/>
                <w:szCs w:val="22"/>
              </w:rPr>
              <w:t xml:space="preserve">.</w:t>
            </w:r>
            <w:r w:rsidR="00FC0E78">
              <w:rPr>
                <w:rFonts w:cs="Arial"/>
                <w:szCs w:val="22"/>
              </w:rPr>
              <w:t xml:space="preserve">5</w:t>
            </w:r>
            <w:r w:rsidRPr="0091531D" w:rsidR="00D278F2">
              <w:rPr>
                <w:rFonts w:cs="Arial"/>
                <w:szCs w:val="22"/>
              </w:rPr>
              <w:t xml:space="preserve">.</w:t>
            </w:r>
            <w:r w:rsidR="00B8238B">
              <w:rPr>
                <w:rFonts w:cs="Arial"/>
                <w:szCs w:val="22"/>
              </w:rPr>
              <w:t xml:space="preserve">1</w:t>
            </w:r>
            <w:r w:rsidRPr="0091531D" w:rsidR="00D278F2">
              <w:rPr>
                <w:rFonts w:cs="Arial"/>
                <w:szCs w:val="22"/>
              </w:rPr>
              <w:t xml:space="preserve">.0 </w:t>
            </w:r>
            <w:r w:rsidRPr="0091531D" w:rsidR="00E46A18">
              <w:rPr>
                <w:rFonts w:cs="Arial"/>
                <w:szCs w:val="22"/>
              </w:rPr>
              <w:t xml:space="preserve">NL</w:t>
            </w:r>
            <w:r w:rsidRPr="0091531D" w:rsidR="00262C72">
              <w:rPr>
                <w:rFonts w:cs="Arial"/>
                <w:szCs w:val="22"/>
              </w:rPr>
              <w:t xml:space="preserve">.msi</w:t>
            </w:r>
          </w:p>
        </w:tc>
        <w:tc>
          <w:tcPr>
            <w:tcW w:w="4410" w:type="dxa"/>
          </w:tcPr>
          <w:p>
            <w:pPr>
              <w:rPr>
                <w:rFonts w:cs="Arial"/>
                <w:szCs w:val="22"/>
              </w:rPr>
            </w:pPr>
            <w:r w:rsidRPr="0091531D" w:rsidR="00634621">
              <w:rPr>
                <w:rFonts w:cs="Arial"/>
                <w:szCs w:val="22"/>
              </w:rPr>
              <w:t xml:space="preserve">Installateur </w:t>
            </w:r>
            <w:r w:rsidRPr="0091531D" w:rsidR="00262C72">
              <w:rPr>
                <w:rFonts w:cs="Arial"/>
                <w:szCs w:val="22"/>
              </w:rPr>
              <w:t xml:space="preserve">WinIBW4 </w:t>
            </w:r>
            <w:r w:rsidRPr="0091531D">
              <w:rPr>
                <w:rFonts w:cs="Arial"/>
                <w:szCs w:val="22"/>
              </w:rPr>
              <w:t xml:space="preserve">version </w:t>
            </w:r>
            <w:r w:rsidRPr="0091531D" w:rsidR="00D278F2">
              <w:rPr>
                <w:rFonts w:cs="Arial"/>
                <w:szCs w:val="22"/>
              </w:rPr>
              <w:t xml:space="preserve">4.</w:t>
            </w:r>
            <w:r w:rsidR="00FC0E78">
              <w:rPr>
                <w:rFonts w:cs="Arial"/>
                <w:szCs w:val="22"/>
              </w:rPr>
              <w:t xml:space="preserve">5</w:t>
            </w:r>
            <w:r w:rsidRPr="0091531D" w:rsidR="00D278F2">
              <w:rPr>
                <w:rFonts w:cs="Arial"/>
                <w:szCs w:val="22"/>
              </w:rPr>
              <w:t xml:space="preserve">.</w:t>
            </w:r>
            <w:r w:rsidR="00B8238B">
              <w:rPr>
                <w:rFonts w:cs="Arial"/>
                <w:szCs w:val="22"/>
              </w:rPr>
              <w:t xml:space="preserve">1</w:t>
            </w:r>
            <w:r w:rsidRPr="0091531D" w:rsidR="00D278F2">
              <w:rPr>
                <w:rFonts w:cs="Arial"/>
                <w:szCs w:val="22"/>
              </w:rPr>
              <w:t xml:space="preserve">.0 </w:t>
            </w:r>
            <w:r w:rsidRPr="0091531D">
              <w:rPr>
                <w:rFonts w:cs="Arial"/>
                <w:szCs w:val="22"/>
              </w:rPr>
              <w:t xml:space="preserve">pour les clients néerlandais.</w:t>
            </w:r>
          </w:p>
        </w:tc>
      </w:tr>
      <w:tr w:rsidRPr="0091531D" w:rsidR="00A962AF" w:rsidTr="00C04C55" w14:paraId="3DB20B55" w14:textId="77777777">
        <w:tc>
          <w:tcPr>
            <w:tcW w:w="5391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WinIBW4 v4</w:t>
            </w:r>
            <w:r w:rsidRPr="0091531D" w:rsidR="00E20DF5">
              <w:rPr>
                <w:rFonts w:cs="Arial"/>
                <w:szCs w:val="22"/>
              </w:rPr>
              <w:t xml:space="preserve">.</w:t>
            </w:r>
            <w:r w:rsidR="00FC0E78">
              <w:rPr>
                <w:rFonts w:cs="Arial"/>
                <w:szCs w:val="22"/>
              </w:rPr>
              <w:t xml:space="preserve">5</w:t>
            </w:r>
            <w:r w:rsidRPr="0091531D" w:rsidR="00E20DF5">
              <w:rPr>
                <w:rFonts w:cs="Arial"/>
                <w:szCs w:val="22"/>
              </w:rPr>
              <w:t xml:space="preserve">.</w:t>
            </w:r>
            <w:r w:rsidR="00E20DF5">
              <w:rPr>
                <w:rFonts w:cs="Arial"/>
                <w:szCs w:val="22"/>
              </w:rPr>
              <w:t xml:space="preserve">0</w:t>
            </w:r>
            <w:r w:rsidRPr="0091531D" w:rsidR="00E20DF5">
              <w:rPr>
                <w:rFonts w:cs="Arial"/>
                <w:szCs w:val="22"/>
              </w:rPr>
              <w:t xml:space="preserve">.0 </w:t>
            </w:r>
            <w:r w:rsidRPr="0091531D" w:rsidR="00E46A18">
              <w:rPr>
                <w:rFonts w:cs="Arial"/>
                <w:szCs w:val="22"/>
              </w:rPr>
              <w:t xml:space="preserve">DE\NWinIBW4-4</w:t>
            </w:r>
            <w:r w:rsidRPr="0091531D" w:rsidR="00D278F2">
              <w:rPr>
                <w:rFonts w:cs="Arial"/>
                <w:szCs w:val="22"/>
              </w:rPr>
              <w:t xml:space="preserve">.</w:t>
            </w:r>
            <w:r w:rsidR="00FC0E78">
              <w:rPr>
                <w:rFonts w:cs="Arial"/>
                <w:szCs w:val="22"/>
              </w:rPr>
              <w:t xml:space="preserve">5</w:t>
            </w:r>
            <w:r w:rsidRPr="0091531D" w:rsidR="00D278F2">
              <w:rPr>
                <w:rFonts w:cs="Arial"/>
                <w:szCs w:val="22"/>
              </w:rPr>
              <w:t xml:space="preserve">.</w:t>
            </w:r>
            <w:r w:rsidR="00B8238B">
              <w:rPr>
                <w:rFonts w:cs="Arial"/>
                <w:szCs w:val="22"/>
              </w:rPr>
              <w:t xml:space="preserve">1</w:t>
            </w:r>
            <w:r w:rsidRPr="0091531D" w:rsidR="00D278F2">
              <w:rPr>
                <w:rFonts w:cs="Arial"/>
                <w:szCs w:val="22"/>
              </w:rPr>
              <w:t xml:space="preserve">.0 </w:t>
            </w:r>
            <w:r w:rsidRPr="0091531D" w:rsidR="00E46A18">
              <w:rPr>
                <w:rFonts w:cs="Arial"/>
                <w:szCs w:val="22"/>
              </w:rPr>
              <w:t xml:space="preserve">DE</w:t>
            </w:r>
            <w:r w:rsidRPr="0091531D">
              <w:rPr>
                <w:rFonts w:cs="Arial"/>
                <w:szCs w:val="22"/>
              </w:rPr>
              <w:t xml:space="preserve">.msi</w:t>
            </w:r>
          </w:p>
          <w:p w:rsidRPr="0091531D" w:rsidR="000678B3" w:rsidP="00BE532F" w:rsidRDefault="000678B3" w14:paraId="21C22B2B" w14:textId="70EB8AD6">
            <w:pPr>
              <w:rPr>
                <w:rFonts w:cs="Arial"/>
                <w:szCs w:val="22"/>
              </w:rPr>
            </w:pPr>
          </w:p>
        </w:tc>
        <w:tc>
          <w:tcPr>
            <w:tcW w:w="4410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WinIBW4 version </w:t>
            </w:r>
            <w:r w:rsidRPr="0091531D" w:rsidR="00D278F2">
              <w:rPr>
                <w:rFonts w:cs="Arial"/>
                <w:szCs w:val="22"/>
              </w:rPr>
              <w:t xml:space="preserve">4.</w:t>
            </w:r>
            <w:r w:rsidR="00FC0E78">
              <w:rPr>
                <w:rFonts w:cs="Arial"/>
                <w:szCs w:val="22"/>
              </w:rPr>
              <w:t xml:space="preserve">5</w:t>
            </w:r>
            <w:r w:rsidRPr="0091531D" w:rsidR="00D278F2">
              <w:rPr>
                <w:rFonts w:cs="Arial"/>
                <w:szCs w:val="22"/>
              </w:rPr>
              <w:t xml:space="preserve">.</w:t>
            </w:r>
            <w:r w:rsidR="00B8238B">
              <w:rPr>
                <w:rFonts w:cs="Arial"/>
                <w:szCs w:val="22"/>
              </w:rPr>
              <w:t xml:space="preserve">1</w:t>
            </w:r>
            <w:r w:rsidRPr="0091531D" w:rsidR="00D278F2">
              <w:rPr>
                <w:rFonts w:cs="Arial"/>
                <w:szCs w:val="22"/>
              </w:rPr>
              <w:t xml:space="preserve">.0 </w:t>
            </w:r>
            <w:r w:rsidRPr="0091531D" w:rsidR="00634621">
              <w:rPr>
                <w:rFonts w:cs="Arial"/>
                <w:szCs w:val="22"/>
              </w:rPr>
              <w:t xml:space="preserve">installateur </w:t>
            </w:r>
            <w:r w:rsidRPr="0091531D">
              <w:rPr>
                <w:rFonts w:cs="Arial"/>
                <w:szCs w:val="22"/>
              </w:rPr>
              <w:t xml:space="preserve">pour les partenaires allemands.</w:t>
            </w:r>
          </w:p>
        </w:tc>
      </w:tr>
    </w:tbl>
    <w:p w:rsidRPr="0091531D" w:rsidR="00A32F8F" w:rsidP="00A962AF" w:rsidRDefault="00A32F8F" w14:paraId="1C8FDD71" w14:textId="77777777">
      <w:pPr>
        <w:rPr>
          <w:rFonts w:cs="Arial"/>
          <w:szCs w:val="22"/>
        </w:rPr>
      </w:pPr>
    </w:p>
    <w:p>
      <w:pPr>
        <w:rPr>
          <w:rFonts w:cs="Arial"/>
          <w:szCs w:val="22"/>
        </w:rPr>
      </w:pPr>
      <w:r w:rsidRPr="0091531D">
        <w:rPr>
          <w:rFonts w:cs="Arial"/>
          <w:szCs w:val="22"/>
        </w:rPr>
        <w:t xml:space="preserve">En outre, les documents suivants sont fournis dans cette version :</w:t>
      </w:r>
    </w:p>
    <w:tbl>
      <w:tblPr>
        <w:tblW w:w="9791" w:type="dxa"/>
        <w:tblInd w:w="-1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/>
      </w:tblPr>
      <w:tblGrid>
        <w:gridCol w:w="3979"/>
        <w:gridCol w:w="1035"/>
        <w:gridCol w:w="4777"/>
      </w:tblGrid>
      <w:tr w:rsidRPr="0091531D" w:rsidR="00A962AF" w:rsidTr="00766E82" w14:paraId="0B2070D6" w14:textId="77777777">
        <w:tc>
          <w:tcPr>
            <w:tcW w:w="3979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Nom de fichier</w:t>
            </w:r>
          </w:p>
        </w:tc>
        <w:tc>
          <w:tcPr>
            <w:tcW w:w="1035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Version</w:t>
            </w:r>
          </w:p>
        </w:tc>
        <w:tc>
          <w:tcPr>
            <w:tcW w:w="4777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Description</w:t>
            </w:r>
          </w:p>
        </w:tc>
      </w:tr>
      <w:tr w:rsidRPr="0091531D" w:rsidR="00A962AF" w:rsidTr="00766E82" w14:paraId="699F5115" w14:textId="77777777">
        <w:tc>
          <w:tcPr>
            <w:tcW w:w="3979" w:type="dxa"/>
          </w:tcPr>
          <w:p>
            <w:pPr>
              <w:rPr>
                <w:rFonts w:cs="Arial"/>
                <w:szCs w:val="22"/>
              </w:rPr>
            </w:pPr>
            <w:r w:rsidRPr="0091531D" w:rsidR="00E166CE">
              <w:rPr>
                <w:rFonts w:cs="Arial"/>
                <w:szCs w:val="22"/>
              </w:rPr>
              <w:t xml:space="preserve">WinIBW4-Product-Description</w:t>
            </w:r>
            <w:r w:rsidRPr="0091531D">
              <w:rPr>
                <w:rFonts w:cs="Arial"/>
                <w:szCs w:val="22"/>
              </w:rPr>
              <w:t xml:space="preserve">.</w:t>
            </w:r>
            <w:r w:rsidRPr="0091531D" w:rsidR="003904E0">
              <w:rPr>
                <w:rFonts w:cs="Arial"/>
                <w:szCs w:val="22"/>
              </w:rPr>
              <w:t xml:space="preserve">docx</w:t>
            </w:r>
          </w:p>
        </w:tc>
        <w:tc>
          <w:tcPr>
            <w:tcW w:w="1035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3.</w:t>
            </w:r>
            <w:r w:rsidR="00B8238B">
              <w:rPr>
                <w:rFonts w:cs="Arial"/>
                <w:szCs w:val="22"/>
              </w:rPr>
              <w:t xml:space="preserve">7</w:t>
            </w:r>
          </w:p>
        </w:tc>
        <w:tc>
          <w:tcPr>
            <w:tcW w:w="4777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Description générale de </w:t>
            </w:r>
            <w:r w:rsidRPr="0091531D" w:rsidR="00C04C55">
              <w:rPr>
                <w:rFonts w:cs="Arial"/>
                <w:szCs w:val="22"/>
              </w:rPr>
              <w:t xml:space="preserve">WinIBW4 </w:t>
            </w:r>
            <w:r w:rsidRPr="0091531D">
              <w:rPr>
                <w:rFonts w:cs="Arial"/>
                <w:szCs w:val="22"/>
              </w:rPr>
              <w:t xml:space="preserve">utilisée comme base pour la documentation utilisateur spécifique au site.</w:t>
            </w:r>
          </w:p>
        </w:tc>
      </w:tr>
      <w:tr w:rsidRPr="0091531D" w:rsidR="00A962AF" w:rsidTr="00766E82" w14:paraId="0310D562" w14:textId="77777777">
        <w:tc>
          <w:tcPr>
            <w:tcW w:w="3979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Scripting in </w:t>
            </w:r>
            <w:r w:rsidRPr="0091531D" w:rsidR="00C04C55">
              <w:rPr>
                <w:rFonts w:cs="Arial"/>
                <w:szCs w:val="22"/>
              </w:rPr>
              <w:t xml:space="preserve">WinIBW4</w:t>
            </w:r>
            <w:r w:rsidRPr="0091531D">
              <w:rPr>
                <w:rFonts w:cs="Arial"/>
                <w:szCs w:val="22"/>
              </w:rPr>
              <w:t xml:space="preserve">.doc </w:t>
            </w:r>
          </w:p>
        </w:tc>
        <w:tc>
          <w:tcPr>
            <w:tcW w:w="1035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1.</w:t>
            </w:r>
            <w:r w:rsidR="00B8238B">
              <w:rPr>
                <w:rFonts w:cs="Arial"/>
                <w:szCs w:val="22"/>
              </w:rPr>
              <w:t xml:space="preserve">7</w:t>
            </w:r>
          </w:p>
        </w:tc>
        <w:tc>
          <w:tcPr>
            <w:tcW w:w="4777" w:type="dxa"/>
          </w:tcPr>
          <w:p>
            <w:pPr>
              <w:rPr>
                <w:rFonts w:cs="Arial"/>
                <w:szCs w:val="22"/>
              </w:rPr>
            </w:pPr>
            <w:r w:rsidRPr="0091531D">
              <w:rPr>
                <w:rFonts w:cs="Arial"/>
                <w:szCs w:val="22"/>
              </w:rPr>
              <w:t xml:space="preserve">Documentation sur l'écriture de scripts standard et utilisateur dans </w:t>
            </w:r>
            <w:r w:rsidRPr="0091531D" w:rsidR="005351ED">
              <w:rPr>
                <w:rFonts w:cs="Arial"/>
                <w:szCs w:val="22"/>
              </w:rPr>
              <w:t xml:space="preserve">WinIBW4</w:t>
            </w:r>
            <w:r w:rsidRPr="0091531D">
              <w:rPr>
                <w:rFonts w:cs="Arial"/>
                <w:szCs w:val="22"/>
              </w:rPr>
              <w:t xml:space="preserve">.</w:t>
            </w:r>
          </w:p>
        </w:tc>
      </w:tr>
    </w:tbl>
    <w:p w:rsidR="00B8238B" w:rsidP="00A962AF" w:rsidRDefault="00B8238B" w14:paraId="6F955ADE" w14:textId="77777777">
      <w:pPr>
        <w:rPr>
          <w:rFonts w:cs="Arial"/>
          <w:szCs w:val="22"/>
          <w:lang w:eastAsia="zh-CN"/>
        </w:rPr>
      </w:pPr>
    </w:p>
    <w:p>
      <w:pPr>
        <w:pStyle w:val="Heading3"/>
        <w:rPr>
          <w:szCs w:val="22"/>
        </w:rPr>
      </w:pPr>
      <w:bookmarkStart w:name="_Ref90890171" w:id="9"/>
      <w:bookmarkStart w:name="_Toc157156183" w:id="10"/>
      <w:r w:rsidRPr="0091531D">
        <w:rPr>
          <w:szCs w:val="22"/>
        </w:rPr>
        <w:t xml:space="preserve">Nouvelles </w:t>
      </w:r>
      <w:r w:rsidRPr="0091531D" w:rsidR="00443ED3">
        <w:rPr>
          <w:szCs w:val="22"/>
        </w:rPr>
        <w:t xml:space="preserve">fonctionnalités</w:t>
      </w:r>
      <w:bookmarkEnd w:id="9"/>
      <w:r w:rsidRPr="0091531D" w:rsidR="001944B9">
        <w:rPr>
          <w:szCs w:val="22"/>
        </w:rPr>
        <w:t xml:space="preserve"> dans WinIBW4 v4.</w:t>
      </w:r>
      <w:r w:rsidR="008A798A">
        <w:rPr>
          <w:szCs w:val="22"/>
        </w:rPr>
        <w:t xml:space="preserve">5</w:t>
      </w:r>
      <w:r w:rsidRPr="0091531D" w:rsidR="001944B9">
        <w:rPr>
          <w:szCs w:val="22"/>
        </w:rPr>
        <w:t xml:space="preserve">.</w:t>
      </w:r>
      <w:r w:rsidR="00B8238B">
        <w:rPr>
          <w:szCs w:val="22"/>
        </w:rPr>
        <w:t xml:space="preserve">1</w:t>
      </w:r>
      <w:r w:rsidRPr="0091531D" w:rsidR="001944B9">
        <w:rPr>
          <w:szCs w:val="22"/>
        </w:rPr>
        <w:t xml:space="preserve">.0</w:t>
      </w:r>
      <w:bookmarkEnd w:id="10"/>
    </w:p>
    <w:p>
      <w:pPr>
        <w:rPr>
          <w:rFonts w:cs="Arial"/>
          <w:szCs w:val="22"/>
        </w:rPr>
      </w:pPr>
      <w:r w:rsidRPr="0091531D">
        <w:rPr>
          <w:rFonts w:cs="Arial"/>
          <w:szCs w:val="22"/>
        </w:rPr>
        <w:t xml:space="preserve">Cette </w:t>
      </w:r>
      <w:r w:rsidRPr="0091531D" w:rsidR="001944B9">
        <w:rPr>
          <w:rFonts w:cs="Arial"/>
          <w:szCs w:val="22"/>
        </w:rPr>
        <w:t xml:space="preserve">section </w:t>
      </w:r>
      <w:r w:rsidRPr="0091531D">
        <w:rPr>
          <w:rFonts w:cs="Arial"/>
          <w:szCs w:val="22"/>
        </w:rPr>
        <w:t xml:space="preserve">présente une </w:t>
      </w:r>
      <w:r w:rsidRPr="0091531D" w:rsidR="00C44E94">
        <w:rPr>
          <w:rFonts w:cs="Arial"/>
          <w:szCs w:val="22"/>
        </w:rPr>
        <w:t xml:space="preserve">vue d'ensemble </w:t>
      </w:r>
      <w:r w:rsidRPr="0091531D">
        <w:rPr>
          <w:rFonts w:cs="Arial"/>
          <w:szCs w:val="22"/>
        </w:rPr>
        <w:t xml:space="preserve">des nouvelles fonctionnalités de WinIBW4 </w:t>
      </w:r>
      <w:r w:rsidRPr="0091531D" w:rsidR="001744EE">
        <w:rPr>
          <w:szCs w:val="22"/>
        </w:rPr>
        <w:t xml:space="preserve">v4.</w:t>
      </w:r>
      <w:r w:rsidR="008A798A">
        <w:rPr>
          <w:szCs w:val="22"/>
        </w:rPr>
        <w:t xml:space="preserve">5</w:t>
      </w:r>
      <w:r w:rsidRPr="0091531D" w:rsidR="001744EE">
        <w:rPr>
          <w:szCs w:val="22"/>
        </w:rPr>
        <w:t xml:space="preserve">.</w:t>
      </w:r>
      <w:r w:rsidR="00B8238B">
        <w:rPr>
          <w:szCs w:val="22"/>
        </w:rPr>
        <w:t xml:space="preserve">1</w:t>
      </w:r>
      <w:r w:rsidRPr="0091531D" w:rsidR="001744EE">
        <w:rPr>
          <w:szCs w:val="22"/>
        </w:rPr>
        <w:t xml:space="preserve">.0</w:t>
      </w:r>
      <w:r w:rsidRPr="0091531D">
        <w:rPr>
          <w:rFonts w:cs="Arial"/>
          <w:szCs w:val="22"/>
        </w:rPr>
        <w:t xml:space="preserve">.</w:t>
      </w:r>
    </w:p>
    <w:tbl>
      <w:tblPr>
        <w:tblStyle w:val="TableGrid"/>
        <w:tblW w:w="0" w:type="auto"/>
        <w:tblLook w:val="04a0"/>
      </w:tblPr>
      <w:tblGrid>
        <w:gridCol w:w="4855"/>
        <w:gridCol w:w="4410"/>
      </w:tblGrid>
      <w:tr w:rsidRPr="0091531D" w:rsidR="00110176" w:rsidTr="00655F21" w14:paraId="5E23BB6E" w14:textId="77777777">
        <w:tc>
          <w:tcPr>
            <w:tcW w:w="4855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Faits marquants</w:t>
            </w:r>
          </w:p>
        </w:tc>
        <w:tc>
          <w:tcPr>
            <w:tcW w:w="4410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 w:rsidRPr="0091531D">
              <w:rPr>
                <w:rFonts w:cs="Arial"/>
                <w:b/>
                <w:bCs/>
                <w:szCs w:val="22"/>
              </w:rPr>
              <w:t xml:space="preserve">Voir le </w:t>
            </w:r>
            <w:r w:rsidRPr="0091531D" w:rsidR="006C337D">
              <w:rPr>
                <w:rFonts w:cs="Arial"/>
                <w:b/>
                <w:bCs/>
                <w:szCs w:val="22"/>
              </w:rPr>
              <w:t xml:space="preserve">document pour plus de détails</w:t>
            </w:r>
          </w:p>
        </w:tc>
      </w:tr>
      <w:tr w:rsidRPr="0091531D" w:rsidR="00111F6C" w:rsidTr="004B54A3" w14:paraId="35548669" w14:textId="77777777">
        <w:trPr>
          <w:trHeight w:val="935"/>
        </w:trPr>
        <w:tc>
          <w:tcPr>
            <w:tcW w:w="4855" w:type="dxa"/>
          </w:tcPr>
          <w:p>
            <w:pPr>
              <w:shd w:val="clear" w:color="auto" w:fill="FFFFFF"/>
              <w:spacing w:before="100" w:beforeAutospacing="1" w:after="100" w:afterAutospacing="1" w:line="24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L'attribut 'activeWindowsCount' est ajouté dans l'</w:t>
            </w:r>
            <w:r>
              <w:rPr>
                <w:rFonts w:cs="Arial"/>
                <w:szCs w:val="22"/>
              </w:rPr>
              <w:t xml:space="preserve">objet </w:t>
            </w:r>
            <w:r>
              <w:rPr>
                <w:rFonts w:cs="Arial"/>
                <w:szCs w:val="22"/>
              </w:rPr>
              <w:t xml:space="preserve">Application.</w:t>
            </w:r>
          </w:p>
        </w:tc>
        <w:tc>
          <w:tcPr>
            <w:tcW w:w="4410" w:type="dxa"/>
          </w:tcPr>
          <w:p>
            <w:pPr>
              <w:rPr>
                <w:rFonts w:cs="Arial"/>
                <w:szCs w:val="22"/>
              </w:rPr>
            </w:pPr>
            <w:r w:rsidRPr="00A7265D">
              <w:rPr>
                <w:rFonts w:cs="Arial"/>
                <w:szCs w:val="22"/>
              </w:rPr>
              <w:t xml:space="preserve">Section </w:t>
            </w:r>
            <w:r w:rsidR="00A7265D">
              <w:rPr>
                <w:rFonts w:cs="Arial"/>
                <w:szCs w:val="22"/>
              </w:rPr>
              <w:t xml:space="preserve">3.1.2 </w:t>
            </w:r>
            <w:r w:rsidRPr="00A7265D">
              <w:rPr>
                <w:rFonts w:cs="Arial"/>
                <w:szCs w:val="22"/>
              </w:rPr>
              <w:t xml:space="preserve">dans "</w:t>
            </w:r>
            <w:r w:rsidR="00A7265D">
              <w:rPr>
                <w:rFonts w:cs="Arial"/>
                <w:szCs w:val="22"/>
              </w:rPr>
              <w:t xml:space="preserve">Scripting in WinIBW4</w:t>
            </w:r>
            <w:r w:rsidRPr="00A7265D">
              <w:rPr>
                <w:rFonts w:cs="Arial"/>
                <w:szCs w:val="22"/>
              </w:rPr>
              <w:t xml:space="preserve">.docx".</w:t>
            </w:r>
            <w:r w:rsidR="00011611">
              <w:rPr>
                <w:rFonts w:cs="Arial"/>
                <w:szCs w:val="22"/>
              </w:rPr>
              <w:t xml:space="preserve">  </w:t>
            </w:r>
          </w:p>
        </w:tc>
      </w:tr>
      <w:tr w:rsidRPr="0091531D" w:rsidR="00110176" w:rsidTr="00655F21" w14:paraId="398E8B9B" w14:textId="77777777">
        <w:tc>
          <w:tcPr>
            <w:tcW w:w="4855" w:type="dxa"/>
          </w:tcPr>
          <w:p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La fonction "createViaGUI" est ajoutée à l'objet newFileOutput.</w:t>
            </w:r>
          </w:p>
        </w:tc>
        <w:tc>
          <w:tcPr>
            <w:tcW w:w="4410" w:type="dxa"/>
          </w:tcPr>
          <w:p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Section 4.2.3 </w:t>
            </w:r>
            <w:r w:rsidRPr="00A7265D">
              <w:rPr>
                <w:rFonts w:cs="Arial"/>
                <w:szCs w:val="22"/>
              </w:rPr>
              <w:t xml:space="preserve">dans "</w:t>
            </w:r>
            <w:r>
              <w:rPr>
                <w:rFonts w:cs="Arial"/>
                <w:szCs w:val="22"/>
              </w:rPr>
              <w:t xml:space="preserve">Scripting in WinIBW4</w:t>
            </w:r>
            <w:r w:rsidRPr="00A7265D">
              <w:rPr>
                <w:rFonts w:cs="Arial"/>
                <w:szCs w:val="22"/>
              </w:rPr>
              <w:t xml:space="preserve">.docx"</w:t>
            </w:r>
            <w:r w:rsidR="00011611">
              <w:rPr>
                <w:rFonts w:cs="Arial"/>
                <w:szCs w:val="22"/>
              </w:rPr>
              <w:t xml:space="preserve">. </w:t>
            </w:r>
          </w:p>
        </w:tc>
      </w:tr>
      <w:tr w:rsidRPr="0091531D" w:rsidR="00110176" w:rsidTr="00655F21" w14:paraId="4FF3C710" w14:textId="77777777">
        <w:tc>
          <w:tcPr>
            <w:tcW w:w="4855" w:type="dxa"/>
          </w:tcPr>
          <w:p>
            <w:pPr>
              <w:rPr>
                <w:rFonts w:cs="Arial"/>
                <w:szCs w:val="22"/>
              </w:rPr>
            </w:pPr>
            <w:r>
              <w:t xml:space="preserve">ProfD" et "BinDir" </w:t>
            </w:r>
            <w:r w:rsidRPr="00573783">
              <w:t xml:space="preserve">peuvent être utilisés pour spécifier le chemin complet d'</w:t>
            </w:r>
            <w:r>
              <w:t xml:space="preserve">un dialogue HTML WinIBW4.</w:t>
            </w:r>
          </w:p>
        </w:tc>
        <w:tc>
          <w:tcPr>
            <w:tcW w:w="4410" w:type="dxa"/>
          </w:tcPr>
          <w:p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szCs w:val="22"/>
              </w:rPr>
              <w:t xml:space="preserve">Section 5.3.1.2 </w:t>
            </w:r>
            <w:r w:rsidRPr="00A7265D">
              <w:rPr>
                <w:rFonts w:cs="Arial"/>
                <w:szCs w:val="22"/>
              </w:rPr>
              <w:t xml:space="preserve">dans "</w:t>
            </w:r>
            <w:r>
              <w:rPr>
                <w:rFonts w:cs="Arial"/>
                <w:szCs w:val="22"/>
              </w:rPr>
              <w:t xml:space="preserve">Scripting in WinIBW4</w:t>
            </w:r>
            <w:r w:rsidRPr="00A7265D">
              <w:rPr>
                <w:rFonts w:cs="Arial"/>
                <w:szCs w:val="22"/>
              </w:rPr>
              <w:t xml:space="preserve">.docx"</w:t>
            </w:r>
            <w:r w:rsidR="00011611">
              <w:rPr>
                <w:rFonts w:cs="Arial"/>
                <w:szCs w:val="22"/>
              </w:rPr>
              <w:t xml:space="preserve">. </w:t>
            </w:r>
          </w:p>
        </w:tc>
      </w:tr>
      <w:tr w:rsidRPr="0091531D" w:rsidR="00B42CE0" w:rsidTr="00655F21" w14:paraId="7E600D16" w14:textId="77777777">
        <w:tc>
          <w:tcPr>
            <w:tcW w:w="4855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t xml:space="preserve">Le protocole de fichier et </w:t>
            </w:r>
            <w:r w:rsidR="00CB2DBD">
              <w:t xml:space="preserve">'</w:t>
            </w:r>
            <w:r>
              <w:t xml:space="preserve">%__APPDIR__%</w:t>
            </w:r>
            <w:r w:rsidR="00CB2DBD">
              <w:t xml:space="preserve">' </w:t>
            </w:r>
            <w:r>
              <w:t xml:space="preserve">peuvent être utilisés pour spécifier une URL pour la </w:t>
            </w:r>
            <w:r w:rsidRPr="00255618">
              <w:rPr>
                <w:rFonts w:cs="Arial"/>
                <w:color w:val="000000" w:themeColor="text1"/>
                <w:szCs w:val="22"/>
                <w:shd w:val="clear" w:color="auto" w:fill="FFFFFF"/>
              </w:rPr>
              <w:t xml:space="preserve">préférence </w:t>
            </w:r>
            <w:r w:rsidRPr="00255618">
              <w:rPr>
                <w:rFonts w:cs="Arial"/>
                <w:color w:val="000000" w:themeColor="text1"/>
                <w:szCs w:val="22"/>
              </w:rPr>
              <w:t xml:space="preserve">'</w:t>
            </w:r>
            <w:r w:rsidRPr="00255618">
              <w:rPr>
                <w:rFonts w:cs="Arial"/>
                <w:color w:val="000000" w:themeColor="text1"/>
                <w:szCs w:val="22"/>
                <w:shd w:val="clear" w:color="auto" w:fill="FFFFFF"/>
              </w:rPr>
              <w:t xml:space="preserve">prefs.download.fileLocations'.</w:t>
            </w:r>
          </w:p>
        </w:tc>
        <w:tc>
          <w:tcPr>
            <w:tcW w:w="4410" w:type="dxa"/>
          </w:tcPr>
          <w:p>
            <w:pPr>
              <w:rPr>
                <w:rFonts w:cs="Arial"/>
                <w:b/>
                <w:bCs/>
                <w:strike/>
                <w:szCs w:val="22"/>
              </w:rPr>
            </w:pPr>
            <w:r w:rsidRPr="00255618">
              <w:rPr>
                <w:rFonts w:cs="Arial"/>
                <w:szCs w:val="22"/>
              </w:rPr>
              <w:t xml:space="preserve">Section </w:t>
            </w:r>
            <w:r>
              <w:rPr>
                <w:rFonts w:cs="Arial"/>
                <w:szCs w:val="22"/>
              </w:rPr>
              <w:t xml:space="preserve">10.3.2 </w:t>
            </w:r>
            <w:r w:rsidRPr="00255618">
              <w:rPr>
                <w:rFonts w:cs="Arial"/>
                <w:szCs w:val="22"/>
              </w:rPr>
              <w:t xml:space="preserve">dans 'WinIBW4-Product-Description.docx'</w:t>
            </w:r>
            <w:r w:rsidR="00011611">
              <w:rPr>
                <w:rFonts w:cs="Arial"/>
                <w:szCs w:val="22"/>
              </w:rPr>
              <w:t xml:space="preserve">. </w:t>
            </w:r>
          </w:p>
        </w:tc>
      </w:tr>
      <w:tr w:rsidRPr="0091531D" w:rsidR="003A503F" w:rsidTr="00655F21" w14:paraId="3DD01AE1" w14:textId="77777777">
        <w:tc>
          <w:tcPr>
            <w:tcW w:w="4855" w:type="dxa"/>
          </w:tcPr>
          <w:p>
            <w:r w:rsidRPr="00BA6DE7">
              <w:lastRenderedPageBreak/>
              <w:t xml:space="preserve">Quelques fichiers dll appartenant au Microsoft Visual C++ Redistributable sont installés dans le dossier program de WinIBW4. </w:t>
            </w:r>
            <w:r w:rsidRPr="00BA6DE7">
              <w:t xml:space="preserve">Ces fichiers </w:t>
            </w:r>
            <w:r>
              <w:t xml:space="preserve">peuvent </w:t>
            </w:r>
            <w:r w:rsidRPr="00BA6DE7">
              <w:t xml:space="preserve">ne pas être présents sur les ordinateurs qui n'ont pas installé le moteur d'exécution Microsoft C et C++ (MSVC).</w:t>
            </w:r>
            <w:r w:rsidR="00D2785D">
              <w:br/>
              <w:t xml:space="preserve"> Cependant, ces dll sont nécessaires à WinIBW4.</w:t>
            </w:r>
          </w:p>
        </w:tc>
        <w:tc>
          <w:tcPr>
            <w:tcW w:w="4410" w:type="dxa"/>
          </w:tcPr>
          <w:p>
            <w:pPr>
              <w:rPr>
                <w:rFonts w:cs="Arial"/>
                <w:szCs w:val="22"/>
              </w:rPr>
            </w:pPr>
            <w:r w:rsidRPr="00255618">
              <w:rPr>
                <w:rFonts w:cs="Arial"/>
                <w:szCs w:val="22"/>
              </w:rPr>
              <w:t xml:space="preserve">Section </w:t>
            </w:r>
            <w:r>
              <w:rPr>
                <w:rFonts w:cs="Arial"/>
                <w:szCs w:val="22"/>
              </w:rPr>
              <w:t xml:space="preserve">2.3 </w:t>
            </w:r>
            <w:r w:rsidRPr="00255618">
              <w:rPr>
                <w:rFonts w:cs="Arial"/>
                <w:szCs w:val="22"/>
              </w:rPr>
              <w:t xml:space="preserve">dans "WinIBW4-Product-Description.docx".</w:t>
            </w:r>
          </w:p>
        </w:tc>
      </w:tr>
    </w:tbl>
    <w:p w:rsidRPr="000B0600" w:rsidR="000B0600" w:rsidP="000B0600" w:rsidRDefault="000B0600" w14:paraId="0A42E234" w14:textId="77777777">
      <w:bookmarkStart w:name="_Ref90890264" w:id="11"/>
      <w:bookmarkEnd w:id="3"/>
    </w:p>
    <w:p>
      <w:pPr>
        <w:pStyle w:val="Heading1"/>
        <w:rPr>
          <w:sz w:val="22"/>
          <w:szCs w:val="22"/>
        </w:rPr>
      </w:pPr>
      <w:bookmarkStart w:name="_Ref72311586" w:id="12"/>
      <w:bookmarkStart w:name="_Toc157156184" w:id="13"/>
      <w:bookmarkEnd w:id="11"/>
      <w:r w:rsidRPr="00363609">
        <w:rPr>
          <w:sz w:val="22"/>
          <w:szCs w:val="22"/>
        </w:rPr>
        <w:lastRenderedPageBreak/>
        <w:t xml:space="preserve">Tous les Jira's corrigés </w:t>
      </w:r>
      <w:r w:rsidRPr="00363609" w:rsidR="00017B80">
        <w:rPr>
          <w:sz w:val="22"/>
          <w:szCs w:val="22"/>
        </w:rPr>
        <w:t xml:space="preserve">dans WinIBW4 v4</w:t>
      </w:r>
      <w:r w:rsidRPr="00363609" w:rsidR="00E32FA0">
        <w:rPr>
          <w:sz w:val="22"/>
          <w:szCs w:val="22"/>
        </w:rPr>
        <w:t xml:space="preserve">.</w:t>
      </w:r>
      <w:r w:rsidR="00874DF9">
        <w:rPr>
          <w:sz w:val="22"/>
          <w:szCs w:val="22"/>
        </w:rPr>
        <w:t xml:space="preserve">5</w:t>
      </w:r>
      <w:r w:rsidRPr="00363609" w:rsidR="00E32FA0">
        <w:rPr>
          <w:sz w:val="22"/>
          <w:szCs w:val="22"/>
        </w:rPr>
        <w:t xml:space="preserve">.</w:t>
      </w:r>
      <w:r w:rsidR="00B8238B">
        <w:rPr>
          <w:sz w:val="22"/>
          <w:szCs w:val="22"/>
        </w:rPr>
        <w:t xml:space="preserve">1</w:t>
      </w:r>
      <w:r w:rsidRPr="00363609" w:rsidR="00E32FA0">
        <w:rPr>
          <w:sz w:val="22"/>
          <w:szCs w:val="22"/>
        </w:rPr>
        <w:t xml:space="preserve">.0</w:t>
      </w:r>
      <w:bookmarkStart w:name="_Toc82015760" w:id="14"/>
      <w:bookmarkStart w:name="_Toc82092901" w:id="15"/>
      <w:bookmarkEnd w:id="12"/>
      <w:bookmarkEnd w:id="13"/>
    </w:p>
    <w:p w:rsidRPr="00363609" w:rsidR="00363609" w:rsidP="00363609" w:rsidRDefault="00363609" w14:paraId="2EAF9EC5" w14:textId="77777777">
      <w:pPr>
        <w:rPr>
          <w:lang w:eastAsia="zh-CN"/>
        </w:rPr>
      </w:pPr>
    </w:p>
    <w:tbl>
      <w:tblPr>
        <w:tblStyle w:val="TableGrid"/>
        <w:tblW w:w="9990" w:type="dxa"/>
        <w:tblInd w:w="-185" w:type="dxa"/>
        <w:tblLook w:val="04a0"/>
      </w:tblPr>
      <w:tblGrid>
        <w:gridCol w:w="1440"/>
        <w:gridCol w:w="8550"/>
      </w:tblGrid>
      <w:tr w:rsidRPr="0091531D" w:rsidR="00BD21BB" w:rsidTr="00272964" w14:paraId="75D79516" w14:textId="77777777">
        <w:trPr>
          <w:trHeight w:val="483"/>
        </w:trPr>
        <w:tc>
          <w:tcPr>
            <w:tcW w:w="1440" w:type="dxa"/>
            <w:vAlign w:val="bottom"/>
          </w:tcPr>
          <w:p>
            <w:pPr>
              <w:rPr>
                <w:rFonts w:cs="Arial"/>
                <w:b/>
                <w:bCs/>
                <w:strike/>
                <w:szCs w:val="22"/>
                <w:lang w:eastAsia="zh-CN"/>
              </w:rPr>
            </w:pPr>
            <w:r w:rsidRPr="0091531D">
              <w:rPr>
                <w:rFonts w:cs="Arial"/>
                <w:b/>
                <w:bCs/>
                <w:color w:val="000000"/>
                <w:szCs w:val="22"/>
              </w:rPr>
              <w:t xml:space="preserve">Clé de répartition</w:t>
            </w:r>
          </w:p>
        </w:tc>
        <w:tc>
          <w:tcPr>
            <w:tcW w:w="8550" w:type="dxa"/>
            <w:vAlign w:val="bottom"/>
          </w:tcPr>
          <w:p>
            <w:pPr>
              <w:rPr>
                <w:rFonts w:cs="Arial"/>
                <w:b/>
                <w:bCs/>
                <w:strike/>
                <w:szCs w:val="22"/>
                <w:lang w:eastAsia="zh-CN"/>
              </w:rPr>
            </w:pPr>
            <w:r w:rsidRPr="0091531D">
              <w:rPr>
                <w:rFonts w:cs="Arial"/>
                <w:b/>
                <w:bCs/>
                <w:color w:val="000000"/>
                <w:szCs w:val="22"/>
              </w:rPr>
              <w:t xml:space="preserve">Résumé</w:t>
            </w:r>
          </w:p>
        </w:tc>
      </w:tr>
      <w:tr w:rsidRPr="0091531D" w:rsidR="006B3B84" w:rsidTr="00272964" w14:paraId="6B31ED6D" w14:textId="77777777">
        <w:trPr>
          <w:trHeight w:val="483"/>
        </w:trPr>
        <w:tc>
          <w:tcPr>
            <w:tcW w:w="1440" w:type="dxa"/>
            <w:vAlign w:val="bottom"/>
          </w:tcPr>
          <w:p>
            <w:pPr>
              <w:rPr>
                <w:rFonts w:cs="Arial"/>
                <w:color w:val="000000" w:themeColor="text1"/>
                <w:szCs w:val="22"/>
              </w:rPr>
            </w:pPr>
            <w:r w:rsidRPr="006B3B84">
              <w:rPr>
                <w:rFonts w:cs="Arial"/>
                <w:color w:val="000000" w:themeColor="text1"/>
                <w:szCs w:val="22"/>
              </w:rPr>
              <w:t xml:space="preserve">CBS-12665</w:t>
            </w:r>
          </w:p>
        </w:tc>
        <w:tc>
          <w:tcPr>
            <w:tcW w:w="8550" w:type="dxa"/>
            <w:vAlign w:val="bottom"/>
          </w:tcPr>
          <w:p>
            <w:pPr>
              <w:rPr>
                <w:rFonts w:cs="Arial"/>
                <w:color w:val="000000"/>
                <w:szCs w:val="22"/>
              </w:rPr>
            </w:pPr>
            <w:r w:rsidRPr="006B3B84">
              <w:rPr>
                <w:rFonts w:cs="Arial"/>
                <w:color w:val="000000"/>
                <w:szCs w:val="22"/>
              </w:rPr>
              <w:t xml:space="preserve">CBS Template issues for WinIBW</w:t>
            </w:r>
            <w:r>
              <w:rPr>
                <w:rFonts w:cs="Arial"/>
                <w:color w:val="000000"/>
                <w:szCs w:val="22"/>
              </w:rPr>
              <w:t xml:space="preserve">.</w:t>
            </w:r>
          </w:p>
        </w:tc>
      </w:tr>
      <w:bookmarkEnd w:id="14"/>
      <w:bookmarkEnd w:id="15"/>
      <w:tr w:rsidRPr="00255618" w:rsidR="00272964" w:rsidTr="00272964" w14:paraId="4359E04D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r>
              <w:rPr>
                <w:rFonts w:cs="Arial"/>
                <w:color w:val="000000" w:themeColor="text1"/>
                <w:szCs w:val="22"/>
              </w:rPr>
              <w:t xml:space="preserve">WIN4-1270</w:t>
            </w:r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La focalisation sur un élément dans le dialogue WinIBW4-HTML n'est pas automatiquement déplacée vers l'élément suivant lorsque l'on appuie sur la touche Tab.</w:t>
            </w:r>
          </w:p>
        </w:tc>
      </w:tr>
      <w:tr w:rsidRPr="0091531D" w:rsidR="00272964" w:rsidTr="00272964" w14:paraId="1FEC8C02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14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WIN4-1313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Les raccourcis comme ctrl+c, ctrl+v, ctrl+x ne fonctionnent pas dans CDHtmlDialog</w:t>
            </w:r>
          </w:p>
        </w:tc>
      </w:tr>
      <w:tr w:rsidRPr="00776DCD" w:rsidR="00272964" w:rsidTr="00272964" w14:paraId="49059C6B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15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WIN4-1321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À propos de WinIBW4.4.0 : Événements de dialogue HTML</w:t>
            </w:r>
          </w:p>
        </w:tc>
      </w:tr>
      <w:tr w:rsidRPr="0091531D" w:rsidR="00272964" w:rsidTr="00272964" w14:paraId="4C834DDE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16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WIN4-1331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Effacer le champ de saisie en utilisant l'icône "x" à la fin d'une zone de saisie</w:t>
            </w:r>
          </w:p>
        </w:tc>
      </w:tr>
      <w:tr w:rsidRPr="0091531D" w:rsidR="00272964" w:rsidTr="00272964" w14:paraId="3887D635" w14:textId="77777777">
        <w:trPr>
          <w:trHeight w:val="471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17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WIN4-1337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Comportement des boutons HOME et END dans les formulaires de liste</w:t>
            </w:r>
          </w:p>
        </w:tc>
      </w:tr>
      <w:tr w:rsidRPr="0091531D" w:rsidR="00272964" w:rsidTr="00272964" w14:paraId="7704AE69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18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WIN4-1339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Erreur de script lors de l'utilisation de la commande \TOO \WOO</w:t>
            </w:r>
          </w:p>
        </w:tc>
      </w:tr>
      <w:tr w:rsidRPr="0091531D" w:rsidR="00272964" w:rsidTr="00272964" w14:paraId="57FFFB41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19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WIN4-1345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WinIBW4 se plante lors de l'entrée dans un LHR en utilisant trois positions comme "identifiant".</w:t>
            </w:r>
          </w:p>
        </w:tc>
      </w:tr>
      <w:tr w:rsidRPr="0091531D" w:rsidR="00272964" w:rsidTr="00272964" w14:paraId="0273CD36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20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WIN4-1347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Index des boutons (modèles GN, 8A, 7A ...)</w:t>
            </w:r>
          </w:p>
        </w:tc>
      </w:tr>
      <w:tr w:rsidRPr="0091531D" w:rsidR="00272964" w:rsidTr="00272964" w14:paraId="72A0C740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21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WIN4-1348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La navigation avec &lt;Escape&gt; est confuse</w:t>
            </w:r>
          </w:p>
        </w:tc>
      </w:tr>
      <w:tr w:rsidRPr="0091531D" w:rsidR="00272964" w:rsidTr="00272964" w14:paraId="3BA110A3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22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WIN4-1351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La saisie de la commande \STP donne un message d'erreur</w:t>
            </w:r>
          </w:p>
        </w:tc>
      </w:tr>
      <w:tr w:rsidRPr="00776DCD" w:rsidR="00272964" w:rsidTr="00272964" w14:paraId="2CF3413A" w14:textId="77777777">
        <w:trPr>
          <w:trHeight w:val="471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23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WIN4-1353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La fonction "findTag" de l'éditeur de titre ne fonctionne pas bien dans certains cas.</w:t>
            </w:r>
          </w:p>
        </w:tc>
      </w:tr>
      <w:tr w:rsidRPr="0091531D" w:rsidR="00272964" w:rsidTr="00272964" w14:paraId="5FCDB646" w14:textId="77777777">
        <w:trPr>
          <w:trHeight w:val="483"/>
        </w:trPr>
        <w:tc>
          <w:tcPr>
            <w:tcW w:w="1440" w:type="dxa"/>
          </w:tcPr>
          <w:p>
            <w:pPr>
              <w:rPr>
                <w:rFonts w:eastAsia="Times New Roman" w:cs="Arial"/>
                <w:color w:val="000000" w:themeColor="text1"/>
                <w:szCs w:val="22"/>
                <w:lang w:eastAsia="en-US"/>
              </w:rPr>
            </w:pPr>
            <w:hyperlink w:history="1" r:id="rId24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WIN4-1354</w:t>
              </w:r>
            </w:hyperlink>
          </w:p>
        </w:tc>
        <w:tc>
          <w:tcPr>
            <w:tcW w:w="8550" w:type="dxa"/>
          </w:tcPr>
          <w:p>
            <w:pPr>
              <w:rPr>
                <w:rFonts w:eastAsia="Times New Roman" w:cs="Arial"/>
                <w:color w:val="000000"/>
                <w:szCs w:val="22"/>
                <w:lang w:eastAsia="en-US"/>
              </w:rPr>
            </w:pPr>
            <w:r>
              <w:rPr>
                <w:rFonts w:cs="Arial"/>
                <w:color w:val="000000"/>
                <w:szCs w:val="22"/>
              </w:rPr>
              <w:t xml:space="preserve">La fonction de script simulateIBWKey (F1, FE) ne fonctionne pas dans WinIBW4</w:t>
            </w:r>
          </w:p>
        </w:tc>
      </w:tr>
      <w:tr w:rsidRPr="00363609" w:rsidR="00272964" w:rsidTr="00272964" w14:paraId="09FC3B9E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25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WIN4-1355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mise en œuvre de createViaGUI pour newFileOutput dans 'Scripting in WinIBW4'.</w:t>
            </w:r>
          </w:p>
        </w:tc>
      </w:tr>
      <w:tr w:rsidRPr="00363609" w:rsidR="000B650A" w:rsidTr="00272964" w14:paraId="110D272B" w14:textId="77777777">
        <w:tc>
          <w:tcPr>
            <w:tcW w:w="1440" w:type="dxa"/>
          </w:tcPr>
          <w:p>
            <w:r>
              <w:t xml:space="preserve">WIN4-1357</w:t>
            </w:r>
          </w:p>
        </w:tc>
        <w:tc>
          <w:tcPr>
            <w:tcW w:w="8550" w:type="dxa"/>
          </w:tcPr>
          <w:p>
            <w:pPr>
              <w:rPr>
                <w:rFonts w:cs="Arial"/>
                <w:color w:val="000000"/>
                <w:szCs w:val="22"/>
              </w:rPr>
            </w:pPr>
            <w:r w:rsidRPr="000B650A">
              <w:rPr>
                <w:rFonts w:cs="Arial"/>
                <w:color w:val="000000"/>
                <w:szCs w:val="22"/>
              </w:rPr>
              <w:t xml:space="preserve">Les boutons radio de la boîte de dialogue 'Translittération' ne se focalisent pas lorsqu'on appuie sur la touche tabulation</w:t>
            </w:r>
          </w:p>
        </w:tc>
      </w:tr>
      <w:tr w:rsidRPr="00363609" w:rsidR="00272964" w:rsidTr="00272964" w14:paraId="5977F081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26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WIN4-1358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Nous devrions disposer d'une liste des événements qui fonctionnent et de ceux qui </w:t>
            </w:r>
            <w:r>
              <w:rPr>
                <w:rFonts w:cs="Arial"/>
                <w:color w:val="000000"/>
                <w:szCs w:val="22"/>
              </w:rPr>
              <w:t xml:space="preserve">ne fonctionnent pas </w:t>
            </w:r>
            <w:r w:rsidR="002C0CB8">
              <w:rPr>
                <w:rFonts w:cs="Arial"/>
                <w:color w:val="000000"/>
                <w:szCs w:val="22"/>
              </w:rPr>
              <w:t xml:space="preserve">pour </w:t>
            </w:r>
            <w:r>
              <w:rPr>
                <w:rFonts w:cs="Arial"/>
                <w:color w:val="000000"/>
                <w:szCs w:val="22"/>
              </w:rPr>
              <w:t xml:space="preserve">chaque élément du dialogue HTML de WinIBW4.</w:t>
            </w:r>
          </w:p>
        </w:tc>
      </w:tr>
      <w:tr w:rsidRPr="00363609" w:rsidR="00272964" w:rsidTr="00272964" w14:paraId="329450CE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27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WIN4-1361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Le contenu de l'éditeur de titres </w:t>
            </w:r>
            <w:r w:rsidR="002C0CB8">
              <w:rPr>
                <w:rFonts w:cs="Arial"/>
                <w:color w:val="000000"/>
                <w:szCs w:val="22"/>
              </w:rPr>
              <w:t xml:space="preserve">est </w:t>
            </w:r>
            <w:r>
              <w:rPr>
                <w:rFonts w:cs="Arial"/>
                <w:color w:val="000000"/>
                <w:szCs w:val="22"/>
              </w:rPr>
              <w:t xml:space="preserve">mis à jour de manière incorrecte lorsque l'interface utilisateur de WinIBW4 est mise à jour.</w:t>
            </w:r>
          </w:p>
        </w:tc>
      </w:tr>
      <w:tr w:rsidRPr="00363609" w:rsidR="00272964" w:rsidTr="00272964" w14:paraId="73FDBFB2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28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WIN4-1362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Les options "ProfD" et "BinDir" devraient être prises en charge pour décrire l'emplacement du dialogue des scripts.</w:t>
            </w:r>
          </w:p>
        </w:tc>
      </w:tr>
      <w:tr w:rsidRPr="00363609" w:rsidR="00272964" w:rsidTr="00272964" w14:paraId="44489C91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29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WIN4-1363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créer l'attribut activeWindowsCount, dans l'application Object en scripting</w:t>
            </w:r>
          </w:p>
        </w:tc>
      </w:tr>
      <w:tr w:rsidRPr="00363609" w:rsidR="00272964" w:rsidTr="00272964" w14:paraId="5CF2D96A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30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WIN4-1364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Un autre emplacement de "%" dans la spécification du dossier devrait également être pris en charge.</w:t>
            </w:r>
          </w:p>
        </w:tc>
      </w:tr>
      <w:tr w:rsidRPr="00363609" w:rsidR="00272964" w:rsidTr="00272964" w14:paraId="3A8C1B80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31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WIN4-1368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Séparateur d'unité manquant, nombre d'enregistrements manquant, ligne vide supplémentaire dans le résultat du téléchargement.</w:t>
            </w:r>
          </w:p>
        </w:tc>
      </w:tr>
      <w:tr w:rsidRPr="00363609" w:rsidR="00272964" w:rsidTr="00272964" w14:paraId="07454AEE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32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WIN4-1369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Les éléments &lt;record&gt;, &lt;leader&gt;, &lt;controlfield&gt;, &lt;datafield&gt;, &lt;subfield&gt; manquent dans les résultats du téléchargement.</w:t>
            </w:r>
          </w:p>
        </w:tc>
      </w:tr>
      <w:tr w:rsidRPr="00255618" w:rsidR="00272964" w:rsidTr="00272964" w14:paraId="1D5E9206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33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WIN4-1370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L'url http[s] avec chemin n'est pas gérée correctement</w:t>
            </w:r>
          </w:p>
        </w:tc>
      </w:tr>
      <w:tr w:rsidRPr="00363609" w:rsidR="00272964" w:rsidTr="00272964" w14:paraId="6EA85740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34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WIN4-1371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Correction de l'avertissement "dangling pointer" dans Pica3SecureSocket</w:t>
            </w:r>
          </w:p>
        </w:tc>
      </w:tr>
      <w:tr w:rsidRPr="00363609" w:rsidR="00272964" w:rsidTr="00272964" w14:paraId="1C04F9FB" w14:textId="77777777">
        <w:tc>
          <w:tcPr>
            <w:tcW w:w="1440" w:type="dxa"/>
          </w:tcPr>
          <w:p>
            <w:pPr>
              <w:rPr>
                <w:rFonts w:cs="Arial"/>
                <w:strike/>
                <w:color w:val="000000" w:themeColor="text1"/>
                <w:szCs w:val="22"/>
                <w:lang w:eastAsia="zh-CN"/>
              </w:rPr>
            </w:pPr>
            <w:hyperlink w:history="1" r:id="rId35">
              <w:r w:rsidRPr="006B3B84" w:rsidR="00272964">
                <w:rPr>
                  <w:rStyle w:val="Hyperlink"/>
                  <w:rFonts w:cs="Arial"/>
                  <w:color w:val="000000" w:themeColor="text1"/>
                  <w:szCs w:val="22"/>
                  <w:u w:val="none"/>
                </w:rPr>
                <w:t xml:space="preserve">WIN4-1376</w:t>
              </w:r>
            </w:hyperlink>
          </w:p>
        </w:tc>
        <w:tc>
          <w:tcPr>
            <w:tcW w:w="8550" w:type="dxa"/>
          </w:tcPr>
          <w:p>
            <w:pPr>
              <w:rPr>
                <w:rFonts w:cs="Arial"/>
                <w:strike/>
                <w:szCs w:val="22"/>
                <w:lang w:eastAsia="zh-CN"/>
              </w:rPr>
            </w:pPr>
            <w:r>
              <w:rPr>
                <w:rFonts w:cs="Arial"/>
                <w:color w:val="000000"/>
                <w:szCs w:val="22"/>
              </w:rPr>
              <w:t xml:space="preserve">Ajouter les Redistribuables Visual C++ à W4</w:t>
            </w:r>
          </w:p>
        </w:tc>
      </w:tr>
    </w:tbl>
    <w:p w:rsidRPr="0091531D" w:rsidR="00BE1A73" w:rsidP="0091531D" w:rsidRDefault="00BE1A73" w14:paraId="654B95F1" w14:textId="77777777">
      <w:pPr>
        <w:rPr>
          <w:rFonts w:cs="Arial"/>
          <w:strike/>
          <w:szCs w:val="22"/>
          <w:lang w:eastAsia="zh-CN"/>
        </w:rPr>
      </w:pPr>
    </w:p>
    <w:p w:rsidRPr="0091531D" w:rsidR="00A25E1E" w:rsidRDefault="00A25E1E" w14:paraId="162A5EC3" w14:textId="77777777">
      <w:pPr>
        <w:rPr>
          <w:rFonts w:cs="Arial"/>
          <w:strike/>
          <w:szCs w:val="22"/>
          <w:lang w:eastAsia="zh-CN"/>
        </w:rPr>
      </w:pPr>
    </w:p>
    <w:sectPr w:rsidRPr="0091531D" w:rsidR="00A25E1E" w:rsidSect="00CE3A4F">
      <w:headerReference w:type="default" r:id="rId36"/>
      <w:footerReference w:type="default" r:id="rId37"/>
      <w:pgSz w:w="11907" w:h="16840" w:code="9"/>
      <w:pgMar w:top="1440" w:right="1134" w:bottom="1440" w:left="1134" w:header="567" w:footer="96" w:gutter="284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3A4F" w:rsidRDefault="00CE3A4F" w14:paraId="329E1D08" w14:textId="77777777">
      <w:r>
        <w:separator/>
      </w:r>
    </w:p>
  </w:endnote>
  <w:endnote w:type="continuationSeparator" w:id="0">
    <w:p w:rsidR="00CE3A4F" w:rsidRDefault="00CE3A4F" w14:paraId="225189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07CF" w:rsidRDefault="00C407CF" w14:paraId="21FB337D" w14:textId="77777777">
    <w:pPr>
      <w:pStyle w:val="Footer"/>
      <w:pBdr>
        <w:bottom w:val="single" w:color="808080" w:sz="12" w:space="1"/>
      </w:pBdr>
    </w:pPr>
  </w:p>
  <w:tbl>
    <w:tblPr>
      <w:tblW w:w="0" w:type="auto"/>
      <w:tblBorders>
        <w:top w:val="single" w:color="808080" w:sz="8" w:space="0"/>
      </w:tblBorders>
      <w:tblLayout w:type="fixed"/>
      <w:tblCellMar>
        <w:left w:w="70" w:type="dxa"/>
        <w:right w:w="70" w:type="dxa"/>
      </w:tblCellMar>
      <w:tblLook w:val="0000"/>
    </w:tblPr>
    <w:tblGrid>
      <w:gridCol w:w="6307"/>
      <w:gridCol w:w="3119"/>
    </w:tblGrid>
    <w:tr w:rsidR="00C407CF" w14:paraId="21FB3380" w14:textId="77777777">
      <w:tc>
        <w:tcPr>
          <w:tcW w:w="6307" w:type="dxa"/>
          <w:tcBorders>
            <w:top w:val="nil"/>
          </w:tcBorders>
        </w:tcPr>
        <w:p>
          <w:pPr>
            <w:pStyle w:val="Footer"/>
            <w:tabs>
              <w:tab w:val="clear" w:pos="4536"/>
              <w:tab w:val="center" w:pos="8222"/>
            </w:tabs>
            <w:ind w:end="4"/>
          </w:pPr>
          <w:r>
            <w:rPr>
              <w:sz w:val="16"/>
            </w:rPr>
            <w:t xml:space="preserve">Date : </w:t>
          </w:r>
          <w:r w:rsidR="001E5F34">
            <w:rPr>
              <w:sz w:val="16"/>
            </w:rPr>
            <w:t xml:space="preserve">28-02-2024</w:t>
          </w:r>
        </w:p>
      </w:tc>
      <w:tc>
        <w:tcPr>
          <w:tcW w:w="3119" w:type="dxa"/>
          <w:tcBorders>
            <w:top w:val="nil"/>
          </w:tcBorders>
        </w:tcPr>
        <w:p>
          <w:pPr>
            <w:pStyle w:val="Footer"/>
            <w:tabs>
              <w:tab w:val="clear" w:pos="4536"/>
              <w:tab w:val="center" w:pos="8222"/>
            </w:tabs>
            <w:ind w:end="4"/>
            <w:jc w:val="right"/>
            <w:rPr>
              <w:sz w:val="16"/>
            </w:rPr>
          </w:pPr>
          <w:r>
            <w:rPr>
              <w:sz w:val="16"/>
            </w:rPr>
            <w:t xml:space="preserve">page </w:t>
          </w:r>
          <w:r>
            <w:rPr>
              <w:rStyle w:val="PageNumber"/>
              <w:sz w:val="16"/>
            </w:rPr>
            <w:fldChar w:fldCharType="begin"/>
          </w:r>
          <w:r>
            <w:rPr>
              <w:rStyle w:val="PageNumber"/>
              <w:sz w:val="16"/>
            </w:rPr>
            <w:instrText xml:space="preserve"> PAGE </w:instrText>
          </w:r>
          <w:r>
            <w:rPr>
              <w:rStyle w:val="PageNumber"/>
              <w:sz w:val="16"/>
            </w:rPr>
            <w:fldChar w:fldCharType="separate"/>
          </w:r>
          <w:r>
            <w:rPr>
              <w:rStyle w:val="PageNumber"/>
              <w:noProof/>
              <w:sz w:val="16"/>
            </w:rPr>
            <w:t xml:space="preserve">79</w:t>
          </w:r>
          <w:r>
            <w:rPr>
              <w:rStyle w:val="PageNumber"/>
              <w:sz w:val="16"/>
            </w:rPr>
            <w:fldChar w:fldCharType="end"/>
          </w:r>
          <w:r>
            <w:rPr>
              <w:rStyle w:val="PageNumber"/>
              <w:sz w:val="16"/>
            </w:rPr>
            <w:t xml:space="preserve"> de </w:t>
          </w:r>
          <w:r>
            <w:rPr>
              <w:rStyle w:val="PageNumber"/>
              <w:sz w:val="16"/>
            </w:rPr>
            <w:fldChar w:fldCharType="begin"/>
          </w:r>
          <w:r>
            <w:rPr>
              <w:rStyle w:val="PageNumber"/>
              <w:sz w:val="16"/>
            </w:rPr>
            <w:instrText xml:space="preserve"> NUMPAGES </w:instrText>
          </w:r>
          <w:r>
            <w:rPr>
              <w:rStyle w:val="PageNumber"/>
              <w:sz w:val="16"/>
            </w:rPr>
            <w:fldChar w:fldCharType="separate"/>
          </w:r>
          <w:r>
            <w:rPr>
              <w:rStyle w:val="PageNumber"/>
              <w:noProof/>
              <w:sz w:val="16"/>
            </w:rPr>
            <w:t xml:space="preserve">91</w:t>
          </w:r>
          <w:r>
            <w:rPr>
              <w:rStyle w:val="PageNumber"/>
              <w:sz w:val="16"/>
            </w:rPr>
            <w:fldChar w:fldCharType="end"/>
          </w:r>
        </w:p>
      </w:tc>
    </w:tr>
  </w:tbl>
  <w:p w:rsidR="00C407CF" w:rsidRDefault="00C407CF" w14:paraId="21FB3381" w14:textId="77777777">
    <w:pPr>
      <w:pStyle w:val="Footer"/>
      <w:tabs>
        <w:tab w:val="clear" w:pos="4536"/>
        <w:tab w:val="center" w:pos="8222"/>
      </w:tabs>
      <w:ind w:end="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3A4F" w:rsidRDefault="00CE3A4F" w14:paraId="23668042" w14:textId="77777777">
      <w:r>
        <w:separator/>
      </w:r>
    </w:p>
  </w:footnote>
  <w:footnote w:type="continuationSeparator" w:id="0">
    <w:p w:rsidR="00CE3A4F" w:rsidRDefault="00CE3A4F" w14:paraId="4564070E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1630"/>
      <w:gridCol w:w="5670"/>
      <w:gridCol w:w="2195"/>
    </w:tblGrid>
    <w:tr w:rsidR="00C407CF" w14:paraId="21FB3373" w14:textId="77777777">
      <w:trPr>
        <w:cantSplit/>
        <w:trHeight w:val="20"/>
      </w:trPr>
      <w:tc>
        <w:tcPr>
          <w:tcW w:w="1630" w:type="dxa"/>
        </w:tcPr>
        <w:p>
          <w:pPr>
            <w:tabs>
              <w:tab w:val="left" w:pos="5670"/>
            </w:tabs>
            <w:spacing w:line="288" w:lineRule="auto"/>
            <w:rPr>
              <w:b/>
              <w:sz w:val="16"/>
            </w:rPr>
          </w:pPr>
          <w:bookmarkStart w:name="OLE_LINK1" w:id="16"/>
          <w:r>
            <w:rPr>
              <w:b/>
              <w:sz w:val="16"/>
            </w:rPr>
            <w:t xml:space="preserve">Nom du document</w:t>
          </w:r>
        </w:p>
      </w:tc>
      <w:tc>
        <w:tcPr>
          <w:tcW w:w="5670" w:type="dxa"/>
        </w:tcPr>
        <w:p>
          <w:pPr>
            <w:tabs>
              <w:tab w:val="left" w:pos="5670"/>
            </w:tabs>
            <w:spacing w:line="288" w:lineRule="auto"/>
            <w:rPr>
              <w:sz w:val="16"/>
              <w:szCs w:val="16"/>
            </w:rPr>
          </w:pPr>
          <w:r w:rsidRPr="00340D2C">
            <w:rPr>
              <w:sz w:val="16"/>
              <w:szCs w:val="16"/>
            </w:rPr>
            <w:fldChar w:fldCharType="begin"/>
          </w:r>
          <w:r w:rsidRPr="00340D2C">
            <w:rPr>
              <w:sz w:val="16"/>
              <w:szCs w:val="16"/>
            </w:rPr>
            <w:instrText xml:space="preserve"> TITLE  </w:instrText>
          </w:r>
          <w:r w:rsidRPr="00340D2C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 xml:space="preserve">WinIBW4 </w:t>
          </w:r>
          <w:r w:rsidR="00850862">
            <w:rPr>
              <w:sz w:val="16"/>
              <w:szCs w:val="16"/>
            </w:rPr>
            <w:t xml:space="preserve">Version </w:t>
          </w:r>
          <w:r w:rsidR="00FD5EFB">
            <w:rPr>
              <w:sz w:val="16"/>
              <w:szCs w:val="16"/>
            </w:rPr>
            <w:t xml:space="preserve">4.</w:t>
          </w:r>
          <w:r w:rsidR="000719B5">
            <w:rPr>
              <w:sz w:val="16"/>
              <w:szCs w:val="16"/>
            </w:rPr>
            <w:t xml:space="preserve">5</w:t>
          </w:r>
          <w:r w:rsidR="00A844FD">
            <w:rPr>
              <w:sz w:val="16"/>
              <w:szCs w:val="16"/>
            </w:rPr>
            <w:t xml:space="preserve">.</w:t>
          </w:r>
          <w:r w:rsidR="001E5F34">
            <w:rPr>
              <w:sz w:val="16"/>
              <w:szCs w:val="16"/>
            </w:rPr>
            <w:t xml:space="preserve">1</w:t>
          </w:r>
          <w:r w:rsidR="00E32FA0">
            <w:rPr>
              <w:sz w:val="16"/>
              <w:szCs w:val="16"/>
            </w:rPr>
            <w:t xml:space="preserve">.0 </w:t>
          </w:r>
          <w:r w:rsidR="00FD5EFB">
            <w:rPr>
              <w:sz w:val="16"/>
              <w:szCs w:val="16"/>
            </w:rPr>
            <w:t xml:space="preserve">Notes de mise à jour</w:t>
          </w:r>
          <w:r w:rsidRPr="00340D2C">
            <w:rPr>
              <w:sz w:val="16"/>
              <w:szCs w:val="16"/>
            </w:rPr>
            <w:fldChar w:fldCharType="end"/>
          </w:r>
        </w:p>
      </w:tc>
      <w:tc>
        <w:tcPr>
          <w:tcW w:w="2195" w:type="dxa"/>
          <w:vMerge w:val="restart"/>
        </w:tcPr>
        <w:p w:rsidR="00C407CF" w:rsidRDefault="00C407CF" w14:paraId="21FB3372" w14:textId="77777777">
          <w:pPr>
            <w:tabs>
              <w:tab w:val="left" w:pos="5670"/>
            </w:tabs>
            <w:spacing w:line="288" w:lineRule="auto"/>
            <w:jc w:val="right"/>
            <w:rPr>
              <w:sz w:val="12"/>
            </w:rPr>
          </w:pPr>
          <w:r>
            <w:rPr>
              <w:b/>
              <w:noProof/>
              <w:lang w:val="nl-NL" w:eastAsia="zh-CN" w:bidi="he-IL"/>
            </w:rPr>
            <w:drawing>
              <wp:inline distT="0" distB="0" distL="0" distR="0" wp14:anchorId="21FB3384" wp14:editId="21FB3385">
                <wp:extent cx="1302385" cy="422910"/>
                <wp:effectExtent l="1905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385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407CF" w14:paraId="21FB3377" w14:textId="77777777">
      <w:trPr>
        <w:cantSplit/>
        <w:trHeight w:val="20"/>
      </w:trPr>
      <w:tc>
        <w:tcPr>
          <w:tcW w:w="1630" w:type="dxa"/>
        </w:tcPr>
        <w:p w:rsidR="00C407CF" w:rsidRDefault="00C407CF" w14:paraId="21FB3374" w14:textId="77777777">
          <w:pPr>
            <w:tabs>
              <w:tab w:val="left" w:pos="5670"/>
            </w:tabs>
            <w:spacing w:line="288" w:lineRule="auto"/>
            <w:rPr>
              <w:b/>
              <w:sz w:val="16"/>
            </w:rPr>
          </w:pPr>
        </w:p>
      </w:tc>
      <w:tc>
        <w:tcPr>
          <w:tcW w:w="5670" w:type="dxa"/>
        </w:tcPr>
        <w:p w:rsidR="00C407CF" w:rsidRDefault="00C407CF" w14:paraId="21FB3375" w14:textId="77777777">
          <w:pPr>
            <w:tabs>
              <w:tab w:val="left" w:pos="5670"/>
            </w:tabs>
            <w:spacing w:line="288" w:lineRule="auto"/>
            <w:rPr>
              <w:sz w:val="16"/>
            </w:rPr>
          </w:pPr>
        </w:p>
      </w:tc>
      <w:tc>
        <w:tcPr>
          <w:tcW w:w="2195" w:type="dxa"/>
          <w:vMerge/>
        </w:tcPr>
        <w:p w:rsidR="00C407CF" w:rsidRDefault="00C407CF" w14:paraId="21FB3376" w14:textId="77777777">
          <w:pPr>
            <w:tabs>
              <w:tab w:val="left" w:pos="5670"/>
            </w:tabs>
            <w:spacing w:line="288" w:lineRule="auto"/>
            <w:rPr>
              <w:sz w:val="12"/>
            </w:rPr>
          </w:pPr>
        </w:p>
      </w:tc>
    </w:tr>
    <w:tr w:rsidR="00C407CF" w14:paraId="21FB337B" w14:textId="77777777">
      <w:trPr>
        <w:cantSplit/>
        <w:trHeight w:val="20"/>
      </w:trPr>
      <w:tc>
        <w:tcPr>
          <w:tcW w:w="1630" w:type="dxa"/>
        </w:tcPr>
        <w:p w:rsidR="00C407CF" w:rsidRDefault="00C407CF" w14:paraId="21FB3378" w14:textId="77777777">
          <w:pPr>
            <w:tabs>
              <w:tab w:val="left" w:pos="5670"/>
            </w:tabs>
            <w:spacing w:line="288" w:lineRule="auto"/>
            <w:rPr>
              <w:b/>
              <w:sz w:val="16"/>
            </w:rPr>
          </w:pPr>
        </w:p>
      </w:tc>
      <w:tc>
        <w:tcPr>
          <w:tcW w:w="5670" w:type="dxa"/>
        </w:tcPr>
        <w:p w:rsidR="00C407CF" w:rsidRDefault="00C407CF" w14:paraId="21FB3379" w14:textId="77777777">
          <w:pPr>
            <w:tabs>
              <w:tab w:val="left" w:pos="5670"/>
            </w:tabs>
            <w:spacing w:line="288" w:lineRule="auto"/>
            <w:rPr>
              <w:sz w:val="16"/>
            </w:rPr>
          </w:pPr>
        </w:p>
      </w:tc>
      <w:tc>
        <w:tcPr>
          <w:tcW w:w="2195" w:type="dxa"/>
          <w:vMerge/>
        </w:tcPr>
        <w:p w:rsidR="00C407CF" w:rsidRDefault="00C407CF" w14:paraId="21FB337A" w14:textId="77777777">
          <w:pPr>
            <w:tabs>
              <w:tab w:val="left" w:pos="5670"/>
            </w:tabs>
            <w:spacing w:line="288" w:lineRule="auto"/>
            <w:rPr>
              <w:sz w:val="12"/>
            </w:rPr>
          </w:pPr>
        </w:p>
      </w:tc>
    </w:tr>
    <w:bookmarkEnd w:id="16"/>
  </w:tbl>
  <w:p w:rsidR="00C407CF" w:rsidRDefault="00C407CF" w14:paraId="21FB337C" w14:textId="77777777">
    <w:pPr>
      <w:pBdr>
        <w:top w:val="single" w:color="808080" w:sz="12" w:space="1"/>
      </w:pBdr>
      <w:tabs>
        <w:tab w:val="left" w:pos="5670"/>
      </w:tabs>
      <w:spacing w:line="288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singleLevel"/>
    <w:tmpl w:val="00000008"/>
    <w:name w:val="WW8Num8"/>
    <w:lvl w:ilvl="0">
      <w:numFmt w:val="bullet"/>
      <w:lvlText w:val="-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  <w:b/>
      </w:rPr>
    </w:lvl>
  </w:abstractNum>
  <w:abstractNum w:abstractNumId="1" w15:restartNumberingAfterBreak="0">
    <w:nsid w:val="0001421B"/>
    <w:multiLevelType w:val="hybridMultilevel"/>
    <w:tmpl w:val="970E85A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26345FE"/>
    <w:multiLevelType w:val="hybridMultilevel"/>
    <w:tmpl w:val="DE0C071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032D8"/>
    <w:multiLevelType w:val="hybridMultilevel"/>
    <w:tmpl w:val="AE56C9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31CEC"/>
    <w:multiLevelType w:val="hybridMultilevel"/>
    <w:tmpl w:val="D9CACDD2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9148F1"/>
    <w:multiLevelType w:val="hybridMultilevel"/>
    <w:tmpl w:val="BAB6585A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97D2311"/>
    <w:multiLevelType w:val="hybridMultilevel"/>
    <w:tmpl w:val="FE6A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362783"/>
    <w:multiLevelType w:val="hybridMultilevel"/>
    <w:tmpl w:val="336642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E0C1B"/>
    <w:multiLevelType w:val="multilevel"/>
    <w:tmpl w:val="2FA8C03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4164276"/>
    <w:multiLevelType w:val="hybridMultilevel"/>
    <w:tmpl w:val="DA64C74C"/>
    <w:lvl w:ilvl="0" w:tplc="34EC9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03A51"/>
    <w:multiLevelType w:val="hybridMultilevel"/>
    <w:tmpl w:val="0442C886"/>
    <w:lvl w:ilvl="0" w:tplc="FBF466A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69A6897E">
      <w:start w:val="1"/>
      <w:numFmt w:val="bullet"/>
      <w:pStyle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388A170">
      <w:start w:val="1"/>
      <w:numFmt w:val="bullet"/>
      <w:lvlText w:val="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8773142"/>
    <w:multiLevelType w:val="hybridMultilevel"/>
    <w:tmpl w:val="D3724D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45055"/>
    <w:multiLevelType w:val="hybridMultilevel"/>
    <w:tmpl w:val="3050E6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54072"/>
    <w:multiLevelType w:val="hybridMultilevel"/>
    <w:tmpl w:val="0EA2B7BE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A752366"/>
    <w:multiLevelType w:val="multilevel"/>
    <w:tmpl w:val="86F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C35EE"/>
    <w:multiLevelType w:val="hybridMultilevel"/>
    <w:tmpl w:val="3D60F536"/>
    <w:lvl w:ilvl="0" w:tplc="041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20DC429B"/>
    <w:multiLevelType w:val="hybridMultilevel"/>
    <w:tmpl w:val="CC3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3C20EC"/>
    <w:multiLevelType w:val="hybridMultilevel"/>
    <w:tmpl w:val="7CB816BE"/>
    <w:lvl w:ilvl="0" w:tplc="A2C01EF2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69A6897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388A170">
      <w:start w:val="1"/>
      <w:numFmt w:val="bullet"/>
      <w:lvlText w:val="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F6DAB21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7CE4603"/>
    <w:multiLevelType w:val="multilevel"/>
    <w:tmpl w:val="1512B5CE"/>
    <w:lvl w:ilvl="0">
      <w:start w:val="1"/>
      <w:numFmt w:val="upperLetter"/>
      <w:lvlText w:val="Appendix %1"/>
      <w:lvlJc w:val="left"/>
      <w:pPr>
        <w:tabs>
          <w:tab w:val="num" w:pos="1800"/>
        </w:tabs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1.1.1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88C3929"/>
    <w:multiLevelType w:val="hybridMultilevel"/>
    <w:tmpl w:val="45C03372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9BB2F44"/>
    <w:multiLevelType w:val="hybridMultilevel"/>
    <w:tmpl w:val="7B60AF1C"/>
    <w:lvl w:ilvl="0" w:tplc="04130001">
      <w:start w:val="1"/>
      <w:numFmt w:val="bullet"/>
      <w:lvlText w:val=""/>
      <w:lvlJc w:val="left"/>
      <w:pPr>
        <w:ind w:left="6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21" w15:restartNumberingAfterBreak="0">
    <w:nsid w:val="2C207D73"/>
    <w:multiLevelType w:val="hybridMultilevel"/>
    <w:tmpl w:val="10D04E7A"/>
    <w:lvl w:ilvl="0" w:tplc="041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FE174EA"/>
    <w:multiLevelType w:val="hybridMultilevel"/>
    <w:tmpl w:val="2E109DEC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30D63646"/>
    <w:multiLevelType w:val="hybridMultilevel"/>
    <w:tmpl w:val="A4FA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38001C"/>
    <w:multiLevelType w:val="hybridMultilevel"/>
    <w:tmpl w:val="E2D4811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31832589"/>
    <w:multiLevelType w:val="hybridMultilevel"/>
    <w:tmpl w:val="6700CF82"/>
    <w:lvl w:ilvl="0" w:tplc="041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1AD03A6"/>
    <w:multiLevelType w:val="hybridMultilevel"/>
    <w:tmpl w:val="23B8B0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83576B"/>
    <w:multiLevelType w:val="hybridMultilevel"/>
    <w:tmpl w:val="8318A4AA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349B502F"/>
    <w:multiLevelType w:val="hybridMultilevel"/>
    <w:tmpl w:val="DE4C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1E7289"/>
    <w:multiLevelType w:val="hybridMultilevel"/>
    <w:tmpl w:val="A21E00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A40D55"/>
    <w:multiLevelType w:val="hybridMultilevel"/>
    <w:tmpl w:val="D01C5742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37167FAE"/>
    <w:multiLevelType w:val="hybridMultilevel"/>
    <w:tmpl w:val="0DC6A0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420C2B"/>
    <w:multiLevelType w:val="hybridMultilevel"/>
    <w:tmpl w:val="08200B80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3E5F71C4"/>
    <w:multiLevelType w:val="hybridMultilevel"/>
    <w:tmpl w:val="C7D823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3979D2"/>
    <w:multiLevelType w:val="hybridMultilevel"/>
    <w:tmpl w:val="E1D66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5C3139"/>
    <w:multiLevelType w:val="hybridMultilevel"/>
    <w:tmpl w:val="2D6012EE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3D75708"/>
    <w:multiLevelType w:val="hybridMultilevel"/>
    <w:tmpl w:val="375E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E84C4C"/>
    <w:multiLevelType w:val="hybridMultilevel"/>
    <w:tmpl w:val="72AA5A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49BF7348"/>
    <w:multiLevelType w:val="multilevel"/>
    <w:tmpl w:val="A99A0610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4AE61095"/>
    <w:multiLevelType w:val="hybridMultilevel"/>
    <w:tmpl w:val="8EF2691A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52D91873"/>
    <w:multiLevelType w:val="hybridMultilevel"/>
    <w:tmpl w:val="497C8C80"/>
    <w:lvl w:ilvl="0" w:tplc="4BF68D80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E32337"/>
    <w:multiLevelType w:val="hybridMultilevel"/>
    <w:tmpl w:val="6E542C62"/>
    <w:lvl w:ilvl="0" w:tplc="A2C01EF2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F01360"/>
    <w:multiLevelType w:val="hybridMultilevel"/>
    <w:tmpl w:val="ED50C3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110BD7"/>
    <w:multiLevelType w:val="hybridMultilevel"/>
    <w:tmpl w:val="C5E0B94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AC3629"/>
    <w:multiLevelType w:val="hybridMultilevel"/>
    <w:tmpl w:val="DD802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3502B2"/>
    <w:multiLevelType w:val="hybridMultilevel"/>
    <w:tmpl w:val="1D6062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985AED"/>
    <w:multiLevelType w:val="hybridMultilevel"/>
    <w:tmpl w:val="D9D08128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5FF80A4A"/>
    <w:multiLevelType w:val="hybridMultilevel"/>
    <w:tmpl w:val="96DE3A94"/>
    <w:lvl w:ilvl="0" w:tplc="A2C01EF2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351007"/>
    <w:multiLevelType w:val="hybridMultilevel"/>
    <w:tmpl w:val="4326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3F41AF"/>
    <w:multiLevelType w:val="hybridMultilevel"/>
    <w:tmpl w:val="3C54D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0C461C"/>
    <w:multiLevelType w:val="hybridMultilevel"/>
    <w:tmpl w:val="0A98B4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1" w15:restartNumberingAfterBreak="0">
    <w:nsid w:val="6E092BBE"/>
    <w:multiLevelType w:val="hybridMultilevel"/>
    <w:tmpl w:val="82543754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6EC1258D"/>
    <w:multiLevelType w:val="hybridMultilevel"/>
    <w:tmpl w:val="7BFE45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8C6971"/>
    <w:multiLevelType w:val="hybridMultilevel"/>
    <w:tmpl w:val="23C2441A"/>
    <w:lvl w:ilvl="0" w:tplc="4BF68D80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506199"/>
    <w:multiLevelType w:val="hybridMultilevel"/>
    <w:tmpl w:val="568CBE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21CB1"/>
    <w:multiLevelType w:val="hybridMultilevel"/>
    <w:tmpl w:val="E5DA5DB2"/>
    <w:lvl w:ilvl="0" w:tplc="34EC9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4C503D"/>
    <w:multiLevelType w:val="hybridMultilevel"/>
    <w:tmpl w:val="A2E80FC2"/>
    <w:lvl w:ilvl="0" w:tplc="0413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767C4E3B"/>
    <w:multiLevelType w:val="hybridMultilevel"/>
    <w:tmpl w:val="0B16CB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F75A1E"/>
    <w:multiLevelType w:val="hybridMultilevel"/>
    <w:tmpl w:val="00120F3A"/>
    <w:lvl w:ilvl="0" w:tplc="5E741272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7C104B88"/>
    <w:multiLevelType w:val="hybridMultilevel"/>
    <w:tmpl w:val="D6C261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C26E6C"/>
    <w:multiLevelType w:val="hybridMultilevel"/>
    <w:tmpl w:val="ED8EE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D67C4F"/>
    <w:multiLevelType w:val="hybridMultilevel"/>
    <w:tmpl w:val="6F548B5C"/>
    <w:lvl w:ilvl="0" w:tplc="041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2" w15:restartNumberingAfterBreak="0">
    <w:nsid w:val="7DB440F3"/>
    <w:multiLevelType w:val="hybridMultilevel"/>
    <w:tmpl w:val="D1B0EBB0"/>
    <w:lvl w:ilvl="0" w:tplc="A2C01EF2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071EA5"/>
    <w:multiLevelType w:val="hybridMultilevel"/>
    <w:tmpl w:val="2A88F870"/>
    <w:lvl w:ilvl="0" w:tplc="FB1CFF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F9B4454"/>
    <w:multiLevelType w:val="hybridMultilevel"/>
    <w:tmpl w:val="1E8EB6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465378">
    <w:abstractNumId w:val="8"/>
  </w:num>
  <w:num w:numId="2" w16cid:durableId="719935054">
    <w:abstractNumId w:val="26"/>
  </w:num>
  <w:num w:numId="3" w16cid:durableId="27417235">
    <w:abstractNumId w:val="3"/>
  </w:num>
  <w:num w:numId="4" w16cid:durableId="2139371227">
    <w:abstractNumId w:val="24"/>
  </w:num>
  <w:num w:numId="5" w16cid:durableId="428548357">
    <w:abstractNumId w:val="34"/>
  </w:num>
  <w:num w:numId="6" w16cid:durableId="1344552506">
    <w:abstractNumId w:val="50"/>
  </w:num>
  <w:num w:numId="7" w16cid:durableId="1830898295">
    <w:abstractNumId w:val="1"/>
  </w:num>
  <w:num w:numId="8" w16cid:durableId="1651785837">
    <w:abstractNumId w:val="2"/>
  </w:num>
  <w:num w:numId="9" w16cid:durableId="452406447">
    <w:abstractNumId w:val="29"/>
  </w:num>
  <w:num w:numId="10" w16cid:durableId="1506361072">
    <w:abstractNumId w:val="9"/>
  </w:num>
  <w:num w:numId="11" w16cid:durableId="241989004">
    <w:abstractNumId w:val="55"/>
  </w:num>
  <w:num w:numId="12" w16cid:durableId="237056928">
    <w:abstractNumId w:val="64"/>
  </w:num>
  <w:num w:numId="13" w16cid:durableId="461580635">
    <w:abstractNumId w:val="7"/>
  </w:num>
  <w:num w:numId="14" w16cid:durableId="818620540">
    <w:abstractNumId w:val="43"/>
  </w:num>
  <w:num w:numId="15" w16cid:durableId="1944073582">
    <w:abstractNumId w:val="12"/>
  </w:num>
  <w:num w:numId="16" w16cid:durableId="7876390">
    <w:abstractNumId w:val="15"/>
  </w:num>
  <w:num w:numId="17" w16cid:durableId="200170426">
    <w:abstractNumId w:val="25"/>
  </w:num>
  <w:num w:numId="18" w16cid:durableId="1008557218">
    <w:abstractNumId w:val="17"/>
  </w:num>
  <w:num w:numId="19" w16cid:durableId="2143770099">
    <w:abstractNumId w:val="31"/>
  </w:num>
  <w:num w:numId="20" w16cid:durableId="1134101870">
    <w:abstractNumId w:val="61"/>
  </w:num>
  <w:num w:numId="21" w16cid:durableId="1217282572">
    <w:abstractNumId w:val="33"/>
  </w:num>
  <w:num w:numId="22" w16cid:durableId="691800675">
    <w:abstractNumId w:val="16"/>
  </w:num>
  <w:num w:numId="23" w16cid:durableId="1371223866">
    <w:abstractNumId w:val="45"/>
  </w:num>
  <w:num w:numId="24" w16cid:durableId="1612278882">
    <w:abstractNumId w:val="21"/>
  </w:num>
  <w:num w:numId="25" w16cid:durableId="1347827831">
    <w:abstractNumId w:val="52"/>
  </w:num>
  <w:num w:numId="26" w16cid:durableId="1362441488">
    <w:abstractNumId w:val="58"/>
  </w:num>
  <w:num w:numId="27" w16cid:durableId="1063527044">
    <w:abstractNumId w:val="41"/>
  </w:num>
  <w:num w:numId="28" w16cid:durableId="88477985">
    <w:abstractNumId w:val="19"/>
  </w:num>
  <w:num w:numId="29" w16cid:durableId="913468760">
    <w:abstractNumId w:val="10"/>
  </w:num>
  <w:num w:numId="30" w16cid:durableId="1093430479">
    <w:abstractNumId w:val="62"/>
  </w:num>
  <w:num w:numId="31" w16cid:durableId="311058665">
    <w:abstractNumId w:val="51"/>
  </w:num>
  <w:num w:numId="32" w16cid:durableId="2067409037">
    <w:abstractNumId w:val="27"/>
  </w:num>
  <w:num w:numId="33" w16cid:durableId="741444">
    <w:abstractNumId w:val="35"/>
  </w:num>
  <w:num w:numId="34" w16cid:durableId="988678712">
    <w:abstractNumId w:val="46"/>
  </w:num>
  <w:num w:numId="35" w16cid:durableId="1801266538">
    <w:abstractNumId w:val="39"/>
  </w:num>
  <w:num w:numId="36" w16cid:durableId="428040789">
    <w:abstractNumId w:val="5"/>
  </w:num>
  <w:num w:numId="37" w16cid:durableId="222788887">
    <w:abstractNumId w:val="13"/>
  </w:num>
  <w:num w:numId="38" w16cid:durableId="1638684178">
    <w:abstractNumId w:val="47"/>
  </w:num>
  <w:num w:numId="39" w16cid:durableId="2110348617">
    <w:abstractNumId w:val="30"/>
  </w:num>
  <w:num w:numId="40" w16cid:durableId="2039498967">
    <w:abstractNumId w:val="4"/>
  </w:num>
  <w:num w:numId="41" w16cid:durableId="1752778888">
    <w:abstractNumId w:val="56"/>
  </w:num>
  <w:num w:numId="42" w16cid:durableId="17629868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43746190">
    <w:abstractNumId w:val="32"/>
  </w:num>
  <w:num w:numId="44" w16cid:durableId="578029384">
    <w:abstractNumId w:val="20"/>
  </w:num>
  <w:num w:numId="45" w16cid:durableId="1302998265">
    <w:abstractNumId w:val="57"/>
  </w:num>
  <w:num w:numId="46" w16cid:durableId="1279949543">
    <w:abstractNumId w:val="54"/>
  </w:num>
  <w:num w:numId="47" w16cid:durableId="299270097">
    <w:abstractNumId w:val="42"/>
  </w:num>
  <w:num w:numId="48" w16cid:durableId="2025396874">
    <w:abstractNumId w:val="59"/>
  </w:num>
  <w:num w:numId="49" w16cid:durableId="833495038">
    <w:abstractNumId w:val="53"/>
  </w:num>
  <w:num w:numId="50" w16cid:durableId="1195657492">
    <w:abstractNumId w:val="40"/>
  </w:num>
  <w:num w:numId="51" w16cid:durableId="1424915469">
    <w:abstractNumId w:val="22"/>
  </w:num>
  <w:num w:numId="52" w16cid:durableId="416245555">
    <w:abstractNumId w:val="11"/>
  </w:num>
  <w:num w:numId="53" w16cid:durableId="1073283224">
    <w:abstractNumId w:val="63"/>
  </w:num>
  <w:num w:numId="54" w16cid:durableId="775443226">
    <w:abstractNumId w:val="49"/>
  </w:num>
  <w:num w:numId="55" w16cid:durableId="116065835">
    <w:abstractNumId w:val="44"/>
  </w:num>
  <w:num w:numId="56" w16cid:durableId="446236636">
    <w:abstractNumId w:val="36"/>
  </w:num>
  <w:num w:numId="57" w16cid:durableId="1179588182">
    <w:abstractNumId w:val="28"/>
  </w:num>
  <w:num w:numId="58" w16cid:durableId="310256271">
    <w:abstractNumId w:val="23"/>
  </w:num>
  <w:num w:numId="59" w16cid:durableId="963073838">
    <w:abstractNumId w:val="38"/>
  </w:num>
  <w:num w:numId="60" w16cid:durableId="10518815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938247967">
    <w:abstractNumId w:val="48"/>
  </w:num>
  <w:num w:numId="62" w16cid:durableId="1882357644">
    <w:abstractNumId w:val="60"/>
  </w:num>
  <w:num w:numId="63" w16cid:durableId="1665281679">
    <w:abstractNumId w:val="14"/>
  </w:num>
  <w:num w:numId="64" w16cid:durableId="421297160">
    <w:abstractNumId w:val="6"/>
  </w:num>
  <w:num w:numId="65" w16cid:durableId="609051345">
    <w:abstractNumId w:val="3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A7"/>
    <w:rsid w:val="0000018F"/>
    <w:rsid w:val="00000BB5"/>
    <w:rsid w:val="00001092"/>
    <w:rsid w:val="00001E0A"/>
    <w:rsid w:val="00002566"/>
    <w:rsid w:val="00004FF5"/>
    <w:rsid w:val="00005CF7"/>
    <w:rsid w:val="000076A5"/>
    <w:rsid w:val="00011394"/>
    <w:rsid w:val="00011611"/>
    <w:rsid w:val="00012E08"/>
    <w:rsid w:val="00014B55"/>
    <w:rsid w:val="000153A6"/>
    <w:rsid w:val="0001587D"/>
    <w:rsid w:val="000166A4"/>
    <w:rsid w:val="00016762"/>
    <w:rsid w:val="00017074"/>
    <w:rsid w:val="000171F5"/>
    <w:rsid w:val="0001760C"/>
    <w:rsid w:val="00017B80"/>
    <w:rsid w:val="000216A8"/>
    <w:rsid w:val="000221B5"/>
    <w:rsid w:val="0002299D"/>
    <w:rsid w:val="0002374D"/>
    <w:rsid w:val="000248C1"/>
    <w:rsid w:val="0002510A"/>
    <w:rsid w:val="00025608"/>
    <w:rsid w:val="00026458"/>
    <w:rsid w:val="0002713F"/>
    <w:rsid w:val="00027963"/>
    <w:rsid w:val="000300C9"/>
    <w:rsid w:val="000302E8"/>
    <w:rsid w:val="000304EE"/>
    <w:rsid w:val="00030F7D"/>
    <w:rsid w:val="000314B0"/>
    <w:rsid w:val="0003323F"/>
    <w:rsid w:val="000369F8"/>
    <w:rsid w:val="00037492"/>
    <w:rsid w:val="00037CF5"/>
    <w:rsid w:val="00040271"/>
    <w:rsid w:val="00040FDC"/>
    <w:rsid w:val="00043FE3"/>
    <w:rsid w:val="000446DE"/>
    <w:rsid w:val="00045BCC"/>
    <w:rsid w:val="000465FE"/>
    <w:rsid w:val="00046CCE"/>
    <w:rsid w:val="00050A15"/>
    <w:rsid w:val="0005281B"/>
    <w:rsid w:val="00054036"/>
    <w:rsid w:val="00054212"/>
    <w:rsid w:val="0005524C"/>
    <w:rsid w:val="00055A88"/>
    <w:rsid w:val="0005683E"/>
    <w:rsid w:val="00056AE6"/>
    <w:rsid w:val="00057B10"/>
    <w:rsid w:val="000604BA"/>
    <w:rsid w:val="00060BB8"/>
    <w:rsid w:val="00063FE6"/>
    <w:rsid w:val="0006438A"/>
    <w:rsid w:val="00064576"/>
    <w:rsid w:val="00064A42"/>
    <w:rsid w:val="00064F02"/>
    <w:rsid w:val="00066888"/>
    <w:rsid w:val="00066B2B"/>
    <w:rsid w:val="00066D62"/>
    <w:rsid w:val="000678B3"/>
    <w:rsid w:val="00067927"/>
    <w:rsid w:val="00067B21"/>
    <w:rsid w:val="00070EEE"/>
    <w:rsid w:val="000711EF"/>
    <w:rsid w:val="000719B5"/>
    <w:rsid w:val="000727EE"/>
    <w:rsid w:val="000739A5"/>
    <w:rsid w:val="00073F86"/>
    <w:rsid w:val="0007411D"/>
    <w:rsid w:val="00074404"/>
    <w:rsid w:val="00075B83"/>
    <w:rsid w:val="00076FB3"/>
    <w:rsid w:val="0007760D"/>
    <w:rsid w:val="00077C88"/>
    <w:rsid w:val="00077D23"/>
    <w:rsid w:val="00077F4B"/>
    <w:rsid w:val="00080602"/>
    <w:rsid w:val="00080CE9"/>
    <w:rsid w:val="00082200"/>
    <w:rsid w:val="0008277F"/>
    <w:rsid w:val="00082C2D"/>
    <w:rsid w:val="00083053"/>
    <w:rsid w:val="000838C6"/>
    <w:rsid w:val="0008609F"/>
    <w:rsid w:val="00086150"/>
    <w:rsid w:val="00087AD6"/>
    <w:rsid w:val="000902FC"/>
    <w:rsid w:val="00091128"/>
    <w:rsid w:val="0009202E"/>
    <w:rsid w:val="00093CE3"/>
    <w:rsid w:val="000940D3"/>
    <w:rsid w:val="00095904"/>
    <w:rsid w:val="000A07E2"/>
    <w:rsid w:val="000A0AF4"/>
    <w:rsid w:val="000A108F"/>
    <w:rsid w:val="000A20E9"/>
    <w:rsid w:val="000A251D"/>
    <w:rsid w:val="000A2BB3"/>
    <w:rsid w:val="000A382C"/>
    <w:rsid w:val="000A428C"/>
    <w:rsid w:val="000A5432"/>
    <w:rsid w:val="000A5DE5"/>
    <w:rsid w:val="000A62C8"/>
    <w:rsid w:val="000B0600"/>
    <w:rsid w:val="000B14BB"/>
    <w:rsid w:val="000B1560"/>
    <w:rsid w:val="000B256A"/>
    <w:rsid w:val="000B3260"/>
    <w:rsid w:val="000B3621"/>
    <w:rsid w:val="000B58CB"/>
    <w:rsid w:val="000B5ECC"/>
    <w:rsid w:val="000B631C"/>
    <w:rsid w:val="000B650A"/>
    <w:rsid w:val="000B688D"/>
    <w:rsid w:val="000B74B1"/>
    <w:rsid w:val="000C0A94"/>
    <w:rsid w:val="000C124F"/>
    <w:rsid w:val="000C1AAE"/>
    <w:rsid w:val="000C2361"/>
    <w:rsid w:val="000C2659"/>
    <w:rsid w:val="000C2D3B"/>
    <w:rsid w:val="000C3ED7"/>
    <w:rsid w:val="000C40B9"/>
    <w:rsid w:val="000C4763"/>
    <w:rsid w:val="000C4F3A"/>
    <w:rsid w:val="000C63AE"/>
    <w:rsid w:val="000C6758"/>
    <w:rsid w:val="000C6FC1"/>
    <w:rsid w:val="000D0216"/>
    <w:rsid w:val="000D0B75"/>
    <w:rsid w:val="000D0F67"/>
    <w:rsid w:val="000D1B59"/>
    <w:rsid w:val="000D25C1"/>
    <w:rsid w:val="000D2A52"/>
    <w:rsid w:val="000D2D81"/>
    <w:rsid w:val="000D37AE"/>
    <w:rsid w:val="000D3E76"/>
    <w:rsid w:val="000D42F0"/>
    <w:rsid w:val="000D502D"/>
    <w:rsid w:val="000D7886"/>
    <w:rsid w:val="000D7BF4"/>
    <w:rsid w:val="000E001D"/>
    <w:rsid w:val="000E1631"/>
    <w:rsid w:val="000E1740"/>
    <w:rsid w:val="000E189A"/>
    <w:rsid w:val="000E325A"/>
    <w:rsid w:val="000E3343"/>
    <w:rsid w:val="000E4B5F"/>
    <w:rsid w:val="000E5ADE"/>
    <w:rsid w:val="000E6845"/>
    <w:rsid w:val="000F00A0"/>
    <w:rsid w:val="000F1574"/>
    <w:rsid w:val="000F2D63"/>
    <w:rsid w:val="000F2FF9"/>
    <w:rsid w:val="000F4603"/>
    <w:rsid w:val="000F52EB"/>
    <w:rsid w:val="000F5D5C"/>
    <w:rsid w:val="000F61EC"/>
    <w:rsid w:val="000F7555"/>
    <w:rsid w:val="001013D7"/>
    <w:rsid w:val="00101C76"/>
    <w:rsid w:val="001057CC"/>
    <w:rsid w:val="00105C82"/>
    <w:rsid w:val="00106327"/>
    <w:rsid w:val="00106BF6"/>
    <w:rsid w:val="00110176"/>
    <w:rsid w:val="00111454"/>
    <w:rsid w:val="00111662"/>
    <w:rsid w:val="0011190B"/>
    <w:rsid w:val="00111F6C"/>
    <w:rsid w:val="0011293C"/>
    <w:rsid w:val="001133B4"/>
    <w:rsid w:val="00113C58"/>
    <w:rsid w:val="0011580A"/>
    <w:rsid w:val="00115A64"/>
    <w:rsid w:val="00116470"/>
    <w:rsid w:val="001174CE"/>
    <w:rsid w:val="00124333"/>
    <w:rsid w:val="00124A1D"/>
    <w:rsid w:val="00124DCB"/>
    <w:rsid w:val="00124E0F"/>
    <w:rsid w:val="00125F72"/>
    <w:rsid w:val="00130569"/>
    <w:rsid w:val="00131806"/>
    <w:rsid w:val="00132635"/>
    <w:rsid w:val="00134300"/>
    <w:rsid w:val="00134B51"/>
    <w:rsid w:val="00134ED6"/>
    <w:rsid w:val="001372A3"/>
    <w:rsid w:val="00137670"/>
    <w:rsid w:val="0013785B"/>
    <w:rsid w:val="00140427"/>
    <w:rsid w:val="0014074E"/>
    <w:rsid w:val="001415CD"/>
    <w:rsid w:val="00142CAA"/>
    <w:rsid w:val="00142DBE"/>
    <w:rsid w:val="0014446A"/>
    <w:rsid w:val="00145B61"/>
    <w:rsid w:val="0015026C"/>
    <w:rsid w:val="00150948"/>
    <w:rsid w:val="00150A89"/>
    <w:rsid w:val="001533D4"/>
    <w:rsid w:val="0015417E"/>
    <w:rsid w:val="00154857"/>
    <w:rsid w:val="00154D4D"/>
    <w:rsid w:val="00155C09"/>
    <w:rsid w:val="001564D1"/>
    <w:rsid w:val="00157966"/>
    <w:rsid w:val="00157BC4"/>
    <w:rsid w:val="00160C0B"/>
    <w:rsid w:val="00160DF9"/>
    <w:rsid w:val="00163B6E"/>
    <w:rsid w:val="00163D06"/>
    <w:rsid w:val="00164346"/>
    <w:rsid w:val="00165034"/>
    <w:rsid w:val="00165BDA"/>
    <w:rsid w:val="00165DE1"/>
    <w:rsid w:val="00165DEE"/>
    <w:rsid w:val="001668FF"/>
    <w:rsid w:val="00167664"/>
    <w:rsid w:val="0017005E"/>
    <w:rsid w:val="001727AE"/>
    <w:rsid w:val="00172FD8"/>
    <w:rsid w:val="001744EE"/>
    <w:rsid w:val="00175221"/>
    <w:rsid w:val="0017568E"/>
    <w:rsid w:val="00177666"/>
    <w:rsid w:val="0018198F"/>
    <w:rsid w:val="00185A9B"/>
    <w:rsid w:val="00186C1C"/>
    <w:rsid w:val="00191CE6"/>
    <w:rsid w:val="001931FB"/>
    <w:rsid w:val="001944B9"/>
    <w:rsid w:val="00194CFD"/>
    <w:rsid w:val="001961F1"/>
    <w:rsid w:val="00196B1E"/>
    <w:rsid w:val="001A008F"/>
    <w:rsid w:val="001A02F4"/>
    <w:rsid w:val="001A1373"/>
    <w:rsid w:val="001A1DBA"/>
    <w:rsid w:val="001A1FDF"/>
    <w:rsid w:val="001A599B"/>
    <w:rsid w:val="001A5DB4"/>
    <w:rsid w:val="001A7E21"/>
    <w:rsid w:val="001B0411"/>
    <w:rsid w:val="001B1B9A"/>
    <w:rsid w:val="001B24D3"/>
    <w:rsid w:val="001B2528"/>
    <w:rsid w:val="001B5366"/>
    <w:rsid w:val="001B7DAF"/>
    <w:rsid w:val="001C11CF"/>
    <w:rsid w:val="001C163E"/>
    <w:rsid w:val="001C1FC4"/>
    <w:rsid w:val="001C21E0"/>
    <w:rsid w:val="001C3E6F"/>
    <w:rsid w:val="001C410B"/>
    <w:rsid w:val="001C4224"/>
    <w:rsid w:val="001C6913"/>
    <w:rsid w:val="001C6DDC"/>
    <w:rsid w:val="001D06D6"/>
    <w:rsid w:val="001D1FAF"/>
    <w:rsid w:val="001D2175"/>
    <w:rsid w:val="001D2283"/>
    <w:rsid w:val="001D2DA9"/>
    <w:rsid w:val="001D3050"/>
    <w:rsid w:val="001D4771"/>
    <w:rsid w:val="001D591E"/>
    <w:rsid w:val="001D6134"/>
    <w:rsid w:val="001D69D9"/>
    <w:rsid w:val="001E04FE"/>
    <w:rsid w:val="001E1EC5"/>
    <w:rsid w:val="001E292E"/>
    <w:rsid w:val="001E3554"/>
    <w:rsid w:val="001E4E71"/>
    <w:rsid w:val="001E53BF"/>
    <w:rsid w:val="001E5F34"/>
    <w:rsid w:val="001E7959"/>
    <w:rsid w:val="001F144F"/>
    <w:rsid w:val="001F1663"/>
    <w:rsid w:val="001F2330"/>
    <w:rsid w:val="001F415F"/>
    <w:rsid w:val="001F4FD6"/>
    <w:rsid w:val="001F5B03"/>
    <w:rsid w:val="001F7B1B"/>
    <w:rsid w:val="002001AB"/>
    <w:rsid w:val="00200F0B"/>
    <w:rsid w:val="00201DE6"/>
    <w:rsid w:val="00204007"/>
    <w:rsid w:val="002046FE"/>
    <w:rsid w:val="00204A69"/>
    <w:rsid w:val="00205478"/>
    <w:rsid w:val="0020601B"/>
    <w:rsid w:val="0020652F"/>
    <w:rsid w:val="00206866"/>
    <w:rsid w:val="002072A4"/>
    <w:rsid w:val="002074DC"/>
    <w:rsid w:val="00210801"/>
    <w:rsid w:val="00211907"/>
    <w:rsid w:val="0021219E"/>
    <w:rsid w:val="00212459"/>
    <w:rsid w:val="0021566F"/>
    <w:rsid w:val="00215C7B"/>
    <w:rsid w:val="00215E93"/>
    <w:rsid w:val="00216136"/>
    <w:rsid w:val="002163A1"/>
    <w:rsid w:val="00216C24"/>
    <w:rsid w:val="00216CB0"/>
    <w:rsid w:val="002204FF"/>
    <w:rsid w:val="00220748"/>
    <w:rsid w:val="0022222A"/>
    <w:rsid w:val="00222664"/>
    <w:rsid w:val="0022276D"/>
    <w:rsid w:val="0022283B"/>
    <w:rsid w:val="00222BEA"/>
    <w:rsid w:val="0022314F"/>
    <w:rsid w:val="00223909"/>
    <w:rsid w:val="00226362"/>
    <w:rsid w:val="00227204"/>
    <w:rsid w:val="00232EE3"/>
    <w:rsid w:val="0023425B"/>
    <w:rsid w:val="00236935"/>
    <w:rsid w:val="002370D6"/>
    <w:rsid w:val="00240CDD"/>
    <w:rsid w:val="00242CC6"/>
    <w:rsid w:val="00243011"/>
    <w:rsid w:val="00244D7A"/>
    <w:rsid w:val="00245386"/>
    <w:rsid w:val="00245B49"/>
    <w:rsid w:val="00246185"/>
    <w:rsid w:val="00246529"/>
    <w:rsid w:val="00246DA4"/>
    <w:rsid w:val="00251C80"/>
    <w:rsid w:val="00252053"/>
    <w:rsid w:val="0025280C"/>
    <w:rsid w:val="00252D55"/>
    <w:rsid w:val="00252D5E"/>
    <w:rsid w:val="0025351A"/>
    <w:rsid w:val="00255618"/>
    <w:rsid w:val="00255E25"/>
    <w:rsid w:val="002564D6"/>
    <w:rsid w:val="002571BE"/>
    <w:rsid w:val="00261281"/>
    <w:rsid w:val="00262C72"/>
    <w:rsid w:val="0026408D"/>
    <w:rsid w:val="002658BC"/>
    <w:rsid w:val="002675E8"/>
    <w:rsid w:val="00267A9A"/>
    <w:rsid w:val="0027023B"/>
    <w:rsid w:val="00272964"/>
    <w:rsid w:val="00275370"/>
    <w:rsid w:val="0028101F"/>
    <w:rsid w:val="002839E0"/>
    <w:rsid w:val="002850E2"/>
    <w:rsid w:val="00285DBF"/>
    <w:rsid w:val="00286352"/>
    <w:rsid w:val="00291896"/>
    <w:rsid w:val="00291C2E"/>
    <w:rsid w:val="00292EED"/>
    <w:rsid w:val="00293355"/>
    <w:rsid w:val="00293C39"/>
    <w:rsid w:val="00294496"/>
    <w:rsid w:val="00294BFA"/>
    <w:rsid w:val="00294D3D"/>
    <w:rsid w:val="00297046"/>
    <w:rsid w:val="00297103"/>
    <w:rsid w:val="0029724F"/>
    <w:rsid w:val="00297B8A"/>
    <w:rsid w:val="002A01AA"/>
    <w:rsid w:val="002A1166"/>
    <w:rsid w:val="002A1894"/>
    <w:rsid w:val="002A30B8"/>
    <w:rsid w:val="002A5711"/>
    <w:rsid w:val="002A5F83"/>
    <w:rsid w:val="002A625C"/>
    <w:rsid w:val="002A67C2"/>
    <w:rsid w:val="002B127F"/>
    <w:rsid w:val="002B1993"/>
    <w:rsid w:val="002B63C3"/>
    <w:rsid w:val="002B7913"/>
    <w:rsid w:val="002C0CB8"/>
    <w:rsid w:val="002C0D80"/>
    <w:rsid w:val="002C212A"/>
    <w:rsid w:val="002C65D0"/>
    <w:rsid w:val="002D01C9"/>
    <w:rsid w:val="002D0E6F"/>
    <w:rsid w:val="002D1A5B"/>
    <w:rsid w:val="002D2BA9"/>
    <w:rsid w:val="002D2FC4"/>
    <w:rsid w:val="002D3C61"/>
    <w:rsid w:val="002D461D"/>
    <w:rsid w:val="002D6948"/>
    <w:rsid w:val="002D6D88"/>
    <w:rsid w:val="002D6E5E"/>
    <w:rsid w:val="002D7FEA"/>
    <w:rsid w:val="002E038F"/>
    <w:rsid w:val="002E0F77"/>
    <w:rsid w:val="002E1487"/>
    <w:rsid w:val="002E160C"/>
    <w:rsid w:val="002E17CC"/>
    <w:rsid w:val="002E40C9"/>
    <w:rsid w:val="002E47AC"/>
    <w:rsid w:val="002E5183"/>
    <w:rsid w:val="002E626C"/>
    <w:rsid w:val="002F13D8"/>
    <w:rsid w:val="002F38A9"/>
    <w:rsid w:val="002F4055"/>
    <w:rsid w:val="002F41E7"/>
    <w:rsid w:val="002F7692"/>
    <w:rsid w:val="00302241"/>
    <w:rsid w:val="003029D9"/>
    <w:rsid w:val="00302EAF"/>
    <w:rsid w:val="003034A7"/>
    <w:rsid w:val="00304158"/>
    <w:rsid w:val="00310118"/>
    <w:rsid w:val="00310F32"/>
    <w:rsid w:val="00311509"/>
    <w:rsid w:val="00311520"/>
    <w:rsid w:val="00311614"/>
    <w:rsid w:val="00311635"/>
    <w:rsid w:val="0031301D"/>
    <w:rsid w:val="00313846"/>
    <w:rsid w:val="00314733"/>
    <w:rsid w:val="00315F85"/>
    <w:rsid w:val="00317023"/>
    <w:rsid w:val="003174AC"/>
    <w:rsid w:val="003206A0"/>
    <w:rsid w:val="00321740"/>
    <w:rsid w:val="003218D3"/>
    <w:rsid w:val="003219C8"/>
    <w:rsid w:val="00322AE9"/>
    <w:rsid w:val="0032538E"/>
    <w:rsid w:val="00325C00"/>
    <w:rsid w:val="00325EA4"/>
    <w:rsid w:val="003331C1"/>
    <w:rsid w:val="003333CE"/>
    <w:rsid w:val="003356DB"/>
    <w:rsid w:val="0034059F"/>
    <w:rsid w:val="00340847"/>
    <w:rsid w:val="00340D2C"/>
    <w:rsid w:val="00340F80"/>
    <w:rsid w:val="0034101C"/>
    <w:rsid w:val="00341128"/>
    <w:rsid w:val="00341370"/>
    <w:rsid w:val="00342A09"/>
    <w:rsid w:val="00342A32"/>
    <w:rsid w:val="00342CBB"/>
    <w:rsid w:val="00342CDD"/>
    <w:rsid w:val="00343341"/>
    <w:rsid w:val="00343585"/>
    <w:rsid w:val="003465EE"/>
    <w:rsid w:val="00350753"/>
    <w:rsid w:val="00350B7B"/>
    <w:rsid w:val="00351BDD"/>
    <w:rsid w:val="00351C49"/>
    <w:rsid w:val="00351CE9"/>
    <w:rsid w:val="0035291E"/>
    <w:rsid w:val="0035450A"/>
    <w:rsid w:val="0035523B"/>
    <w:rsid w:val="0035602D"/>
    <w:rsid w:val="00356986"/>
    <w:rsid w:val="003572AA"/>
    <w:rsid w:val="0035736E"/>
    <w:rsid w:val="003574BE"/>
    <w:rsid w:val="00357970"/>
    <w:rsid w:val="00362CEC"/>
    <w:rsid w:val="00363203"/>
    <w:rsid w:val="00363609"/>
    <w:rsid w:val="003660A2"/>
    <w:rsid w:val="00366857"/>
    <w:rsid w:val="0036694B"/>
    <w:rsid w:val="00370E9D"/>
    <w:rsid w:val="00373879"/>
    <w:rsid w:val="00374609"/>
    <w:rsid w:val="003769D5"/>
    <w:rsid w:val="00376D56"/>
    <w:rsid w:val="0038072B"/>
    <w:rsid w:val="003807F4"/>
    <w:rsid w:val="00380FC2"/>
    <w:rsid w:val="00381A09"/>
    <w:rsid w:val="00384FAB"/>
    <w:rsid w:val="00385155"/>
    <w:rsid w:val="003851A7"/>
    <w:rsid w:val="003851AC"/>
    <w:rsid w:val="00385264"/>
    <w:rsid w:val="0038550A"/>
    <w:rsid w:val="003904E0"/>
    <w:rsid w:val="0039096E"/>
    <w:rsid w:val="0039114F"/>
    <w:rsid w:val="00392AFF"/>
    <w:rsid w:val="00393682"/>
    <w:rsid w:val="0039442B"/>
    <w:rsid w:val="0039486B"/>
    <w:rsid w:val="0039522A"/>
    <w:rsid w:val="00396C92"/>
    <w:rsid w:val="003972E1"/>
    <w:rsid w:val="003978E8"/>
    <w:rsid w:val="00397F08"/>
    <w:rsid w:val="003A0AA0"/>
    <w:rsid w:val="003A0D48"/>
    <w:rsid w:val="003A2DFE"/>
    <w:rsid w:val="003A3ACF"/>
    <w:rsid w:val="003A503F"/>
    <w:rsid w:val="003A634D"/>
    <w:rsid w:val="003B023E"/>
    <w:rsid w:val="003B116A"/>
    <w:rsid w:val="003B15A7"/>
    <w:rsid w:val="003B1BE1"/>
    <w:rsid w:val="003B2BFC"/>
    <w:rsid w:val="003B3933"/>
    <w:rsid w:val="003B513B"/>
    <w:rsid w:val="003B5B55"/>
    <w:rsid w:val="003B7494"/>
    <w:rsid w:val="003B7DBD"/>
    <w:rsid w:val="003C014C"/>
    <w:rsid w:val="003C1415"/>
    <w:rsid w:val="003C16F4"/>
    <w:rsid w:val="003C2DB5"/>
    <w:rsid w:val="003C3178"/>
    <w:rsid w:val="003C322D"/>
    <w:rsid w:val="003C3781"/>
    <w:rsid w:val="003C6E61"/>
    <w:rsid w:val="003C7301"/>
    <w:rsid w:val="003D075F"/>
    <w:rsid w:val="003D0E06"/>
    <w:rsid w:val="003D2A5C"/>
    <w:rsid w:val="003D5B25"/>
    <w:rsid w:val="003D5B54"/>
    <w:rsid w:val="003D7CE7"/>
    <w:rsid w:val="003E1527"/>
    <w:rsid w:val="003E1959"/>
    <w:rsid w:val="003E3381"/>
    <w:rsid w:val="003E5018"/>
    <w:rsid w:val="003E5097"/>
    <w:rsid w:val="003E51C9"/>
    <w:rsid w:val="003E5F74"/>
    <w:rsid w:val="003E6C03"/>
    <w:rsid w:val="003E6C66"/>
    <w:rsid w:val="003F017D"/>
    <w:rsid w:val="003F05E5"/>
    <w:rsid w:val="003F0FDA"/>
    <w:rsid w:val="003F1491"/>
    <w:rsid w:val="003F3258"/>
    <w:rsid w:val="003F352A"/>
    <w:rsid w:val="003F375E"/>
    <w:rsid w:val="003F3796"/>
    <w:rsid w:val="003F51EA"/>
    <w:rsid w:val="003F59AB"/>
    <w:rsid w:val="003F69FC"/>
    <w:rsid w:val="003F72F4"/>
    <w:rsid w:val="00400258"/>
    <w:rsid w:val="00400F29"/>
    <w:rsid w:val="00400FBD"/>
    <w:rsid w:val="004017A6"/>
    <w:rsid w:val="00401A58"/>
    <w:rsid w:val="004029B7"/>
    <w:rsid w:val="00403FCD"/>
    <w:rsid w:val="00404C3B"/>
    <w:rsid w:val="00407266"/>
    <w:rsid w:val="00407828"/>
    <w:rsid w:val="00407A4F"/>
    <w:rsid w:val="00407CC5"/>
    <w:rsid w:val="00410A4E"/>
    <w:rsid w:val="00411487"/>
    <w:rsid w:val="00411CA0"/>
    <w:rsid w:val="0041384F"/>
    <w:rsid w:val="00414EF9"/>
    <w:rsid w:val="004163C5"/>
    <w:rsid w:val="0041793D"/>
    <w:rsid w:val="00424A0F"/>
    <w:rsid w:val="00424EBB"/>
    <w:rsid w:val="00425B7B"/>
    <w:rsid w:val="00425C1B"/>
    <w:rsid w:val="004262A4"/>
    <w:rsid w:val="00427EAF"/>
    <w:rsid w:val="004306AD"/>
    <w:rsid w:val="004322AD"/>
    <w:rsid w:val="004337E3"/>
    <w:rsid w:val="0043391D"/>
    <w:rsid w:val="00436314"/>
    <w:rsid w:val="0043738B"/>
    <w:rsid w:val="00437524"/>
    <w:rsid w:val="004410F0"/>
    <w:rsid w:val="00443381"/>
    <w:rsid w:val="00443B2F"/>
    <w:rsid w:val="00443C7D"/>
    <w:rsid w:val="00443ED3"/>
    <w:rsid w:val="0044609E"/>
    <w:rsid w:val="00447CDD"/>
    <w:rsid w:val="00450D36"/>
    <w:rsid w:val="0045354E"/>
    <w:rsid w:val="00453B5D"/>
    <w:rsid w:val="0045516C"/>
    <w:rsid w:val="00456250"/>
    <w:rsid w:val="00456E4D"/>
    <w:rsid w:val="00457D2B"/>
    <w:rsid w:val="00460253"/>
    <w:rsid w:val="00460511"/>
    <w:rsid w:val="004610A1"/>
    <w:rsid w:val="004613B5"/>
    <w:rsid w:val="0046159B"/>
    <w:rsid w:val="00462BE2"/>
    <w:rsid w:val="00465FB5"/>
    <w:rsid w:val="004665F3"/>
    <w:rsid w:val="004666EE"/>
    <w:rsid w:val="00466878"/>
    <w:rsid w:val="00471442"/>
    <w:rsid w:val="00471E22"/>
    <w:rsid w:val="00471F7F"/>
    <w:rsid w:val="00471FD2"/>
    <w:rsid w:val="004735B3"/>
    <w:rsid w:val="00473BB0"/>
    <w:rsid w:val="00473D51"/>
    <w:rsid w:val="004742D9"/>
    <w:rsid w:val="00475936"/>
    <w:rsid w:val="004759B5"/>
    <w:rsid w:val="004760E0"/>
    <w:rsid w:val="00477125"/>
    <w:rsid w:val="00477A8B"/>
    <w:rsid w:val="004819F5"/>
    <w:rsid w:val="00481EB9"/>
    <w:rsid w:val="00482475"/>
    <w:rsid w:val="0048358B"/>
    <w:rsid w:val="00483764"/>
    <w:rsid w:val="00483BD1"/>
    <w:rsid w:val="00484578"/>
    <w:rsid w:val="00484D10"/>
    <w:rsid w:val="00487837"/>
    <w:rsid w:val="004903E5"/>
    <w:rsid w:val="004923D6"/>
    <w:rsid w:val="0049469E"/>
    <w:rsid w:val="00494FEC"/>
    <w:rsid w:val="004953F6"/>
    <w:rsid w:val="004A0005"/>
    <w:rsid w:val="004A0A13"/>
    <w:rsid w:val="004A0CA8"/>
    <w:rsid w:val="004A264C"/>
    <w:rsid w:val="004A3AA2"/>
    <w:rsid w:val="004A465D"/>
    <w:rsid w:val="004A5ED4"/>
    <w:rsid w:val="004A6D46"/>
    <w:rsid w:val="004B2E5D"/>
    <w:rsid w:val="004B2EBD"/>
    <w:rsid w:val="004B33E3"/>
    <w:rsid w:val="004B468A"/>
    <w:rsid w:val="004B54A3"/>
    <w:rsid w:val="004B577D"/>
    <w:rsid w:val="004B5D4F"/>
    <w:rsid w:val="004B646D"/>
    <w:rsid w:val="004B7152"/>
    <w:rsid w:val="004B71BE"/>
    <w:rsid w:val="004B7D27"/>
    <w:rsid w:val="004C0974"/>
    <w:rsid w:val="004C0CB8"/>
    <w:rsid w:val="004C104B"/>
    <w:rsid w:val="004C267B"/>
    <w:rsid w:val="004C2D3D"/>
    <w:rsid w:val="004C486E"/>
    <w:rsid w:val="004C49DC"/>
    <w:rsid w:val="004C4E40"/>
    <w:rsid w:val="004C63D3"/>
    <w:rsid w:val="004C7199"/>
    <w:rsid w:val="004C7D80"/>
    <w:rsid w:val="004D086F"/>
    <w:rsid w:val="004D12B0"/>
    <w:rsid w:val="004D1B7E"/>
    <w:rsid w:val="004D3CEC"/>
    <w:rsid w:val="004D61B4"/>
    <w:rsid w:val="004D6319"/>
    <w:rsid w:val="004D6C5A"/>
    <w:rsid w:val="004D6F38"/>
    <w:rsid w:val="004E1712"/>
    <w:rsid w:val="004E171B"/>
    <w:rsid w:val="004E174E"/>
    <w:rsid w:val="004E1C0A"/>
    <w:rsid w:val="004E4C02"/>
    <w:rsid w:val="004E4CCD"/>
    <w:rsid w:val="004E60F5"/>
    <w:rsid w:val="004F02E5"/>
    <w:rsid w:val="004F1283"/>
    <w:rsid w:val="004F16EB"/>
    <w:rsid w:val="004F45FB"/>
    <w:rsid w:val="004F5129"/>
    <w:rsid w:val="004F59E5"/>
    <w:rsid w:val="004F6C10"/>
    <w:rsid w:val="004F7F7B"/>
    <w:rsid w:val="005025A9"/>
    <w:rsid w:val="0050639A"/>
    <w:rsid w:val="00506B62"/>
    <w:rsid w:val="00506BB4"/>
    <w:rsid w:val="00506EA6"/>
    <w:rsid w:val="005072DA"/>
    <w:rsid w:val="00511FA9"/>
    <w:rsid w:val="0051233A"/>
    <w:rsid w:val="00512820"/>
    <w:rsid w:val="00513351"/>
    <w:rsid w:val="00513C41"/>
    <w:rsid w:val="0051418B"/>
    <w:rsid w:val="00516874"/>
    <w:rsid w:val="005174A8"/>
    <w:rsid w:val="00520A11"/>
    <w:rsid w:val="00521196"/>
    <w:rsid w:val="0052450A"/>
    <w:rsid w:val="00524C64"/>
    <w:rsid w:val="00525A7C"/>
    <w:rsid w:val="00527E72"/>
    <w:rsid w:val="00534E03"/>
    <w:rsid w:val="005351ED"/>
    <w:rsid w:val="0053622A"/>
    <w:rsid w:val="00536274"/>
    <w:rsid w:val="00536428"/>
    <w:rsid w:val="00537A28"/>
    <w:rsid w:val="00537A87"/>
    <w:rsid w:val="00540C57"/>
    <w:rsid w:val="0054270A"/>
    <w:rsid w:val="00542BFD"/>
    <w:rsid w:val="00543288"/>
    <w:rsid w:val="00545416"/>
    <w:rsid w:val="005469C4"/>
    <w:rsid w:val="0055071B"/>
    <w:rsid w:val="0055218D"/>
    <w:rsid w:val="005522A6"/>
    <w:rsid w:val="005539E2"/>
    <w:rsid w:val="005545CD"/>
    <w:rsid w:val="00555494"/>
    <w:rsid w:val="0055661F"/>
    <w:rsid w:val="00562234"/>
    <w:rsid w:val="00563425"/>
    <w:rsid w:val="005647E5"/>
    <w:rsid w:val="00564A0F"/>
    <w:rsid w:val="00565615"/>
    <w:rsid w:val="00565B2F"/>
    <w:rsid w:val="00570072"/>
    <w:rsid w:val="00570BA8"/>
    <w:rsid w:val="00571092"/>
    <w:rsid w:val="00571672"/>
    <w:rsid w:val="00572701"/>
    <w:rsid w:val="00572F2C"/>
    <w:rsid w:val="005738C9"/>
    <w:rsid w:val="00574E79"/>
    <w:rsid w:val="0058163E"/>
    <w:rsid w:val="00581E58"/>
    <w:rsid w:val="0058270E"/>
    <w:rsid w:val="005830C4"/>
    <w:rsid w:val="00585587"/>
    <w:rsid w:val="00585B7D"/>
    <w:rsid w:val="00586463"/>
    <w:rsid w:val="00586969"/>
    <w:rsid w:val="00586C18"/>
    <w:rsid w:val="00586E1E"/>
    <w:rsid w:val="00586E93"/>
    <w:rsid w:val="00587DDD"/>
    <w:rsid w:val="00587F40"/>
    <w:rsid w:val="0059021F"/>
    <w:rsid w:val="00590F58"/>
    <w:rsid w:val="00591E15"/>
    <w:rsid w:val="005927CD"/>
    <w:rsid w:val="0059453A"/>
    <w:rsid w:val="00594D0F"/>
    <w:rsid w:val="00594D22"/>
    <w:rsid w:val="00596700"/>
    <w:rsid w:val="00596FF4"/>
    <w:rsid w:val="00597472"/>
    <w:rsid w:val="00597C03"/>
    <w:rsid w:val="005A12FC"/>
    <w:rsid w:val="005A1CF8"/>
    <w:rsid w:val="005A3016"/>
    <w:rsid w:val="005A62C3"/>
    <w:rsid w:val="005A719A"/>
    <w:rsid w:val="005B0204"/>
    <w:rsid w:val="005B27BA"/>
    <w:rsid w:val="005B2BB8"/>
    <w:rsid w:val="005B2DB7"/>
    <w:rsid w:val="005B3EBF"/>
    <w:rsid w:val="005B6313"/>
    <w:rsid w:val="005B643F"/>
    <w:rsid w:val="005B6762"/>
    <w:rsid w:val="005C73E1"/>
    <w:rsid w:val="005C7E4D"/>
    <w:rsid w:val="005D1B9B"/>
    <w:rsid w:val="005D1DE8"/>
    <w:rsid w:val="005D22BF"/>
    <w:rsid w:val="005D24D7"/>
    <w:rsid w:val="005D2A7D"/>
    <w:rsid w:val="005D2B27"/>
    <w:rsid w:val="005D30C8"/>
    <w:rsid w:val="005D3158"/>
    <w:rsid w:val="005D35A2"/>
    <w:rsid w:val="005D4456"/>
    <w:rsid w:val="005D49AF"/>
    <w:rsid w:val="005E0B0D"/>
    <w:rsid w:val="005E1873"/>
    <w:rsid w:val="005E2E6A"/>
    <w:rsid w:val="005E45B3"/>
    <w:rsid w:val="005E4883"/>
    <w:rsid w:val="005E4BFA"/>
    <w:rsid w:val="005E5AD6"/>
    <w:rsid w:val="005E68A0"/>
    <w:rsid w:val="005E6E28"/>
    <w:rsid w:val="005F2731"/>
    <w:rsid w:val="005F2B45"/>
    <w:rsid w:val="005F34C5"/>
    <w:rsid w:val="005F3EBC"/>
    <w:rsid w:val="005F49AA"/>
    <w:rsid w:val="005F670B"/>
    <w:rsid w:val="005F6F1B"/>
    <w:rsid w:val="005F7A54"/>
    <w:rsid w:val="00600067"/>
    <w:rsid w:val="006017B3"/>
    <w:rsid w:val="00602382"/>
    <w:rsid w:val="006034D8"/>
    <w:rsid w:val="00603EA1"/>
    <w:rsid w:val="006048E8"/>
    <w:rsid w:val="00604BC5"/>
    <w:rsid w:val="0060530D"/>
    <w:rsid w:val="00606AC4"/>
    <w:rsid w:val="00606B2F"/>
    <w:rsid w:val="006101B6"/>
    <w:rsid w:val="00610B97"/>
    <w:rsid w:val="00615AD1"/>
    <w:rsid w:val="00616F23"/>
    <w:rsid w:val="00617568"/>
    <w:rsid w:val="0061791B"/>
    <w:rsid w:val="00621686"/>
    <w:rsid w:val="00621C5D"/>
    <w:rsid w:val="00623626"/>
    <w:rsid w:val="00625207"/>
    <w:rsid w:val="0062673A"/>
    <w:rsid w:val="006267AA"/>
    <w:rsid w:val="0062731A"/>
    <w:rsid w:val="006274B5"/>
    <w:rsid w:val="00630666"/>
    <w:rsid w:val="00633E4E"/>
    <w:rsid w:val="00634621"/>
    <w:rsid w:val="00634986"/>
    <w:rsid w:val="00635DE2"/>
    <w:rsid w:val="00636396"/>
    <w:rsid w:val="00636C6B"/>
    <w:rsid w:val="00636D21"/>
    <w:rsid w:val="00636DCE"/>
    <w:rsid w:val="00637463"/>
    <w:rsid w:val="0063760F"/>
    <w:rsid w:val="00637B32"/>
    <w:rsid w:val="00637EEE"/>
    <w:rsid w:val="006414E4"/>
    <w:rsid w:val="00643303"/>
    <w:rsid w:val="00644DC5"/>
    <w:rsid w:val="00644DF7"/>
    <w:rsid w:val="006468FF"/>
    <w:rsid w:val="00646AFD"/>
    <w:rsid w:val="006479E4"/>
    <w:rsid w:val="00650B7B"/>
    <w:rsid w:val="00650E37"/>
    <w:rsid w:val="0065100F"/>
    <w:rsid w:val="0065302C"/>
    <w:rsid w:val="00653E7A"/>
    <w:rsid w:val="00653F2C"/>
    <w:rsid w:val="00655F21"/>
    <w:rsid w:val="0065673F"/>
    <w:rsid w:val="00657463"/>
    <w:rsid w:val="00660A8B"/>
    <w:rsid w:val="00661E97"/>
    <w:rsid w:val="00662DF9"/>
    <w:rsid w:val="00662E72"/>
    <w:rsid w:val="00663562"/>
    <w:rsid w:val="00663C28"/>
    <w:rsid w:val="00663D26"/>
    <w:rsid w:val="00665641"/>
    <w:rsid w:val="0066776E"/>
    <w:rsid w:val="006706B5"/>
    <w:rsid w:val="00670BA0"/>
    <w:rsid w:val="00670E1C"/>
    <w:rsid w:val="00672A19"/>
    <w:rsid w:val="00672E77"/>
    <w:rsid w:val="00673326"/>
    <w:rsid w:val="00674A55"/>
    <w:rsid w:val="00677178"/>
    <w:rsid w:val="00677FD0"/>
    <w:rsid w:val="0068065C"/>
    <w:rsid w:val="006858D3"/>
    <w:rsid w:val="00686D84"/>
    <w:rsid w:val="00687718"/>
    <w:rsid w:val="00690C00"/>
    <w:rsid w:val="0069169A"/>
    <w:rsid w:val="00691835"/>
    <w:rsid w:val="006921AB"/>
    <w:rsid w:val="00694659"/>
    <w:rsid w:val="0069591E"/>
    <w:rsid w:val="006970BD"/>
    <w:rsid w:val="0069796F"/>
    <w:rsid w:val="00697D6E"/>
    <w:rsid w:val="006A47B1"/>
    <w:rsid w:val="006A5754"/>
    <w:rsid w:val="006A5A80"/>
    <w:rsid w:val="006A6336"/>
    <w:rsid w:val="006A713D"/>
    <w:rsid w:val="006B079E"/>
    <w:rsid w:val="006B1EC5"/>
    <w:rsid w:val="006B2D25"/>
    <w:rsid w:val="006B3AD2"/>
    <w:rsid w:val="006B3B84"/>
    <w:rsid w:val="006B5110"/>
    <w:rsid w:val="006B5E1E"/>
    <w:rsid w:val="006C1408"/>
    <w:rsid w:val="006C1582"/>
    <w:rsid w:val="006C1BFF"/>
    <w:rsid w:val="006C264B"/>
    <w:rsid w:val="006C337D"/>
    <w:rsid w:val="006C3870"/>
    <w:rsid w:val="006C4A04"/>
    <w:rsid w:val="006C7119"/>
    <w:rsid w:val="006D07A3"/>
    <w:rsid w:val="006D1C82"/>
    <w:rsid w:val="006D5441"/>
    <w:rsid w:val="006D587A"/>
    <w:rsid w:val="006D604C"/>
    <w:rsid w:val="006D6B4C"/>
    <w:rsid w:val="006E0E3C"/>
    <w:rsid w:val="006E2ADF"/>
    <w:rsid w:val="006E3F80"/>
    <w:rsid w:val="006E437F"/>
    <w:rsid w:val="006E5B12"/>
    <w:rsid w:val="006E6F08"/>
    <w:rsid w:val="006F0D88"/>
    <w:rsid w:val="006F148F"/>
    <w:rsid w:val="006F347C"/>
    <w:rsid w:val="006F3FA7"/>
    <w:rsid w:val="006F4479"/>
    <w:rsid w:val="006F5D41"/>
    <w:rsid w:val="006F64E0"/>
    <w:rsid w:val="006F77D4"/>
    <w:rsid w:val="006F7BB6"/>
    <w:rsid w:val="0070178A"/>
    <w:rsid w:val="00705D06"/>
    <w:rsid w:val="00706C9A"/>
    <w:rsid w:val="00712838"/>
    <w:rsid w:val="00713996"/>
    <w:rsid w:val="007155CE"/>
    <w:rsid w:val="00716375"/>
    <w:rsid w:val="00716BDD"/>
    <w:rsid w:val="007202BA"/>
    <w:rsid w:val="00720ABA"/>
    <w:rsid w:val="007210EA"/>
    <w:rsid w:val="00721264"/>
    <w:rsid w:val="0072153E"/>
    <w:rsid w:val="00721CB4"/>
    <w:rsid w:val="007229FD"/>
    <w:rsid w:val="00722B0E"/>
    <w:rsid w:val="007236A6"/>
    <w:rsid w:val="00723B25"/>
    <w:rsid w:val="00723EE6"/>
    <w:rsid w:val="007271E8"/>
    <w:rsid w:val="007273D6"/>
    <w:rsid w:val="0073050F"/>
    <w:rsid w:val="00732D3B"/>
    <w:rsid w:val="00733171"/>
    <w:rsid w:val="0073352B"/>
    <w:rsid w:val="00734842"/>
    <w:rsid w:val="00734CCA"/>
    <w:rsid w:val="00734F3E"/>
    <w:rsid w:val="00736FD8"/>
    <w:rsid w:val="0073765E"/>
    <w:rsid w:val="007422E5"/>
    <w:rsid w:val="00742CF5"/>
    <w:rsid w:val="00743F43"/>
    <w:rsid w:val="007459BD"/>
    <w:rsid w:val="00745F92"/>
    <w:rsid w:val="0074624C"/>
    <w:rsid w:val="0074634F"/>
    <w:rsid w:val="007464A0"/>
    <w:rsid w:val="0074706E"/>
    <w:rsid w:val="00747814"/>
    <w:rsid w:val="00750271"/>
    <w:rsid w:val="00750E31"/>
    <w:rsid w:val="007510F4"/>
    <w:rsid w:val="00751C99"/>
    <w:rsid w:val="00752A67"/>
    <w:rsid w:val="00760460"/>
    <w:rsid w:val="00760B43"/>
    <w:rsid w:val="00761C34"/>
    <w:rsid w:val="00763997"/>
    <w:rsid w:val="00764D19"/>
    <w:rsid w:val="00764F17"/>
    <w:rsid w:val="007669B3"/>
    <w:rsid w:val="00766E82"/>
    <w:rsid w:val="007673E5"/>
    <w:rsid w:val="00770255"/>
    <w:rsid w:val="00770E99"/>
    <w:rsid w:val="00770F91"/>
    <w:rsid w:val="007714A3"/>
    <w:rsid w:val="00772855"/>
    <w:rsid w:val="00773B9A"/>
    <w:rsid w:val="00774835"/>
    <w:rsid w:val="00775076"/>
    <w:rsid w:val="007757D5"/>
    <w:rsid w:val="00775A53"/>
    <w:rsid w:val="00776761"/>
    <w:rsid w:val="00776769"/>
    <w:rsid w:val="00776DCD"/>
    <w:rsid w:val="00777513"/>
    <w:rsid w:val="00777C1D"/>
    <w:rsid w:val="00777E29"/>
    <w:rsid w:val="00777EBC"/>
    <w:rsid w:val="00777F9A"/>
    <w:rsid w:val="0078077F"/>
    <w:rsid w:val="00780A9E"/>
    <w:rsid w:val="00780C13"/>
    <w:rsid w:val="00780D3B"/>
    <w:rsid w:val="00780E5A"/>
    <w:rsid w:val="00781DC5"/>
    <w:rsid w:val="007820DB"/>
    <w:rsid w:val="0078387C"/>
    <w:rsid w:val="00784314"/>
    <w:rsid w:val="00784CE9"/>
    <w:rsid w:val="00786671"/>
    <w:rsid w:val="00786E78"/>
    <w:rsid w:val="007903F7"/>
    <w:rsid w:val="0079063A"/>
    <w:rsid w:val="00790980"/>
    <w:rsid w:val="00791FA1"/>
    <w:rsid w:val="007935AD"/>
    <w:rsid w:val="0079400B"/>
    <w:rsid w:val="00794B9E"/>
    <w:rsid w:val="00794C13"/>
    <w:rsid w:val="00794E00"/>
    <w:rsid w:val="00795074"/>
    <w:rsid w:val="007952F9"/>
    <w:rsid w:val="007977D3"/>
    <w:rsid w:val="007A1757"/>
    <w:rsid w:val="007A3478"/>
    <w:rsid w:val="007A36DE"/>
    <w:rsid w:val="007A619D"/>
    <w:rsid w:val="007A7603"/>
    <w:rsid w:val="007A765E"/>
    <w:rsid w:val="007A7DEB"/>
    <w:rsid w:val="007B074A"/>
    <w:rsid w:val="007B0ECD"/>
    <w:rsid w:val="007B0F3E"/>
    <w:rsid w:val="007B4AAC"/>
    <w:rsid w:val="007B5428"/>
    <w:rsid w:val="007B7EBA"/>
    <w:rsid w:val="007C0F03"/>
    <w:rsid w:val="007C1464"/>
    <w:rsid w:val="007C357C"/>
    <w:rsid w:val="007C3849"/>
    <w:rsid w:val="007C3F80"/>
    <w:rsid w:val="007C60E5"/>
    <w:rsid w:val="007C7822"/>
    <w:rsid w:val="007C78A7"/>
    <w:rsid w:val="007C7A87"/>
    <w:rsid w:val="007D0C6A"/>
    <w:rsid w:val="007D1098"/>
    <w:rsid w:val="007D1485"/>
    <w:rsid w:val="007D5492"/>
    <w:rsid w:val="007D65C4"/>
    <w:rsid w:val="007E05B9"/>
    <w:rsid w:val="007E0D71"/>
    <w:rsid w:val="007E0E53"/>
    <w:rsid w:val="007E478B"/>
    <w:rsid w:val="007E5D14"/>
    <w:rsid w:val="007F0777"/>
    <w:rsid w:val="007F0925"/>
    <w:rsid w:val="007F198C"/>
    <w:rsid w:val="007F2138"/>
    <w:rsid w:val="007F39CC"/>
    <w:rsid w:val="007F4298"/>
    <w:rsid w:val="007F56EE"/>
    <w:rsid w:val="007F5947"/>
    <w:rsid w:val="007F5E7E"/>
    <w:rsid w:val="007F7151"/>
    <w:rsid w:val="00800354"/>
    <w:rsid w:val="00800A8D"/>
    <w:rsid w:val="00801161"/>
    <w:rsid w:val="0080151F"/>
    <w:rsid w:val="00803D9D"/>
    <w:rsid w:val="00803E70"/>
    <w:rsid w:val="00804F82"/>
    <w:rsid w:val="00806746"/>
    <w:rsid w:val="008073E8"/>
    <w:rsid w:val="00810700"/>
    <w:rsid w:val="00810A0D"/>
    <w:rsid w:val="00810EFB"/>
    <w:rsid w:val="0081121A"/>
    <w:rsid w:val="008112E6"/>
    <w:rsid w:val="0081317F"/>
    <w:rsid w:val="008152DC"/>
    <w:rsid w:val="00815945"/>
    <w:rsid w:val="008163E8"/>
    <w:rsid w:val="0081645D"/>
    <w:rsid w:val="008165EF"/>
    <w:rsid w:val="008208EC"/>
    <w:rsid w:val="008218A1"/>
    <w:rsid w:val="0082388A"/>
    <w:rsid w:val="00823D90"/>
    <w:rsid w:val="0083038F"/>
    <w:rsid w:val="008305E4"/>
    <w:rsid w:val="008315CB"/>
    <w:rsid w:val="008320C7"/>
    <w:rsid w:val="00832485"/>
    <w:rsid w:val="0083369D"/>
    <w:rsid w:val="00833993"/>
    <w:rsid w:val="00834681"/>
    <w:rsid w:val="00834829"/>
    <w:rsid w:val="00835FC6"/>
    <w:rsid w:val="0083633F"/>
    <w:rsid w:val="00836F96"/>
    <w:rsid w:val="008370FC"/>
    <w:rsid w:val="00837475"/>
    <w:rsid w:val="00841D29"/>
    <w:rsid w:val="00842330"/>
    <w:rsid w:val="008427A5"/>
    <w:rsid w:val="00844613"/>
    <w:rsid w:val="008474DF"/>
    <w:rsid w:val="00847809"/>
    <w:rsid w:val="0084793F"/>
    <w:rsid w:val="00847D47"/>
    <w:rsid w:val="00850862"/>
    <w:rsid w:val="00850FEE"/>
    <w:rsid w:val="008528CC"/>
    <w:rsid w:val="00852945"/>
    <w:rsid w:val="00852AAE"/>
    <w:rsid w:val="00852B23"/>
    <w:rsid w:val="00853548"/>
    <w:rsid w:val="008538A4"/>
    <w:rsid w:val="008539C5"/>
    <w:rsid w:val="00853A32"/>
    <w:rsid w:val="00853E68"/>
    <w:rsid w:val="008552EC"/>
    <w:rsid w:val="008553B6"/>
    <w:rsid w:val="0085583C"/>
    <w:rsid w:val="00856226"/>
    <w:rsid w:val="0085678D"/>
    <w:rsid w:val="00856EE2"/>
    <w:rsid w:val="008572EF"/>
    <w:rsid w:val="00857767"/>
    <w:rsid w:val="0086009C"/>
    <w:rsid w:val="00860C0C"/>
    <w:rsid w:val="00862F77"/>
    <w:rsid w:val="008633D4"/>
    <w:rsid w:val="0086391B"/>
    <w:rsid w:val="008650B8"/>
    <w:rsid w:val="00865D83"/>
    <w:rsid w:val="00867CB0"/>
    <w:rsid w:val="00867E2A"/>
    <w:rsid w:val="00867FF1"/>
    <w:rsid w:val="008701C7"/>
    <w:rsid w:val="008712E4"/>
    <w:rsid w:val="008714DD"/>
    <w:rsid w:val="00871EC9"/>
    <w:rsid w:val="00872C2F"/>
    <w:rsid w:val="00872FF4"/>
    <w:rsid w:val="0087325D"/>
    <w:rsid w:val="0087341F"/>
    <w:rsid w:val="008743DC"/>
    <w:rsid w:val="008748BF"/>
    <w:rsid w:val="00874AFD"/>
    <w:rsid w:val="00874DF9"/>
    <w:rsid w:val="00875258"/>
    <w:rsid w:val="0087658D"/>
    <w:rsid w:val="00876693"/>
    <w:rsid w:val="00880986"/>
    <w:rsid w:val="008810F5"/>
    <w:rsid w:val="00881BF2"/>
    <w:rsid w:val="00882AA2"/>
    <w:rsid w:val="00886332"/>
    <w:rsid w:val="00886CCC"/>
    <w:rsid w:val="00886FC1"/>
    <w:rsid w:val="00887118"/>
    <w:rsid w:val="0088726D"/>
    <w:rsid w:val="00891489"/>
    <w:rsid w:val="00891D4F"/>
    <w:rsid w:val="00893213"/>
    <w:rsid w:val="008933E9"/>
    <w:rsid w:val="00893756"/>
    <w:rsid w:val="00894548"/>
    <w:rsid w:val="0089541F"/>
    <w:rsid w:val="0089742E"/>
    <w:rsid w:val="008A1AB5"/>
    <w:rsid w:val="008A68E3"/>
    <w:rsid w:val="008A69F3"/>
    <w:rsid w:val="008A798A"/>
    <w:rsid w:val="008A7C42"/>
    <w:rsid w:val="008B0CE7"/>
    <w:rsid w:val="008B1FC1"/>
    <w:rsid w:val="008B437B"/>
    <w:rsid w:val="008B5550"/>
    <w:rsid w:val="008B6CD2"/>
    <w:rsid w:val="008B7A03"/>
    <w:rsid w:val="008C073B"/>
    <w:rsid w:val="008C3691"/>
    <w:rsid w:val="008C4312"/>
    <w:rsid w:val="008C4425"/>
    <w:rsid w:val="008C4803"/>
    <w:rsid w:val="008C521D"/>
    <w:rsid w:val="008C6195"/>
    <w:rsid w:val="008C74B2"/>
    <w:rsid w:val="008C7AD7"/>
    <w:rsid w:val="008D0104"/>
    <w:rsid w:val="008D0D8A"/>
    <w:rsid w:val="008D1E80"/>
    <w:rsid w:val="008D258A"/>
    <w:rsid w:val="008D4C00"/>
    <w:rsid w:val="008D53B5"/>
    <w:rsid w:val="008D6622"/>
    <w:rsid w:val="008D6845"/>
    <w:rsid w:val="008D6A33"/>
    <w:rsid w:val="008D7221"/>
    <w:rsid w:val="008E0C48"/>
    <w:rsid w:val="008E11C3"/>
    <w:rsid w:val="008E3C08"/>
    <w:rsid w:val="008E4115"/>
    <w:rsid w:val="008E41B4"/>
    <w:rsid w:val="008E6915"/>
    <w:rsid w:val="008E717F"/>
    <w:rsid w:val="008E74C6"/>
    <w:rsid w:val="008E75E1"/>
    <w:rsid w:val="008E7C7A"/>
    <w:rsid w:val="008F0B55"/>
    <w:rsid w:val="008F31D2"/>
    <w:rsid w:val="008F3320"/>
    <w:rsid w:val="008F3D84"/>
    <w:rsid w:val="008F55A4"/>
    <w:rsid w:val="008F7B56"/>
    <w:rsid w:val="008F7E11"/>
    <w:rsid w:val="00903892"/>
    <w:rsid w:val="00904873"/>
    <w:rsid w:val="0090526A"/>
    <w:rsid w:val="00906683"/>
    <w:rsid w:val="0090682E"/>
    <w:rsid w:val="00906A06"/>
    <w:rsid w:val="00910439"/>
    <w:rsid w:val="0091248D"/>
    <w:rsid w:val="009128B7"/>
    <w:rsid w:val="0091531D"/>
    <w:rsid w:val="009157FD"/>
    <w:rsid w:val="009162DF"/>
    <w:rsid w:val="00916C32"/>
    <w:rsid w:val="00916F79"/>
    <w:rsid w:val="0091715F"/>
    <w:rsid w:val="0091725D"/>
    <w:rsid w:val="00917477"/>
    <w:rsid w:val="0091751F"/>
    <w:rsid w:val="00917CD8"/>
    <w:rsid w:val="009215DF"/>
    <w:rsid w:val="00922EEE"/>
    <w:rsid w:val="00925971"/>
    <w:rsid w:val="00927CBD"/>
    <w:rsid w:val="009323A8"/>
    <w:rsid w:val="009330B6"/>
    <w:rsid w:val="00933443"/>
    <w:rsid w:val="009337A2"/>
    <w:rsid w:val="0093462A"/>
    <w:rsid w:val="00936DB0"/>
    <w:rsid w:val="00937313"/>
    <w:rsid w:val="009401B8"/>
    <w:rsid w:val="0094168E"/>
    <w:rsid w:val="00941713"/>
    <w:rsid w:val="00942AC5"/>
    <w:rsid w:val="0094456D"/>
    <w:rsid w:val="0094543D"/>
    <w:rsid w:val="009462CA"/>
    <w:rsid w:val="00946F57"/>
    <w:rsid w:val="00947C0B"/>
    <w:rsid w:val="00947EF8"/>
    <w:rsid w:val="00950CF9"/>
    <w:rsid w:val="00951E0E"/>
    <w:rsid w:val="0095231C"/>
    <w:rsid w:val="00952435"/>
    <w:rsid w:val="0095327C"/>
    <w:rsid w:val="00954EAD"/>
    <w:rsid w:val="0095524A"/>
    <w:rsid w:val="00955E36"/>
    <w:rsid w:val="00956DCB"/>
    <w:rsid w:val="0096166A"/>
    <w:rsid w:val="00961F60"/>
    <w:rsid w:val="009627BF"/>
    <w:rsid w:val="00963502"/>
    <w:rsid w:val="009643FE"/>
    <w:rsid w:val="00964D76"/>
    <w:rsid w:val="00966252"/>
    <w:rsid w:val="00966AB8"/>
    <w:rsid w:val="00966BE2"/>
    <w:rsid w:val="00966D37"/>
    <w:rsid w:val="009701D8"/>
    <w:rsid w:val="00972BED"/>
    <w:rsid w:val="00973436"/>
    <w:rsid w:val="00974BE0"/>
    <w:rsid w:val="00974FFD"/>
    <w:rsid w:val="009754D0"/>
    <w:rsid w:val="00975A24"/>
    <w:rsid w:val="00977211"/>
    <w:rsid w:val="00977DC8"/>
    <w:rsid w:val="00977E5E"/>
    <w:rsid w:val="00983C00"/>
    <w:rsid w:val="00983C0F"/>
    <w:rsid w:val="00983FA9"/>
    <w:rsid w:val="00985AE2"/>
    <w:rsid w:val="00986AE7"/>
    <w:rsid w:val="00986D22"/>
    <w:rsid w:val="00987AA1"/>
    <w:rsid w:val="00987C16"/>
    <w:rsid w:val="00991524"/>
    <w:rsid w:val="00991BF9"/>
    <w:rsid w:val="00991FAE"/>
    <w:rsid w:val="00994242"/>
    <w:rsid w:val="00994D07"/>
    <w:rsid w:val="00995044"/>
    <w:rsid w:val="009A05F5"/>
    <w:rsid w:val="009A07DA"/>
    <w:rsid w:val="009A0C1F"/>
    <w:rsid w:val="009A1825"/>
    <w:rsid w:val="009A2CB1"/>
    <w:rsid w:val="009A3264"/>
    <w:rsid w:val="009A34ED"/>
    <w:rsid w:val="009A5194"/>
    <w:rsid w:val="009A5C67"/>
    <w:rsid w:val="009A6DB5"/>
    <w:rsid w:val="009A7487"/>
    <w:rsid w:val="009A79F1"/>
    <w:rsid w:val="009A7F54"/>
    <w:rsid w:val="009B00E8"/>
    <w:rsid w:val="009B3D89"/>
    <w:rsid w:val="009B4AB3"/>
    <w:rsid w:val="009B4AFA"/>
    <w:rsid w:val="009B4BFC"/>
    <w:rsid w:val="009B5D39"/>
    <w:rsid w:val="009B66F9"/>
    <w:rsid w:val="009B6849"/>
    <w:rsid w:val="009B7550"/>
    <w:rsid w:val="009C00BA"/>
    <w:rsid w:val="009C0399"/>
    <w:rsid w:val="009C1593"/>
    <w:rsid w:val="009C4BE4"/>
    <w:rsid w:val="009C59D9"/>
    <w:rsid w:val="009C5A2A"/>
    <w:rsid w:val="009C6B2D"/>
    <w:rsid w:val="009C6BE6"/>
    <w:rsid w:val="009C6C29"/>
    <w:rsid w:val="009C72B6"/>
    <w:rsid w:val="009D0A4D"/>
    <w:rsid w:val="009D2240"/>
    <w:rsid w:val="009D2245"/>
    <w:rsid w:val="009D233D"/>
    <w:rsid w:val="009D2991"/>
    <w:rsid w:val="009D3771"/>
    <w:rsid w:val="009D37EA"/>
    <w:rsid w:val="009D5E7E"/>
    <w:rsid w:val="009D78E3"/>
    <w:rsid w:val="009D7E6C"/>
    <w:rsid w:val="009E1B7B"/>
    <w:rsid w:val="009E210C"/>
    <w:rsid w:val="009E253D"/>
    <w:rsid w:val="009E2AA1"/>
    <w:rsid w:val="009E4167"/>
    <w:rsid w:val="009E505B"/>
    <w:rsid w:val="009E7684"/>
    <w:rsid w:val="009F07D5"/>
    <w:rsid w:val="009F0C6D"/>
    <w:rsid w:val="009F1142"/>
    <w:rsid w:val="009F2543"/>
    <w:rsid w:val="009F2572"/>
    <w:rsid w:val="009F2A0F"/>
    <w:rsid w:val="009F44F9"/>
    <w:rsid w:val="009F63A9"/>
    <w:rsid w:val="00A003B5"/>
    <w:rsid w:val="00A00C99"/>
    <w:rsid w:val="00A01445"/>
    <w:rsid w:val="00A0176A"/>
    <w:rsid w:val="00A018D5"/>
    <w:rsid w:val="00A02416"/>
    <w:rsid w:val="00A026F8"/>
    <w:rsid w:val="00A03D74"/>
    <w:rsid w:val="00A05701"/>
    <w:rsid w:val="00A057F8"/>
    <w:rsid w:val="00A05EDC"/>
    <w:rsid w:val="00A071BB"/>
    <w:rsid w:val="00A07B98"/>
    <w:rsid w:val="00A07EC3"/>
    <w:rsid w:val="00A103EF"/>
    <w:rsid w:val="00A11E2E"/>
    <w:rsid w:val="00A134FA"/>
    <w:rsid w:val="00A137BD"/>
    <w:rsid w:val="00A143FB"/>
    <w:rsid w:val="00A1479E"/>
    <w:rsid w:val="00A156BF"/>
    <w:rsid w:val="00A15C96"/>
    <w:rsid w:val="00A17B5B"/>
    <w:rsid w:val="00A20315"/>
    <w:rsid w:val="00A203E2"/>
    <w:rsid w:val="00A20F45"/>
    <w:rsid w:val="00A21611"/>
    <w:rsid w:val="00A21632"/>
    <w:rsid w:val="00A2282F"/>
    <w:rsid w:val="00A22DCA"/>
    <w:rsid w:val="00A22ED2"/>
    <w:rsid w:val="00A238A4"/>
    <w:rsid w:val="00A23A66"/>
    <w:rsid w:val="00A25E1E"/>
    <w:rsid w:val="00A263D2"/>
    <w:rsid w:val="00A27638"/>
    <w:rsid w:val="00A300FA"/>
    <w:rsid w:val="00A31494"/>
    <w:rsid w:val="00A31C84"/>
    <w:rsid w:val="00A3259B"/>
    <w:rsid w:val="00A32F8F"/>
    <w:rsid w:val="00A33530"/>
    <w:rsid w:val="00A3358D"/>
    <w:rsid w:val="00A34C33"/>
    <w:rsid w:val="00A3640F"/>
    <w:rsid w:val="00A36D24"/>
    <w:rsid w:val="00A37E83"/>
    <w:rsid w:val="00A41EA8"/>
    <w:rsid w:val="00A42892"/>
    <w:rsid w:val="00A46FD1"/>
    <w:rsid w:val="00A505CF"/>
    <w:rsid w:val="00A5095C"/>
    <w:rsid w:val="00A51730"/>
    <w:rsid w:val="00A54096"/>
    <w:rsid w:val="00A54F6B"/>
    <w:rsid w:val="00A55CA1"/>
    <w:rsid w:val="00A55E20"/>
    <w:rsid w:val="00A5635A"/>
    <w:rsid w:val="00A56771"/>
    <w:rsid w:val="00A57F84"/>
    <w:rsid w:val="00A60F8B"/>
    <w:rsid w:val="00A61C73"/>
    <w:rsid w:val="00A62507"/>
    <w:rsid w:val="00A62690"/>
    <w:rsid w:val="00A626F8"/>
    <w:rsid w:val="00A62FA0"/>
    <w:rsid w:val="00A630DF"/>
    <w:rsid w:val="00A64389"/>
    <w:rsid w:val="00A64502"/>
    <w:rsid w:val="00A66672"/>
    <w:rsid w:val="00A67BF6"/>
    <w:rsid w:val="00A7049B"/>
    <w:rsid w:val="00A70770"/>
    <w:rsid w:val="00A7265D"/>
    <w:rsid w:val="00A74F3C"/>
    <w:rsid w:val="00A752B2"/>
    <w:rsid w:val="00A76348"/>
    <w:rsid w:val="00A76C6D"/>
    <w:rsid w:val="00A77475"/>
    <w:rsid w:val="00A807B1"/>
    <w:rsid w:val="00A80AA5"/>
    <w:rsid w:val="00A81FB5"/>
    <w:rsid w:val="00A8429D"/>
    <w:rsid w:val="00A844FD"/>
    <w:rsid w:val="00A858B7"/>
    <w:rsid w:val="00A85F0B"/>
    <w:rsid w:val="00A862FB"/>
    <w:rsid w:val="00A926DD"/>
    <w:rsid w:val="00A93D46"/>
    <w:rsid w:val="00A943E2"/>
    <w:rsid w:val="00A94B3C"/>
    <w:rsid w:val="00A94E06"/>
    <w:rsid w:val="00A962AF"/>
    <w:rsid w:val="00AA1B7F"/>
    <w:rsid w:val="00AA1C0B"/>
    <w:rsid w:val="00AA1EE9"/>
    <w:rsid w:val="00AA1FA4"/>
    <w:rsid w:val="00AA3D5D"/>
    <w:rsid w:val="00AA5E00"/>
    <w:rsid w:val="00AA6233"/>
    <w:rsid w:val="00AA782F"/>
    <w:rsid w:val="00AB07F1"/>
    <w:rsid w:val="00AB0D31"/>
    <w:rsid w:val="00AB20B4"/>
    <w:rsid w:val="00AB26DD"/>
    <w:rsid w:val="00AB39FA"/>
    <w:rsid w:val="00AB3AA1"/>
    <w:rsid w:val="00AB4584"/>
    <w:rsid w:val="00AB4A14"/>
    <w:rsid w:val="00AC15F5"/>
    <w:rsid w:val="00AC2324"/>
    <w:rsid w:val="00AC4BF0"/>
    <w:rsid w:val="00AC621A"/>
    <w:rsid w:val="00AC695E"/>
    <w:rsid w:val="00AC6CE5"/>
    <w:rsid w:val="00AD2838"/>
    <w:rsid w:val="00AD2DFF"/>
    <w:rsid w:val="00AD3A7E"/>
    <w:rsid w:val="00AD5031"/>
    <w:rsid w:val="00AD53B9"/>
    <w:rsid w:val="00AD5657"/>
    <w:rsid w:val="00AD6799"/>
    <w:rsid w:val="00AD7926"/>
    <w:rsid w:val="00AD7DB8"/>
    <w:rsid w:val="00AD7E49"/>
    <w:rsid w:val="00AE125E"/>
    <w:rsid w:val="00AE4D03"/>
    <w:rsid w:val="00AE5D1E"/>
    <w:rsid w:val="00AE5FB7"/>
    <w:rsid w:val="00AE6A11"/>
    <w:rsid w:val="00AF1CB8"/>
    <w:rsid w:val="00AF1DD9"/>
    <w:rsid w:val="00AF22C6"/>
    <w:rsid w:val="00AF254A"/>
    <w:rsid w:val="00AF29F0"/>
    <w:rsid w:val="00AF2CA4"/>
    <w:rsid w:val="00AF6330"/>
    <w:rsid w:val="00B00B9E"/>
    <w:rsid w:val="00B00D81"/>
    <w:rsid w:val="00B01403"/>
    <w:rsid w:val="00B01ED6"/>
    <w:rsid w:val="00B0440E"/>
    <w:rsid w:val="00B1076C"/>
    <w:rsid w:val="00B114FB"/>
    <w:rsid w:val="00B118E1"/>
    <w:rsid w:val="00B11C6D"/>
    <w:rsid w:val="00B11EA1"/>
    <w:rsid w:val="00B12A7D"/>
    <w:rsid w:val="00B133F3"/>
    <w:rsid w:val="00B13ADB"/>
    <w:rsid w:val="00B1465F"/>
    <w:rsid w:val="00B1485C"/>
    <w:rsid w:val="00B16D4F"/>
    <w:rsid w:val="00B21D0F"/>
    <w:rsid w:val="00B2551A"/>
    <w:rsid w:val="00B2762F"/>
    <w:rsid w:val="00B30601"/>
    <w:rsid w:val="00B30DF1"/>
    <w:rsid w:val="00B35CC5"/>
    <w:rsid w:val="00B35CC6"/>
    <w:rsid w:val="00B35FC6"/>
    <w:rsid w:val="00B36665"/>
    <w:rsid w:val="00B36F2B"/>
    <w:rsid w:val="00B40A62"/>
    <w:rsid w:val="00B40E8C"/>
    <w:rsid w:val="00B41CD0"/>
    <w:rsid w:val="00B41E74"/>
    <w:rsid w:val="00B42AB3"/>
    <w:rsid w:val="00B42B67"/>
    <w:rsid w:val="00B42C81"/>
    <w:rsid w:val="00B42CE0"/>
    <w:rsid w:val="00B45C8C"/>
    <w:rsid w:val="00B45CEB"/>
    <w:rsid w:val="00B47B27"/>
    <w:rsid w:val="00B47B86"/>
    <w:rsid w:val="00B51330"/>
    <w:rsid w:val="00B51CB9"/>
    <w:rsid w:val="00B524A8"/>
    <w:rsid w:val="00B52793"/>
    <w:rsid w:val="00B5456A"/>
    <w:rsid w:val="00B5487F"/>
    <w:rsid w:val="00B552FE"/>
    <w:rsid w:val="00B606DC"/>
    <w:rsid w:val="00B60D48"/>
    <w:rsid w:val="00B61335"/>
    <w:rsid w:val="00B6272A"/>
    <w:rsid w:val="00B635C8"/>
    <w:rsid w:val="00B63AEF"/>
    <w:rsid w:val="00B64460"/>
    <w:rsid w:val="00B65DD6"/>
    <w:rsid w:val="00B6677C"/>
    <w:rsid w:val="00B66E42"/>
    <w:rsid w:val="00B6787D"/>
    <w:rsid w:val="00B70C5C"/>
    <w:rsid w:val="00B70D79"/>
    <w:rsid w:val="00B7357E"/>
    <w:rsid w:val="00B73D9A"/>
    <w:rsid w:val="00B772A4"/>
    <w:rsid w:val="00B808DA"/>
    <w:rsid w:val="00B815C5"/>
    <w:rsid w:val="00B82333"/>
    <w:rsid w:val="00B8238B"/>
    <w:rsid w:val="00B82C13"/>
    <w:rsid w:val="00B83BC3"/>
    <w:rsid w:val="00B84DE1"/>
    <w:rsid w:val="00B85BDC"/>
    <w:rsid w:val="00B85BE4"/>
    <w:rsid w:val="00B85FC7"/>
    <w:rsid w:val="00B86213"/>
    <w:rsid w:val="00B863EB"/>
    <w:rsid w:val="00B87130"/>
    <w:rsid w:val="00B916C2"/>
    <w:rsid w:val="00B9184F"/>
    <w:rsid w:val="00B923EF"/>
    <w:rsid w:val="00B92560"/>
    <w:rsid w:val="00B92AC6"/>
    <w:rsid w:val="00B95A9F"/>
    <w:rsid w:val="00B97A7D"/>
    <w:rsid w:val="00BA0BB6"/>
    <w:rsid w:val="00BA3EB0"/>
    <w:rsid w:val="00BA4567"/>
    <w:rsid w:val="00BA476D"/>
    <w:rsid w:val="00BA6F5D"/>
    <w:rsid w:val="00BA7B5F"/>
    <w:rsid w:val="00BB13E3"/>
    <w:rsid w:val="00BB149C"/>
    <w:rsid w:val="00BB2458"/>
    <w:rsid w:val="00BB3539"/>
    <w:rsid w:val="00BB6129"/>
    <w:rsid w:val="00BB615F"/>
    <w:rsid w:val="00BB6E10"/>
    <w:rsid w:val="00BB7F4A"/>
    <w:rsid w:val="00BC12A6"/>
    <w:rsid w:val="00BC1482"/>
    <w:rsid w:val="00BC2559"/>
    <w:rsid w:val="00BC4598"/>
    <w:rsid w:val="00BC58EF"/>
    <w:rsid w:val="00BC6B5B"/>
    <w:rsid w:val="00BD0EBD"/>
    <w:rsid w:val="00BD0FC7"/>
    <w:rsid w:val="00BD12A4"/>
    <w:rsid w:val="00BD17F9"/>
    <w:rsid w:val="00BD21BB"/>
    <w:rsid w:val="00BD2D12"/>
    <w:rsid w:val="00BD2E6A"/>
    <w:rsid w:val="00BD5622"/>
    <w:rsid w:val="00BE0CEF"/>
    <w:rsid w:val="00BE17BC"/>
    <w:rsid w:val="00BE1A73"/>
    <w:rsid w:val="00BE5B7D"/>
    <w:rsid w:val="00BE6A1A"/>
    <w:rsid w:val="00BE7708"/>
    <w:rsid w:val="00BE771B"/>
    <w:rsid w:val="00BF08DA"/>
    <w:rsid w:val="00BF1351"/>
    <w:rsid w:val="00BF159C"/>
    <w:rsid w:val="00BF2C09"/>
    <w:rsid w:val="00BF2E61"/>
    <w:rsid w:val="00BF34B7"/>
    <w:rsid w:val="00BF36C4"/>
    <w:rsid w:val="00BF5DC4"/>
    <w:rsid w:val="00BF73DE"/>
    <w:rsid w:val="00BF7D42"/>
    <w:rsid w:val="00C00432"/>
    <w:rsid w:val="00C02793"/>
    <w:rsid w:val="00C02D81"/>
    <w:rsid w:val="00C043D0"/>
    <w:rsid w:val="00C045CC"/>
    <w:rsid w:val="00C04C55"/>
    <w:rsid w:val="00C069AB"/>
    <w:rsid w:val="00C11391"/>
    <w:rsid w:val="00C113DA"/>
    <w:rsid w:val="00C13540"/>
    <w:rsid w:val="00C1412C"/>
    <w:rsid w:val="00C141A3"/>
    <w:rsid w:val="00C14E14"/>
    <w:rsid w:val="00C21B81"/>
    <w:rsid w:val="00C21EC9"/>
    <w:rsid w:val="00C2673C"/>
    <w:rsid w:val="00C27513"/>
    <w:rsid w:val="00C3185A"/>
    <w:rsid w:val="00C3378D"/>
    <w:rsid w:val="00C34252"/>
    <w:rsid w:val="00C3451B"/>
    <w:rsid w:val="00C34DC8"/>
    <w:rsid w:val="00C3506A"/>
    <w:rsid w:val="00C350B9"/>
    <w:rsid w:val="00C36123"/>
    <w:rsid w:val="00C37239"/>
    <w:rsid w:val="00C407CF"/>
    <w:rsid w:val="00C408F0"/>
    <w:rsid w:val="00C409E2"/>
    <w:rsid w:val="00C44E94"/>
    <w:rsid w:val="00C4706E"/>
    <w:rsid w:val="00C5106B"/>
    <w:rsid w:val="00C54ADC"/>
    <w:rsid w:val="00C567AB"/>
    <w:rsid w:val="00C568BF"/>
    <w:rsid w:val="00C61E4A"/>
    <w:rsid w:val="00C6233D"/>
    <w:rsid w:val="00C63E2A"/>
    <w:rsid w:val="00C64C1E"/>
    <w:rsid w:val="00C65984"/>
    <w:rsid w:val="00C675B5"/>
    <w:rsid w:val="00C67B1A"/>
    <w:rsid w:val="00C70E40"/>
    <w:rsid w:val="00C7117A"/>
    <w:rsid w:val="00C7143A"/>
    <w:rsid w:val="00C71F23"/>
    <w:rsid w:val="00C7246C"/>
    <w:rsid w:val="00C72BC0"/>
    <w:rsid w:val="00C72DDE"/>
    <w:rsid w:val="00C73775"/>
    <w:rsid w:val="00C74B83"/>
    <w:rsid w:val="00C74E52"/>
    <w:rsid w:val="00C752C5"/>
    <w:rsid w:val="00C75F94"/>
    <w:rsid w:val="00C7671A"/>
    <w:rsid w:val="00C76EE9"/>
    <w:rsid w:val="00C81541"/>
    <w:rsid w:val="00C82405"/>
    <w:rsid w:val="00C8302E"/>
    <w:rsid w:val="00C83840"/>
    <w:rsid w:val="00C858E7"/>
    <w:rsid w:val="00C86F49"/>
    <w:rsid w:val="00C87EC0"/>
    <w:rsid w:val="00C9071A"/>
    <w:rsid w:val="00C92405"/>
    <w:rsid w:val="00C96286"/>
    <w:rsid w:val="00C97E75"/>
    <w:rsid w:val="00C97F90"/>
    <w:rsid w:val="00CA12CF"/>
    <w:rsid w:val="00CA179A"/>
    <w:rsid w:val="00CA21D1"/>
    <w:rsid w:val="00CA2E50"/>
    <w:rsid w:val="00CA4935"/>
    <w:rsid w:val="00CA4F0D"/>
    <w:rsid w:val="00CA5464"/>
    <w:rsid w:val="00CA6681"/>
    <w:rsid w:val="00CA6FAA"/>
    <w:rsid w:val="00CA779F"/>
    <w:rsid w:val="00CA7FEF"/>
    <w:rsid w:val="00CB292F"/>
    <w:rsid w:val="00CB2B49"/>
    <w:rsid w:val="00CB2DBD"/>
    <w:rsid w:val="00CB3751"/>
    <w:rsid w:val="00CB3776"/>
    <w:rsid w:val="00CB4378"/>
    <w:rsid w:val="00CB4EDD"/>
    <w:rsid w:val="00CB623E"/>
    <w:rsid w:val="00CC06DB"/>
    <w:rsid w:val="00CC12AE"/>
    <w:rsid w:val="00CC15E8"/>
    <w:rsid w:val="00CC18C5"/>
    <w:rsid w:val="00CC2A6F"/>
    <w:rsid w:val="00CC2CA1"/>
    <w:rsid w:val="00CC4903"/>
    <w:rsid w:val="00CC5295"/>
    <w:rsid w:val="00CC5329"/>
    <w:rsid w:val="00CC5F9E"/>
    <w:rsid w:val="00CC71B9"/>
    <w:rsid w:val="00CC7ED4"/>
    <w:rsid w:val="00CD016E"/>
    <w:rsid w:val="00CD3BCB"/>
    <w:rsid w:val="00CD456C"/>
    <w:rsid w:val="00CD4775"/>
    <w:rsid w:val="00CD5216"/>
    <w:rsid w:val="00CD5638"/>
    <w:rsid w:val="00CD5B4D"/>
    <w:rsid w:val="00CD6C8B"/>
    <w:rsid w:val="00CE2A1E"/>
    <w:rsid w:val="00CE3A4F"/>
    <w:rsid w:val="00CE43D0"/>
    <w:rsid w:val="00CE5C80"/>
    <w:rsid w:val="00CE641E"/>
    <w:rsid w:val="00CF1613"/>
    <w:rsid w:val="00CF193A"/>
    <w:rsid w:val="00CF273F"/>
    <w:rsid w:val="00CF2EEE"/>
    <w:rsid w:val="00CF371E"/>
    <w:rsid w:val="00CF3C09"/>
    <w:rsid w:val="00CF40DD"/>
    <w:rsid w:val="00CF52A7"/>
    <w:rsid w:val="00CF6136"/>
    <w:rsid w:val="00CF6DE0"/>
    <w:rsid w:val="00D00717"/>
    <w:rsid w:val="00D00757"/>
    <w:rsid w:val="00D045C2"/>
    <w:rsid w:val="00D063B9"/>
    <w:rsid w:val="00D0689B"/>
    <w:rsid w:val="00D07715"/>
    <w:rsid w:val="00D077FD"/>
    <w:rsid w:val="00D10438"/>
    <w:rsid w:val="00D11D19"/>
    <w:rsid w:val="00D12148"/>
    <w:rsid w:val="00D12879"/>
    <w:rsid w:val="00D12FC1"/>
    <w:rsid w:val="00D1417F"/>
    <w:rsid w:val="00D15575"/>
    <w:rsid w:val="00D1754C"/>
    <w:rsid w:val="00D17E31"/>
    <w:rsid w:val="00D20371"/>
    <w:rsid w:val="00D20B76"/>
    <w:rsid w:val="00D21649"/>
    <w:rsid w:val="00D227AF"/>
    <w:rsid w:val="00D25E6D"/>
    <w:rsid w:val="00D277B1"/>
    <w:rsid w:val="00D2785D"/>
    <w:rsid w:val="00D278F2"/>
    <w:rsid w:val="00D27A9D"/>
    <w:rsid w:val="00D3055A"/>
    <w:rsid w:val="00D316B9"/>
    <w:rsid w:val="00D3266A"/>
    <w:rsid w:val="00D33738"/>
    <w:rsid w:val="00D33DAF"/>
    <w:rsid w:val="00D34B10"/>
    <w:rsid w:val="00D34F0A"/>
    <w:rsid w:val="00D36958"/>
    <w:rsid w:val="00D3698A"/>
    <w:rsid w:val="00D40E8A"/>
    <w:rsid w:val="00D41BDB"/>
    <w:rsid w:val="00D42D65"/>
    <w:rsid w:val="00D43B1E"/>
    <w:rsid w:val="00D443F6"/>
    <w:rsid w:val="00D4583F"/>
    <w:rsid w:val="00D50A9A"/>
    <w:rsid w:val="00D519D7"/>
    <w:rsid w:val="00D52AF9"/>
    <w:rsid w:val="00D53064"/>
    <w:rsid w:val="00D53352"/>
    <w:rsid w:val="00D535F9"/>
    <w:rsid w:val="00D5364C"/>
    <w:rsid w:val="00D549CC"/>
    <w:rsid w:val="00D54BBC"/>
    <w:rsid w:val="00D5552A"/>
    <w:rsid w:val="00D57786"/>
    <w:rsid w:val="00D57DB9"/>
    <w:rsid w:val="00D57E5E"/>
    <w:rsid w:val="00D57FA7"/>
    <w:rsid w:val="00D601BE"/>
    <w:rsid w:val="00D61021"/>
    <w:rsid w:val="00D626E5"/>
    <w:rsid w:val="00D63335"/>
    <w:rsid w:val="00D6432C"/>
    <w:rsid w:val="00D658B6"/>
    <w:rsid w:val="00D7018D"/>
    <w:rsid w:val="00D72218"/>
    <w:rsid w:val="00D72F9B"/>
    <w:rsid w:val="00D73180"/>
    <w:rsid w:val="00D73A3A"/>
    <w:rsid w:val="00D7536E"/>
    <w:rsid w:val="00D75B5B"/>
    <w:rsid w:val="00D767CA"/>
    <w:rsid w:val="00D80416"/>
    <w:rsid w:val="00D844FC"/>
    <w:rsid w:val="00D845BD"/>
    <w:rsid w:val="00D86434"/>
    <w:rsid w:val="00D86A95"/>
    <w:rsid w:val="00D902F6"/>
    <w:rsid w:val="00D9045C"/>
    <w:rsid w:val="00D90919"/>
    <w:rsid w:val="00D922B5"/>
    <w:rsid w:val="00D923F4"/>
    <w:rsid w:val="00D94403"/>
    <w:rsid w:val="00D96D85"/>
    <w:rsid w:val="00DA061F"/>
    <w:rsid w:val="00DA0DC3"/>
    <w:rsid w:val="00DA1D23"/>
    <w:rsid w:val="00DA2C9E"/>
    <w:rsid w:val="00DA31A7"/>
    <w:rsid w:val="00DA4963"/>
    <w:rsid w:val="00DA5B16"/>
    <w:rsid w:val="00DA61A6"/>
    <w:rsid w:val="00DA62A4"/>
    <w:rsid w:val="00DA7CAD"/>
    <w:rsid w:val="00DB07C7"/>
    <w:rsid w:val="00DB0917"/>
    <w:rsid w:val="00DB1E03"/>
    <w:rsid w:val="00DB1F14"/>
    <w:rsid w:val="00DB2473"/>
    <w:rsid w:val="00DB3009"/>
    <w:rsid w:val="00DB3AAC"/>
    <w:rsid w:val="00DB3EB4"/>
    <w:rsid w:val="00DB421A"/>
    <w:rsid w:val="00DB717A"/>
    <w:rsid w:val="00DB74A5"/>
    <w:rsid w:val="00DB754C"/>
    <w:rsid w:val="00DC1018"/>
    <w:rsid w:val="00DC1CDF"/>
    <w:rsid w:val="00DC1D17"/>
    <w:rsid w:val="00DC1EE6"/>
    <w:rsid w:val="00DC2015"/>
    <w:rsid w:val="00DC2DF4"/>
    <w:rsid w:val="00DC31F3"/>
    <w:rsid w:val="00DC5F92"/>
    <w:rsid w:val="00DC67CD"/>
    <w:rsid w:val="00DC6D69"/>
    <w:rsid w:val="00DC74F8"/>
    <w:rsid w:val="00DC771A"/>
    <w:rsid w:val="00DC78C9"/>
    <w:rsid w:val="00DD0560"/>
    <w:rsid w:val="00DD35A8"/>
    <w:rsid w:val="00DD4359"/>
    <w:rsid w:val="00DD506F"/>
    <w:rsid w:val="00DD60AB"/>
    <w:rsid w:val="00DE0B0E"/>
    <w:rsid w:val="00DE2E76"/>
    <w:rsid w:val="00DE3737"/>
    <w:rsid w:val="00DE4A8E"/>
    <w:rsid w:val="00DE5269"/>
    <w:rsid w:val="00DE6A5E"/>
    <w:rsid w:val="00DE7BC2"/>
    <w:rsid w:val="00DF0BD2"/>
    <w:rsid w:val="00DF0CD8"/>
    <w:rsid w:val="00DF119B"/>
    <w:rsid w:val="00DF1496"/>
    <w:rsid w:val="00DF2324"/>
    <w:rsid w:val="00DF2BEF"/>
    <w:rsid w:val="00DF3D71"/>
    <w:rsid w:val="00DF4CD0"/>
    <w:rsid w:val="00DF5237"/>
    <w:rsid w:val="00E02861"/>
    <w:rsid w:val="00E03C36"/>
    <w:rsid w:val="00E05355"/>
    <w:rsid w:val="00E07685"/>
    <w:rsid w:val="00E07D82"/>
    <w:rsid w:val="00E11233"/>
    <w:rsid w:val="00E1226A"/>
    <w:rsid w:val="00E12C26"/>
    <w:rsid w:val="00E14F71"/>
    <w:rsid w:val="00E15A75"/>
    <w:rsid w:val="00E1626E"/>
    <w:rsid w:val="00E16478"/>
    <w:rsid w:val="00E166CE"/>
    <w:rsid w:val="00E168E7"/>
    <w:rsid w:val="00E20DF5"/>
    <w:rsid w:val="00E217BC"/>
    <w:rsid w:val="00E22E8A"/>
    <w:rsid w:val="00E22EDD"/>
    <w:rsid w:val="00E23062"/>
    <w:rsid w:val="00E23C40"/>
    <w:rsid w:val="00E27DFB"/>
    <w:rsid w:val="00E309E7"/>
    <w:rsid w:val="00E30AC1"/>
    <w:rsid w:val="00E32B66"/>
    <w:rsid w:val="00E32FA0"/>
    <w:rsid w:val="00E33072"/>
    <w:rsid w:val="00E33366"/>
    <w:rsid w:val="00E33DFB"/>
    <w:rsid w:val="00E34CBE"/>
    <w:rsid w:val="00E3777F"/>
    <w:rsid w:val="00E41EED"/>
    <w:rsid w:val="00E4475F"/>
    <w:rsid w:val="00E45259"/>
    <w:rsid w:val="00E454F5"/>
    <w:rsid w:val="00E455C6"/>
    <w:rsid w:val="00E4589F"/>
    <w:rsid w:val="00E46322"/>
    <w:rsid w:val="00E46463"/>
    <w:rsid w:val="00E46A18"/>
    <w:rsid w:val="00E50BCF"/>
    <w:rsid w:val="00E515C7"/>
    <w:rsid w:val="00E51EEE"/>
    <w:rsid w:val="00E52C8C"/>
    <w:rsid w:val="00E56F5E"/>
    <w:rsid w:val="00E57989"/>
    <w:rsid w:val="00E57F39"/>
    <w:rsid w:val="00E57F90"/>
    <w:rsid w:val="00E6246C"/>
    <w:rsid w:val="00E6528D"/>
    <w:rsid w:val="00E653CD"/>
    <w:rsid w:val="00E670C6"/>
    <w:rsid w:val="00E6750A"/>
    <w:rsid w:val="00E7042F"/>
    <w:rsid w:val="00E70A16"/>
    <w:rsid w:val="00E717E6"/>
    <w:rsid w:val="00E71D68"/>
    <w:rsid w:val="00E73636"/>
    <w:rsid w:val="00E744D7"/>
    <w:rsid w:val="00E778B9"/>
    <w:rsid w:val="00E80567"/>
    <w:rsid w:val="00E81C57"/>
    <w:rsid w:val="00E8229D"/>
    <w:rsid w:val="00E8323A"/>
    <w:rsid w:val="00E84138"/>
    <w:rsid w:val="00E86AA0"/>
    <w:rsid w:val="00E86E3F"/>
    <w:rsid w:val="00E8774E"/>
    <w:rsid w:val="00E87A5F"/>
    <w:rsid w:val="00E90FDD"/>
    <w:rsid w:val="00E9282E"/>
    <w:rsid w:val="00E92A0E"/>
    <w:rsid w:val="00E92CAA"/>
    <w:rsid w:val="00E93126"/>
    <w:rsid w:val="00E93958"/>
    <w:rsid w:val="00E947EF"/>
    <w:rsid w:val="00E94956"/>
    <w:rsid w:val="00E94B89"/>
    <w:rsid w:val="00E971F9"/>
    <w:rsid w:val="00EA0834"/>
    <w:rsid w:val="00EA1725"/>
    <w:rsid w:val="00EA1D1A"/>
    <w:rsid w:val="00EA2174"/>
    <w:rsid w:val="00EA233B"/>
    <w:rsid w:val="00EA26DE"/>
    <w:rsid w:val="00EA414B"/>
    <w:rsid w:val="00EA43EA"/>
    <w:rsid w:val="00EA4CB7"/>
    <w:rsid w:val="00EA6400"/>
    <w:rsid w:val="00EA70EC"/>
    <w:rsid w:val="00EA73A5"/>
    <w:rsid w:val="00EB1516"/>
    <w:rsid w:val="00EB1BC1"/>
    <w:rsid w:val="00EB27A5"/>
    <w:rsid w:val="00EB2848"/>
    <w:rsid w:val="00EB380F"/>
    <w:rsid w:val="00EB3CA8"/>
    <w:rsid w:val="00EB7ACB"/>
    <w:rsid w:val="00EC00E3"/>
    <w:rsid w:val="00EC03F1"/>
    <w:rsid w:val="00EC148D"/>
    <w:rsid w:val="00EC1D10"/>
    <w:rsid w:val="00EC2025"/>
    <w:rsid w:val="00EC29C5"/>
    <w:rsid w:val="00EC384C"/>
    <w:rsid w:val="00ED0B9C"/>
    <w:rsid w:val="00ED1926"/>
    <w:rsid w:val="00ED1D10"/>
    <w:rsid w:val="00ED1F95"/>
    <w:rsid w:val="00ED2BBA"/>
    <w:rsid w:val="00ED2CB3"/>
    <w:rsid w:val="00ED3FEA"/>
    <w:rsid w:val="00ED5154"/>
    <w:rsid w:val="00ED5461"/>
    <w:rsid w:val="00ED62AD"/>
    <w:rsid w:val="00EE0705"/>
    <w:rsid w:val="00EE2F67"/>
    <w:rsid w:val="00EE485C"/>
    <w:rsid w:val="00EE571B"/>
    <w:rsid w:val="00EE704C"/>
    <w:rsid w:val="00EE7285"/>
    <w:rsid w:val="00EF40EF"/>
    <w:rsid w:val="00EF61FD"/>
    <w:rsid w:val="00EF6251"/>
    <w:rsid w:val="00EF63DD"/>
    <w:rsid w:val="00EF6D2C"/>
    <w:rsid w:val="00EF7631"/>
    <w:rsid w:val="00F01FB7"/>
    <w:rsid w:val="00F029C7"/>
    <w:rsid w:val="00F029D7"/>
    <w:rsid w:val="00F031AF"/>
    <w:rsid w:val="00F0362A"/>
    <w:rsid w:val="00F03AC7"/>
    <w:rsid w:val="00F04315"/>
    <w:rsid w:val="00F04873"/>
    <w:rsid w:val="00F05200"/>
    <w:rsid w:val="00F11CE0"/>
    <w:rsid w:val="00F12258"/>
    <w:rsid w:val="00F13EF5"/>
    <w:rsid w:val="00F14347"/>
    <w:rsid w:val="00F14627"/>
    <w:rsid w:val="00F14BA0"/>
    <w:rsid w:val="00F15167"/>
    <w:rsid w:val="00F16C81"/>
    <w:rsid w:val="00F16F85"/>
    <w:rsid w:val="00F17128"/>
    <w:rsid w:val="00F17444"/>
    <w:rsid w:val="00F17FB4"/>
    <w:rsid w:val="00F2264C"/>
    <w:rsid w:val="00F238E5"/>
    <w:rsid w:val="00F249F4"/>
    <w:rsid w:val="00F24BAA"/>
    <w:rsid w:val="00F2501F"/>
    <w:rsid w:val="00F26033"/>
    <w:rsid w:val="00F26BF1"/>
    <w:rsid w:val="00F26C12"/>
    <w:rsid w:val="00F270E5"/>
    <w:rsid w:val="00F3007B"/>
    <w:rsid w:val="00F33441"/>
    <w:rsid w:val="00F334BF"/>
    <w:rsid w:val="00F33A23"/>
    <w:rsid w:val="00F350EC"/>
    <w:rsid w:val="00F365C2"/>
    <w:rsid w:val="00F366A9"/>
    <w:rsid w:val="00F37B03"/>
    <w:rsid w:val="00F37EE3"/>
    <w:rsid w:val="00F41C79"/>
    <w:rsid w:val="00F42C51"/>
    <w:rsid w:val="00F4437D"/>
    <w:rsid w:val="00F44C7A"/>
    <w:rsid w:val="00F45361"/>
    <w:rsid w:val="00F45754"/>
    <w:rsid w:val="00F470AC"/>
    <w:rsid w:val="00F473DA"/>
    <w:rsid w:val="00F47E39"/>
    <w:rsid w:val="00F501CA"/>
    <w:rsid w:val="00F504C7"/>
    <w:rsid w:val="00F53139"/>
    <w:rsid w:val="00F55C80"/>
    <w:rsid w:val="00F5650E"/>
    <w:rsid w:val="00F56EBD"/>
    <w:rsid w:val="00F575F6"/>
    <w:rsid w:val="00F57F6C"/>
    <w:rsid w:val="00F61264"/>
    <w:rsid w:val="00F637E8"/>
    <w:rsid w:val="00F638B8"/>
    <w:rsid w:val="00F64203"/>
    <w:rsid w:val="00F64CCF"/>
    <w:rsid w:val="00F65E7A"/>
    <w:rsid w:val="00F666C9"/>
    <w:rsid w:val="00F66DC5"/>
    <w:rsid w:val="00F67B8A"/>
    <w:rsid w:val="00F73573"/>
    <w:rsid w:val="00F73B0A"/>
    <w:rsid w:val="00F7470F"/>
    <w:rsid w:val="00F7471C"/>
    <w:rsid w:val="00F74CCD"/>
    <w:rsid w:val="00F756E4"/>
    <w:rsid w:val="00F76083"/>
    <w:rsid w:val="00F7662E"/>
    <w:rsid w:val="00F826C3"/>
    <w:rsid w:val="00F82E23"/>
    <w:rsid w:val="00F831AD"/>
    <w:rsid w:val="00F838F7"/>
    <w:rsid w:val="00F84D2E"/>
    <w:rsid w:val="00F85FAF"/>
    <w:rsid w:val="00F868F3"/>
    <w:rsid w:val="00F90745"/>
    <w:rsid w:val="00F9141A"/>
    <w:rsid w:val="00F926C8"/>
    <w:rsid w:val="00F930CC"/>
    <w:rsid w:val="00F94FEC"/>
    <w:rsid w:val="00F952ED"/>
    <w:rsid w:val="00F953AB"/>
    <w:rsid w:val="00F96BFE"/>
    <w:rsid w:val="00F972DF"/>
    <w:rsid w:val="00FA107B"/>
    <w:rsid w:val="00FA1E44"/>
    <w:rsid w:val="00FA22C6"/>
    <w:rsid w:val="00FA24BB"/>
    <w:rsid w:val="00FA2543"/>
    <w:rsid w:val="00FA261B"/>
    <w:rsid w:val="00FA2922"/>
    <w:rsid w:val="00FA2991"/>
    <w:rsid w:val="00FA35D2"/>
    <w:rsid w:val="00FA3685"/>
    <w:rsid w:val="00FA579E"/>
    <w:rsid w:val="00FA57FC"/>
    <w:rsid w:val="00FA6CB2"/>
    <w:rsid w:val="00FA7382"/>
    <w:rsid w:val="00FB0EE3"/>
    <w:rsid w:val="00FB11ED"/>
    <w:rsid w:val="00FB364D"/>
    <w:rsid w:val="00FB3D3C"/>
    <w:rsid w:val="00FB5C02"/>
    <w:rsid w:val="00FB7EC2"/>
    <w:rsid w:val="00FC0B47"/>
    <w:rsid w:val="00FC0E78"/>
    <w:rsid w:val="00FC165B"/>
    <w:rsid w:val="00FC31E0"/>
    <w:rsid w:val="00FC41FD"/>
    <w:rsid w:val="00FC4621"/>
    <w:rsid w:val="00FC620A"/>
    <w:rsid w:val="00FD01C6"/>
    <w:rsid w:val="00FD084B"/>
    <w:rsid w:val="00FD12BF"/>
    <w:rsid w:val="00FD2E6F"/>
    <w:rsid w:val="00FD340F"/>
    <w:rsid w:val="00FD5571"/>
    <w:rsid w:val="00FD590B"/>
    <w:rsid w:val="00FD5DE1"/>
    <w:rsid w:val="00FD5EFB"/>
    <w:rsid w:val="00FD6092"/>
    <w:rsid w:val="00FD631F"/>
    <w:rsid w:val="00FD6881"/>
    <w:rsid w:val="00FD6B8A"/>
    <w:rsid w:val="00FD78D3"/>
    <w:rsid w:val="00FD7ED5"/>
    <w:rsid w:val="00FE0DC5"/>
    <w:rsid w:val="00FE19AA"/>
    <w:rsid w:val="00FE1B13"/>
    <w:rsid w:val="00FE2512"/>
    <w:rsid w:val="00FE3DC2"/>
    <w:rsid w:val="00FE53B5"/>
    <w:rsid w:val="00FE676F"/>
    <w:rsid w:val="00FE73D9"/>
    <w:rsid w:val="00FF0C50"/>
    <w:rsid w:val="00FF37F7"/>
    <w:rsid w:val="00FF55F9"/>
    <w:rsid w:val="00FF5A8E"/>
    <w:rsid w:val="00FF5C03"/>
    <w:rsid w:val="00FF5C54"/>
    <w:rsid w:val="00FF6A1E"/>
    <w:rsid w:val="00FF6E3D"/>
    <w:rsid w:val="00FF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B32A8"/>
  <w15:docId w15:val="{9A635C82-454A-4D03-A345-FD6ACC32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iPriority="0" w:unhideWhenUsed="1"/>
    <w:lsdException w:name="HTML Keyboard" w:semiHidden="1" w:unhideWhenUsed="1"/>
    <w:lsdException w:name="HTML Preformatted" w:semiHidden="1" w:unhideWhenUsed="1"/>
    <w:lsdException w:name="HTML Sample" w:semiHidden="1" w:uiPriority="0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3DA"/>
    <w:pPr>
      <w:spacing w:before="60" w:after="120" w:line="300" w:lineRule="atLeast"/>
    </w:pPr>
    <w:rPr>
      <w:rFonts w:ascii="Arial" w:hAnsi="Arial"/>
      <w:sz w:val="22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qFormat/>
    <w:rsid w:val="003D2A5C"/>
    <w:pPr>
      <w:keepNext/>
      <w:pageBreakBefore/>
      <w:numPr>
        <w:numId w:val="1"/>
      </w:numPr>
      <w:spacing w:before="360" w:after="60"/>
      <w:outlineLvl w:val="0"/>
    </w:pPr>
    <w:rPr>
      <w:rFonts w:cs="Arial"/>
      <w:b/>
      <w:bCs/>
      <w:color w:val="000000" w:themeColor="text1"/>
      <w:kern w:val="32"/>
      <w:sz w:val="32"/>
      <w:szCs w:val="32"/>
      <w:lang w:eastAsia="zh-CN"/>
    </w:rPr>
  </w:style>
  <w:style w:type="paragraph" w:styleId="Heading2">
    <w:name w:val="heading 2"/>
    <w:basedOn w:val="Heading1"/>
    <w:next w:val="Normal"/>
    <w:link w:val="Heading2Char"/>
    <w:autoRedefine/>
    <w:qFormat/>
    <w:rsid w:val="00A962AF"/>
    <w:pPr>
      <w:pageBreakBefore w:val="0"/>
      <w:numPr>
        <w:ilvl w:val="1"/>
      </w:numPr>
      <w:spacing w:before="240"/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D94403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1D3050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4B5D4F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autoRedefine/>
    <w:qFormat/>
    <w:rsid w:val="004B5D4F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autoRedefine/>
    <w:qFormat/>
    <w:rsid w:val="004B5D4F"/>
    <w:pPr>
      <w:numPr>
        <w:ilvl w:val="6"/>
        <w:numId w:val="1"/>
      </w:numPr>
      <w:spacing w:before="240" w:after="60"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autoRedefine/>
    <w:qFormat/>
    <w:rsid w:val="004B5D4F"/>
    <w:pPr>
      <w:numPr>
        <w:ilvl w:val="7"/>
        <w:numId w:val="1"/>
      </w:numPr>
      <w:spacing w:before="240" w:after="60"/>
      <w:outlineLvl w:val="7"/>
    </w:pPr>
    <w:rPr>
      <w:b/>
      <w:iCs/>
    </w:rPr>
  </w:style>
  <w:style w:type="paragraph" w:styleId="Heading9">
    <w:name w:val="heading 9"/>
    <w:basedOn w:val="Normal"/>
    <w:next w:val="Normal"/>
    <w:link w:val="Heading9Char"/>
    <w:qFormat/>
    <w:rsid w:val="004B5D4F"/>
    <w:pPr>
      <w:numPr>
        <w:ilvl w:val="8"/>
        <w:numId w:val="1"/>
      </w:numPr>
      <w:spacing w:before="240" w:after="60"/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rsid w:val="004B5D4F"/>
    <w:pPr>
      <w:tabs>
        <w:tab w:val="left" w:pos="426"/>
        <w:tab w:val="right" w:leader="dot" w:pos="9356"/>
      </w:tabs>
      <w:spacing w:line="240" w:lineRule="atLeast"/>
    </w:pPr>
  </w:style>
  <w:style w:type="paragraph" w:styleId="BodyText">
    <w:name w:val="Body Text"/>
    <w:basedOn w:val="Normal"/>
    <w:link w:val="BodyTextChar"/>
    <w:semiHidden/>
    <w:rsid w:val="004B5D4F"/>
  </w:style>
  <w:style w:type="paragraph" w:styleId="TOC1">
    <w:name w:val="toc 1"/>
    <w:basedOn w:val="Normal"/>
    <w:next w:val="Normal"/>
    <w:autoRedefine/>
    <w:uiPriority w:val="39"/>
    <w:rsid w:val="004B5D4F"/>
    <w:pPr>
      <w:tabs>
        <w:tab w:val="left" w:pos="440"/>
        <w:tab w:val="right" w:pos="9356"/>
      </w:tabs>
      <w:spacing w:before="120" w:line="240" w:lineRule="exact"/>
    </w:pPr>
    <w:rPr>
      <w:b/>
      <w:caps/>
      <w:noProof/>
    </w:rPr>
  </w:style>
  <w:style w:type="paragraph" w:styleId="Header">
    <w:name w:val="header"/>
    <w:basedOn w:val="Normal"/>
    <w:link w:val="HeaderChar"/>
    <w:semiHidden/>
    <w:rsid w:val="004B5D4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semiHidden/>
    <w:rsid w:val="004B5D4F"/>
    <w:pPr>
      <w:tabs>
        <w:tab w:val="center" w:pos="4536"/>
        <w:tab w:val="right" w:pos="9072"/>
      </w:tabs>
    </w:pPr>
  </w:style>
  <w:style w:type="character" w:styleId="PageNumber">
    <w:name w:val="page number"/>
    <w:semiHidden/>
    <w:rsid w:val="004B5D4F"/>
    <w:rPr>
      <w:rFonts w:ascii="Gill Sans MT" w:hAnsi="Gill Sans MT"/>
    </w:rPr>
  </w:style>
  <w:style w:type="paragraph" w:styleId="TOC3">
    <w:name w:val="toc 3"/>
    <w:basedOn w:val="Normal"/>
    <w:next w:val="Normal"/>
    <w:autoRedefine/>
    <w:uiPriority w:val="39"/>
    <w:rsid w:val="004B5D4F"/>
    <w:pPr>
      <w:ind w:left="440"/>
    </w:pPr>
    <w:rPr>
      <w:smallCaps/>
    </w:rPr>
  </w:style>
  <w:style w:type="paragraph" w:styleId="TOC4">
    <w:name w:val="toc 4"/>
    <w:basedOn w:val="Normal"/>
    <w:next w:val="Normal"/>
    <w:autoRedefine/>
    <w:uiPriority w:val="39"/>
    <w:rsid w:val="004B5D4F"/>
    <w:pPr>
      <w:ind w:left="660"/>
    </w:pPr>
  </w:style>
  <w:style w:type="paragraph" w:styleId="TOC5">
    <w:name w:val="toc 5"/>
    <w:basedOn w:val="Normal"/>
    <w:next w:val="Normal"/>
    <w:autoRedefine/>
    <w:uiPriority w:val="39"/>
    <w:rsid w:val="004B5D4F"/>
    <w:pPr>
      <w:ind w:left="880"/>
    </w:pPr>
  </w:style>
  <w:style w:type="paragraph" w:styleId="TOC6">
    <w:name w:val="toc 6"/>
    <w:basedOn w:val="Normal"/>
    <w:next w:val="Normal"/>
    <w:autoRedefine/>
    <w:uiPriority w:val="39"/>
    <w:rsid w:val="004B5D4F"/>
    <w:pPr>
      <w:ind w:left="1100"/>
    </w:pPr>
  </w:style>
  <w:style w:type="paragraph" w:styleId="TOC7">
    <w:name w:val="toc 7"/>
    <w:basedOn w:val="Normal"/>
    <w:next w:val="Normal"/>
    <w:autoRedefine/>
    <w:uiPriority w:val="39"/>
    <w:rsid w:val="004B5D4F"/>
    <w:pPr>
      <w:ind w:left="1320"/>
    </w:pPr>
  </w:style>
  <w:style w:type="paragraph" w:styleId="TOC8">
    <w:name w:val="toc 8"/>
    <w:basedOn w:val="Normal"/>
    <w:next w:val="Normal"/>
    <w:autoRedefine/>
    <w:uiPriority w:val="39"/>
    <w:rsid w:val="004B5D4F"/>
    <w:pPr>
      <w:ind w:left="1540"/>
    </w:pPr>
  </w:style>
  <w:style w:type="paragraph" w:styleId="TOC9">
    <w:name w:val="toc 9"/>
    <w:basedOn w:val="Normal"/>
    <w:next w:val="Normal"/>
    <w:autoRedefine/>
    <w:uiPriority w:val="39"/>
    <w:rsid w:val="004B5D4F"/>
    <w:pPr>
      <w:ind w:left="1760"/>
    </w:pPr>
  </w:style>
  <w:style w:type="character" w:styleId="Hyperlink">
    <w:name w:val="Hyperlink"/>
    <w:uiPriority w:val="99"/>
    <w:rsid w:val="00646AFD"/>
    <w:rPr>
      <w:rFonts w:ascii="Arial" w:hAnsi="Arial"/>
      <w:color w:val="0000FF"/>
      <w:u w:val="single"/>
    </w:rPr>
  </w:style>
  <w:style w:type="paragraph" w:styleId="Title">
    <w:name w:val="Title"/>
    <w:basedOn w:val="Normal"/>
    <w:link w:val="TitleChar"/>
    <w:qFormat/>
    <w:rsid w:val="004B5D4F"/>
    <w:pPr>
      <w:spacing w:before="240" w:after="60"/>
      <w:jc w:val="center"/>
      <w:outlineLvl w:val="0"/>
    </w:pPr>
    <w:rPr>
      <w:rFonts w:cs="Arial"/>
      <w:b/>
      <w:bCs/>
      <w:caps/>
      <w:kern w:val="28"/>
      <w:sz w:val="56"/>
      <w:szCs w:val="32"/>
    </w:rPr>
  </w:style>
  <w:style w:type="character" w:styleId="Strong">
    <w:name w:val="Strong"/>
    <w:uiPriority w:val="22"/>
    <w:qFormat/>
    <w:rsid w:val="004B5D4F"/>
    <w:rPr>
      <w:rFonts w:ascii="Gill Sans MT" w:hAnsi="Gill Sans MT"/>
      <w:b/>
      <w:bCs/>
    </w:rPr>
  </w:style>
  <w:style w:type="paragraph" w:styleId="Subtitle">
    <w:name w:val="Subtitle"/>
    <w:basedOn w:val="Normal"/>
    <w:link w:val="SubtitleChar"/>
    <w:qFormat/>
    <w:rsid w:val="004B5D4F"/>
    <w:pPr>
      <w:spacing w:after="60"/>
      <w:jc w:val="center"/>
      <w:outlineLvl w:val="1"/>
    </w:pPr>
    <w:rPr>
      <w:rFonts w:cs="Arial"/>
      <w:sz w:val="24"/>
    </w:rPr>
  </w:style>
  <w:style w:type="paragraph" w:styleId="TOAHeading">
    <w:name w:val="toa heading"/>
    <w:basedOn w:val="Normal"/>
    <w:next w:val="Normal"/>
    <w:semiHidden/>
    <w:rsid w:val="004B5D4F"/>
    <w:pPr>
      <w:spacing w:before="120"/>
    </w:pPr>
    <w:rPr>
      <w:rFonts w:cs="Arial"/>
      <w:bCs/>
    </w:rPr>
  </w:style>
  <w:style w:type="paragraph" w:styleId="Index1">
    <w:name w:val="index 1"/>
    <w:basedOn w:val="Normal"/>
    <w:next w:val="Normal"/>
    <w:autoRedefine/>
    <w:semiHidden/>
    <w:rsid w:val="004B5D4F"/>
    <w:pPr>
      <w:ind w:left="220" w:hanging="220"/>
    </w:pPr>
    <w:rPr>
      <w:sz w:val="20"/>
    </w:rPr>
  </w:style>
  <w:style w:type="paragraph" w:styleId="IndexHeading">
    <w:name w:val="index heading"/>
    <w:basedOn w:val="Normal"/>
    <w:next w:val="Index1"/>
    <w:semiHidden/>
    <w:rsid w:val="004B5D4F"/>
    <w:rPr>
      <w:rFonts w:cs="Arial"/>
      <w:b/>
      <w:bCs/>
    </w:rPr>
  </w:style>
  <w:style w:type="character" w:styleId="HTMLSample">
    <w:name w:val="HTML Sample"/>
    <w:rsid w:val="004B5D4F"/>
    <w:rPr>
      <w:rFonts w:ascii="Courier New" w:hAnsi="Courier New"/>
    </w:rPr>
  </w:style>
  <w:style w:type="paragraph" w:styleId="EnvelopeAddress">
    <w:name w:val="envelope address"/>
    <w:basedOn w:val="Normal"/>
    <w:semiHidden/>
    <w:rsid w:val="004B5D4F"/>
    <w:pPr>
      <w:framePr w:w="7920" w:h="1980" w:hRule="exact" w:hSpace="141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4B5D4F"/>
    <w:rPr>
      <w:rFonts w:cs="Arial"/>
      <w:sz w:val="20"/>
      <w:szCs w:val="20"/>
    </w:rPr>
  </w:style>
  <w:style w:type="paragraph" w:styleId="MessageHeader">
    <w:name w:val="Message Header"/>
    <w:basedOn w:val="Normal"/>
    <w:link w:val="MessageHeaderChar"/>
    <w:semiHidden/>
    <w:rsid w:val="004B5D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</w:rPr>
  </w:style>
  <w:style w:type="paragraph" w:styleId="DocumentMap">
    <w:name w:val="Document Map"/>
    <w:basedOn w:val="Normal"/>
    <w:link w:val="DocumentMapChar"/>
    <w:semiHidden/>
    <w:rsid w:val="004B5D4F"/>
    <w:pPr>
      <w:shd w:val="clear" w:color="auto" w:fill="000080"/>
    </w:pPr>
    <w:rPr>
      <w:rFonts w:cs="Wingdings"/>
    </w:rPr>
  </w:style>
  <w:style w:type="character" w:styleId="EndnoteReference">
    <w:name w:val="endnote reference"/>
    <w:semiHidden/>
    <w:rsid w:val="004B5D4F"/>
    <w:rPr>
      <w:rFonts w:ascii="Gill Sans MT" w:hAnsi="Gill Sans MT"/>
      <w:vertAlign w:val="superscript"/>
    </w:rPr>
  </w:style>
  <w:style w:type="character" w:styleId="FollowedHyperlink">
    <w:name w:val="FollowedHyperlink"/>
    <w:semiHidden/>
    <w:rsid w:val="004B5D4F"/>
    <w:rPr>
      <w:rFonts w:ascii="Gill Sans MT" w:hAnsi="Gill Sans MT"/>
      <w:color w:val="800080"/>
      <w:u w:val="single"/>
    </w:rPr>
  </w:style>
  <w:style w:type="character" w:styleId="HTMLAcronym">
    <w:name w:val="HTML Acronym"/>
    <w:rsid w:val="004B5D4F"/>
    <w:rPr>
      <w:rFonts w:ascii="Gill Sans MT" w:hAnsi="Gill Sans MT"/>
    </w:rPr>
  </w:style>
  <w:style w:type="character" w:styleId="HTMLCite">
    <w:name w:val="HTML Cite"/>
    <w:rsid w:val="004B5D4F"/>
    <w:rPr>
      <w:rFonts w:ascii="Gill Sans MT" w:hAnsi="Gill Sans MT"/>
      <w:iCs/>
    </w:rPr>
  </w:style>
  <w:style w:type="character" w:styleId="HTMLDefinition">
    <w:name w:val="HTML Definition"/>
    <w:rsid w:val="004B5D4F"/>
    <w:rPr>
      <w:rFonts w:ascii="Gill Sans MT" w:hAnsi="Gill Sans MT"/>
      <w:iCs/>
    </w:rPr>
  </w:style>
  <w:style w:type="character" w:styleId="HTMLVariable">
    <w:name w:val="HTML Variable"/>
    <w:rsid w:val="004B5D4F"/>
    <w:rPr>
      <w:rFonts w:ascii="Gill Sans MT" w:hAnsi="Gill Sans MT"/>
      <w:iCs/>
    </w:rPr>
  </w:style>
  <w:style w:type="character" w:styleId="Emphasis">
    <w:name w:val="Emphasis"/>
    <w:qFormat/>
    <w:rsid w:val="004B5D4F"/>
    <w:rPr>
      <w:rFonts w:ascii="Gill Sans MT" w:hAnsi="Gill Sans MT"/>
      <w:iCs/>
    </w:rPr>
  </w:style>
  <w:style w:type="paragraph" w:styleId="NormalWeb">
    <w:name w:val="Normal (Web)"/>
    <w:basedOn w:val="Normal"/>
    <w:uiPriority w:val="99"/>
    <w:rsid w:val="004B5D4F"/>
  </w:style>
  <w:style w:type="character" w:styleId="LineNumber">
    <w:name w:val="line number"/>
    <w:semiHidden/>
    <w:rsid w:val="004B5D4F"/>
    <w:rPr>
      <w:rFonts w:ascii="Gill Sans MT" w:hAnsi="Gill Sans MT"/>
    </w:rPr>
  </w:style>
  <w:style w:type="character" w:styleId="CommentReference">
    <w:name w:val="annotation reference"/>
    <w:semiHidden/>
    <w:rsid w:val="004B5D4F"/>
    <w:rPr>
      <w:rFonts w:ascii="Gill Sans MT" w:hAnsi="Gill Sans MT"/>
      <w:sz w:val="16"/>
      <w:szCs w:val="16"/>
    </w:rPr>
  </w:style>
  <w:style w:type="character" w:styleId="FootnoteReference">
    <w:name w:val="footnote reference"/>
    <w:semiHidden/>
    <w:rsid w:val="004B5D4F"/>
    <w:rPr>
      <w:rFonts w:ascii="Gill Sans MT" w:hAnsi="Gill Sans MT"/>
      <w:vertAlign w:val="superscript"/>
    </w:rPr>
  </w:style>
  <w:style w:type="paragraph" w:styleId="FootnoteText">
    <w:name w:val="footnote text"/>
    <w:basedOn w:val="Normal"/>
    <w:link w:val="FootnoteTextChar"/>
    <w:semiHidden/>
    <w:rsid w:val="004B5D4F"/>
    <w:rPr>
      <w:sz w:val="16"/>
      <w:szCs w:val="20"/>
    </w:rPr>
  </w:style>
  <w:style w:type="character" w:customStyle="1" w:styleId="programmacode">
    <w:name w:val="programmacode"/>
    <w:rsid w:val="004F1283"/>
    <w:rPr>
      <w:rFonts w:ascii="Courier New" w:hAnsi="Courier New"/>
      <w:sz w:val="20"/>
    </w:rPr>
  </w:style>
  <w:style w:type="paragraph" w:styleId="Caption">
    <w:name w:val="caption"/>
    <w:basedOn w:val="Normal"/>
    <w:next w:val="Normal"/>
    <w:qFormat/>
    <w:rsid w:val="004B5D4F"/>
    <w:pPr>
      <w:spacing w:before="120"/>
    </w:pPr>
    <w:rPr>
      <w:bCs/>
      <w:i/>
      <w:sz w:val="20"/>
      <w:szCs w:val="20"/>
    </w:rPr>
  </w:style>
  <w:style w:type="paragraph" w:styleId="Index2">
    <w:name w:val="index 2"/>
    <w:basedOn w:val="Normal"/>
    <w:next w:val="Normal"/>
    <w:autoRedefine/>
    <w:semiHidden/>
    <w:rsid w:val="004B5D4F"/>
    <w:pPr>
      <w:ind w:left="440" w:hanging="220"/>
    </w:pPr>
    <w:rPr>
      <w:sz w:val="20"/>
    </w:rPr>
  </w:style>
  <w:style w:type="paragraph" w:styleId="Index3">
    <w:name w:val="index 3"/>
    <w:basedOn w:val="Normal"/>
    <w:next w:val="Normal"/>
    <w:autoRedefine/>
    <w:semiHidden/>
    <w:rsid w:val="004B5D4F"/>
    <w:pPr>
      <w:ind w:left="660" w:hanging="220"/>
    </w:pPr>
    <w:rPr>
      <w:sz w:val="20"/>
    </w:rPr>
  </w:style>
  <w:style w:type="paragraph" w:styleId="Index4">
    <w:name w:val="index 4"/>
    <w:basedOn w:val="Normal"/>
    <w:next w:val="Normal"/>
    <w:autoRedefine/>
    <w:semiHidden/>
    <w:rsid w:val="004B5D4F"/>
    <w:pPr>
      <w:ind w:left="880" w:hanging="220"/>
    </w:pPr>
    <w:rPr>
      <w:sz w:val="20"/>
    </w:rPr>
  </w:style>
  <w:style w:type="paragraph" w:styleId="Index5">
    <w:name w:val="index 5"/>
    <w:basedOn w:val="Normal"/>
    <w:next w:val="Normal"/>
    <w:autoRedefine/>
    <w:semiHidden/>
    <w:rsid w:val="004B5D4F"/>
    <w:pPr>
      <w:ind w:left="1100" w:hanging="220"/>
    </w:pPr>
    <w:rPr>
      <w:sz w:val="20"/>
    </w:rPr>
  </w:style>
  <w:style w:type="paragraph" w:styleId="Index6">
    <w:name w:val="index 6"/>
    <w:basedOn w:val="Normal"/>
    <w:next w:val="Normal"/>
    <w:autoRedefine/>
    <w:semiHidden/>
    <w:rsid w:val="004B5D4F"/>
    <w:pPr>
      <w:ind w:left="1320" w:hanging="220"/>
    </w:pPr>
    <w:rPr>
      <w:sz w:val="20"/>
    </w:rPr>
  </w:style>
  <w:style w:type="paragraph" w:styleId="Index7">
    <w:name w:val="index 7"/>
    <w:basedOn w:val="Normal"/>
    <w:next w:val="Normal"/>
    <w:autoRedefine/>
    <w:semiHidden/>
    <w:rsid w:val="004B5D4F"/>
    <w:pPr>
      <w:ind w:left="1540" w:hanging="220"/>
    </w:pPr>
    <w:rPr>
      <w:sz w:val="20"/>
    </w:rPr>
  </w:style>
  <w:style w:type="paragraph" w:styleId="Index8">
    <w:name w:val="index 8"/>
    <w:basedOn w:val="Normal"/>
    <w:next w:val="Normal"/>
    <w:autoRedefine/>
    <w:semiHidden/>
    <w:rsid w:val="004B5D4F"/>
    <w:pPr>
      <w:ind w:left="1760" w:hanging="220"/>
    </w:pPr>
    <w:rPr>
      <w:sz w:val="20"/>
    </w:rPr>
  </w:style>
  <w:style w:type="paragraph" w:styleId="Index9">
    <w:name w:val="index 9"/>
    <w:basedOn w:val="Normal"/>
    <w:next w:val="Normal"/>
    <w:autoRedefine/>
    <w:semiHidden/>
    <w:rsid w:val="004B5D4F"/>
    <w:pPr>
      <w:ind w:left="1980" w:hanging="220"/>
    </w:pPr>
    <w:rPr>
      <w:sz w:val="20"/>
    </w:rPr>
  </w:style>
  <w:style w:type="paragraph" w:styleId="BodyTextIndent">
    <w:name w:val="Body Text Indent"/>
    <w:basedOn w:val="Normal"/>
    <w:link w:val="BodyTextIndentChar"/>
    <w:semiHidden/>
    <w:rsid w:val="004B5D4F"/>
    <w:pPr>
      <w:ind w:left="567"/>
    </w:pPr>
  </w:style>
  <w:style w:type="paragraph" w:styleId="BalloonText">
    <w:name w:val="Balloon Text"/>
    <w:basedOn w:val="Normal"/>
    <w:link w:val="BalloonTextChar"/>
    <w:semiHidden/>
    <w:rsid w:val="004B5D4F"/>
    <w:rPr>
      <w:rFonts w:ascii="Tahoma" w:hAnsi="Tahoma" w:cs="Wingdings"/>
      <w:sz w:val="16"/>
      <w:szCs w:val="16"/>
    </w:rPr>
  </w:style>
  <w:style w:type="character" w:customStyle="1" w:styleId="Heading2Char">
    <w:name w:val="Heading 2 Char"/>
    <w:link w:val="Heading2"/>
    <w:rsid w:val="00A962AF"/>
    <w:rPr>
      <w:rFonts w:ascii="Arial" w:hAnsi="Arial" w:cs="Arial"/>
      <w:b/>
      <w:iCs/>
      <w:color w:val="000000" w:themeColor="text1"/>
      <w:kern w:val="32"/>
      <w:sz w:val="26"/>
      <w:szCs w:val="28"/>
      <w:lang w:val="en-US" w:eastAsia="zh-CN"/>
    </w:rPr>
  </w:style>
  <w:style w:type="character" w:customStyle="1" w:styleId="Heading1Char">
    <w:name w:val="Heading 1 Char"/>
    <w:link w:val="Heading1"/>
    <w:rsid w:val="003D2A5C"/>
    <w:rPr>
      <w:rFonts w:ascii="Arial" w:hAnsi="Arial" w:cs="Arial"/>
      <w:b/>
      <w:bCs/>
      <w:color w:val="000000" w:themeColor="text1"/>
      <w:kern w:val="32"/>
      <w:sz w:val="32"/>
      <w:szCs w:val="32"/>
      <w:lang w:val="en-US" w:eastAsia="zh-CN"/>
    </w:rPr>
  </w:style>
  <w:style w:type="character" w:customStyle="1" w:styleId="BodyTextIndentChar">
    <w:name w:val="Body Text Indent Char"/>
    <w:link w:val="BodyTextIndent"/>
    <w:semiHidden/>
    <w:rsid w:val="00407828"/>
    <w:rPr>
      <w:rFonts w:ascii="Arial" w:hAnsi="Arial"/>
      <w:spacing w:val="4"/>
      <w:sz w:val="22"/>
      <w:szCs w:val="24"/>
      <w:lang w:eastAsia="nl-NL"/>
    </w:rPr>
  </w:style>
  <w:style w:type="paragraph" w:styleId="PlainText">
    <w:name w:val="Plain Text"/>
    <w:basedOn w:val="Normal"/>
    <w:link w:val="PlainTextChar"/>
    <w:uiPriority w:val="99"/>
    <w:unhideWhenUsed/>
    <w:rsid w:val="00342CBB"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342CBB"/>
    <w:rPr>
      <w:rFonts w:ascii="Consolas" w:eastAsia="Calibri" w:hAnsi="Consolas" w:cs="Times New Roman"/>
      <w:sz w:val="21"/>
      <w:szCs w:val="21"/>
    </w:rPr>
  </w:style>
  <w:style w:type="table" w:styleId="TableGrid">
    <w:name w:val="Table Grid"/>
    <w:basedOn w:val="TableNormal"/>
    <w:uiPriority w:val="39"/>
    <w:rsid w:val="00506B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FC165B"/>
  </w:style>
  <w:style w:type="paragraph" w:styleId="ListParagraph">
    <w:name w:val="List Paragraph"/>
    <w:basedOn w:val="Normal"/>
    <w:uiPriority w:val="34"/>
    <w:qFormat/>
    <w:rsid w:val="00A62FA0"/>
    <w:pPr>
      <w:ind w:left="720"/>
      <w:contextualSpacing/>
    </w:pPr>
  </w:style>
  <w:style w:type="character" w:customStyle="1" w:styleId="ya-q-full-text">
    <w:name w:val="ya-q-full-text"/>
    <w:basedOn w:val="DefaultParagraphFont"/>
    <w:rsid w:val="002A01AA"/>
  </w:style>
  <w:style w:type="paragraph" w:customStyle="1" w:styleId="sourcecode">
    <w:name w:val="sourcecode"/>
    <w:basedOn w:val="Normal"/>
    <w:rsid w:val="00223909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DBE5F1" w:themeFill="accent1" w:themeFillTint="33"/>
      <w:spacing w:before="120"/>
      <w:ind w:left="284"/>
      <w:contextualSpacing/>
      <w:outlineLvl w:val="2"/>
    </w:pPr>
    <w:rPr>
      <w:rFonts w:ascii="Courier New" w:hAnsi="Courier New" w:cs="Courier New"/>
      <w:sz w:val="18"/>
      <w:szCs w:val="18"/>
    </w:rPr>
  </w:style>
  <w:style w:type="paragraph" w:styleId="ListBullet">
    <w:name w:val="List Bullet"/>
    <w:basedOn w:val="Normal"/>
    <w:autoRedefine/>
    <w:rsid w:val="00B70D79"/>
    <w:pPr>
      <w:spacing w:before="0" w:after="0" w:line="280" w:lineRule="atLeast"/>
      <w:jc w:val="both"/>
    </w:pPr>
    <w:rPr>
      <w:rFonts w:cs="Arial"/>
      <w:spacing w:val="4"/>
    </w:rPr>
  </w:style>
  <w:style w:type="paragraph" w:styleId="TOCHeading">
    <w:name w:val="TOC Heading"/>
    <w:basedOn w:val="Heading1"/>
    <w:next w:val="Normal"/>
    <w:uiPriority w:val="39"/>
    <w:unhideWhenUsed/>
    <w:qFormat/>
    <w:rsid w:val="00670E1C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922B5"/>
    <w:rPr>
      <w:color w:val="808080"/>
      <w:shd w:val="clear" w:color="auto" w:fill="E6E6E6"/>
    </w:rPr>
  </w:style>
  <w:style w:type="paragraph" w:customStyle="1" w:styleId="Bullet">
    <w:name w:val="Bullet"/>
    <w:basedOn w:val="Normal"/>
    <w:autoRedefine/>
    <w:rsid w:val="00E52C8C"/>
    <w:pPr>
      <w:numPr>
        <w:ilvl w:val="1"/>
        <w:numId w:val="29"/>
      </w:numPr>
      <w:tabs>
        <w:tab w:val="clear" w:pos="1080"/>
        <w:tab w:val="num" w:pos="1440"/>
      </w:tabs>
      <w:spacing w:before="0" w:line="280" w:lineRule="atLeast"/>
      <w:ind w:left="1440"/>
      <w:jc w:val="both"/>
    </w:pPr>
    <w:rPr>
      <w:rFonts w:ascii="Gill Sans MT" w:eastAsia="SimSun" w:hAnsi="Gill Sans MT"/>
      <w:spacing w:val="4"/>
    </w:rPr>
  </w:style>
  <w:style w:type="paragraph" w:styleId="NoSpacing">
    <w:name w:val="No Spacing"/>
    <w:uiPriority w:val="1"/>
    <w:qFormat/>
    <w:rsid w:val="003C6E61"/>
    <w:rPr>
      <w:rFonts w:ascii="Arial" w:hAnsi="Arial"/>
      <w:sz w:val="22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1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SimSun" w:eastAsia="SimSun" w:hAnsi="SimSun" w:cs="SimSun"/>
      <w:sz w:val="24"/>
      <w:lang w:eastAsia="zh-CN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1B7F"/>
    <w:rPr>
      <w:rFonts w:ascii="SimSun" w:eastAsia="SimSun" w:hAnsi="SimSun" w:cs="SimSun"/>
      <w:sz w:val="24"/>
      <w:szCs w:val="24"/>
      <w:lang w:val="en-US" w:eastAsia="zh-CN" w:bidi="he-IL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15C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15CB"/>
    <w:rPr>
      <w:rFonts w:ascii="Arial" w:hAnsi="Arial"/>
      <w:sz w:val="22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5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5CB"/>
    <w:rPr>
      <w:rFonts w:ascii="Arial" w:hAnsi="Arial"/>
      <w:b/>
      <w:bCs/>
      <w:sz w:val="22"/>
      <w:szCs w:val="24"/>
      <w:lang w:val="en-US"/>
    </w:rPr>
  </w:style>
  <w:style w:type="character" w:customStyle="1" w:styleId="error">
    <w:name w:val="error"/>
    <w:basedOn w:val="DefaultParagraphFont"/>
    <w:rsid w:val="005D2B27"/>
  </w:style>
  <w:style w:type="character" w:customStyle="1" w:styleId="tlid-translation">
    <w:name w:val="tlid-translation"/>
    <w:basedOn w:val="DefaultParagraphFont"/>
    <w:rsid w:val="005D2B27"/>
  </w:style>
  <w:style w:type="character" w:customStyle="1" w:styleId="Heading3Char">
    <w:name w:val="Heading 3 Char"/>
    <w:basedOn w:val="DefaultParagraphFont"/>
    <w:link w:val="Heading3"/>
    <w:rsid w:val="005C7E4D"/>
    <w:rPr>
      <w:rFonts w:ascii="Arial" w:hAnsi="Arial" w:cs="Arial"/>
      <w:b/>
      <w:bCs/>
      <w:sz w:val="22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1D3050"/>
    <w:rPr>
      <w:rFonts w:ascii="Arial" w:hAnsi="Arial"/>
      <w:b/>
      <w:bCs/>
      <w:sz w:val="22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5C7E4D"/>
    <w:rPr>
      <w:rFonts w:ascii="Arial" w:hAnsi="Arial"/>
      <w:b/>
      <w:bCs/>
      <w:iCs/>
      <w:sz w:val="22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5C7E4D"/>
    <w:rPr>
      <w:rFonts w:ascii="Arial" w:hAnsi="Arial"/>
      <w:b/>
      <w:bCs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rsid w:val="005C7E4D"/>
    <w:rPr>
      <w:rFonts w:ascii="Arial" w:hAnsi="Arial"/>
      <w:b/>
      <w:sz w:val="22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5C7E4D"/>
    <w:rPr>
      <w:rFonts w:ascii="Arial" w:hAnsi="Arial"/>
      <w:b/>
      <w:iCs/>
      <w:sz w:val="22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5C7E4D"/>
    <w:rPr>
      <w:rFonts w:ascii="Arial" w:hAnsi="Arial" w:cs="Arial"/>
      <w:b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C7E4D"/>
    <w:rPr>
      <w:rFonts w:ascii="Arial" w:hAnsi="Arial"/>
      <w:sz w:val="22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5C7E4D"/>
    <w:rPr>
      <w:rFonts w:ascii="Arial" w:hAnsi="Arial"/>
      <w:sz w:val="22"/>
      <w:szCs w:val="24"/>
      <w:lang w:val="en-US"/>
    </w:rPr>
  </w:style>
  <w:style w:type="character" w:customStyle="1" w:styleId="FooterChar">
    <w:name w:val="Footer Char"/>
    <w:basedOn w:val="DefaultParagraphFont"/>
    <w:link w:val="Footer"/>
    <w:semiHidden/>
    <w:rsid w:val="005C7E4D"/>
    <w:rPr>
      <w:rFonts w:ascii="Arial" w:hAnsi="Arial"/>
      <w:sz w:val="22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5C7E4D"/>
    <w:rPr>
      <w:rFonts w:ascii="Arial" w:hAnsi="Arial" w:cs="Arial"/>
      <w:b/>
      <w:bCs/>
      <w:caps/>
      <w:kern w:val="28"/>
      <w:sz w:val="56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rsid w:val="005C7E4D"/>
    <w:rPr>
      <w:rFonts w:ascii="Arial" w:hAnsi="Arial" w:cs="Arial"/>
      <w:sz w:val="24"/>
      <w:szCs w:val="24"/>
      <w:lang w:val="en-US"/>
    </w:rPr>
  </w:style>
  <w:style w:type="character" w:customStyle="1" w:styleId="MessageHeaderChar">
    <w:name w:val="Message Header Char"/>
    <w:basedOn w:val="DefaultParagraphFont"/>
    <w:link w:val="MessageHeader"/>
    <w:semiHidden/>
    <w:rsid w:val="005C7E4D"/>
    <w:rPr>
      <w:rFonts w:ascii="Arial" w:hAnsi="Arial" w:cs="Arial"/>
      <w:sz w:val="22"/>
      <w:szCs w:val="24"/>
      <w:shd w:val="pct20" w:color="auto" w:fill="auto"/>
      <w:lang w:val="en-US"/>
    </w:rPr>
  </w:style>
  <w:style w:type="character" w:customStyle="1" w:styleId="DocumentMapChar">
    <w:name w:val="Document Map Char"/>
    <w:basedOn w:val="DefaultParagraphFont"/>
    <w:link w:val="DocumentMap"/>
    <w:semiHidden/>
    <w:rsid w:val="005C7E4D"/>
    <w:rPr>
      <w:rFonts w:ascii="Arial" w:hAnsi="Arial" w:cs="Wingdings"/>
      <w:sz w:val="22"/>
      <w:szCs w:val="24"/>
      <w:shd w:val="clear" w:color="auto" w:fill="00008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5C7E4D"/>
    <w:rPr>
      <w:rFonts w:ascii="Arial" w:hAnsi="Arial"/>
      <w:sz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5C7E4D"/>
    <w:rPr>
      <w:rFonts w:ascii="Tahoma" w:hAnsi="Tahoma" w:cs="Wingdings"/>
      <w:sz w:val="16"/>
      <w:szCs w:val="16"/>
      <w:lang w:val="en-US"/>
    </w:rPr>
  </w:style>
  <w:style w:type="paragraph" w:customStyle="1" w:styleId="paragraph">
    <w:name w:val="paragraph"/>
    <w:basedOn w:val="Normal"/>
    <w:rsid w:val="005C7E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eastAsia="en-US"/>
    </w:rPr>
  </w:style>
  <w:style w:type="character" w:customStyle="1" w:styleId="normaltextrun">
    <w:name w:val="normaltextrun"/>
    <w:basedOn w:val="DefaultParagraphFont"/>
    <w:rsid w:val="005C7E4D"/>
  </w:style>
  <w:style w:type="character" w:customStyle="1" w:styleId="eop">
    <w:name w:val="eop"/>
    <w:basedOn w:val="DefaultParagraphFont"/>
    <w:rsid w:val="005C7E4D"/>
  </w:style>
  <w:style w:type="character" w:customStyle="1" w:styleId="scxw127421897">
    <w:name w:val="scxw127421897"/>
    <w:basedOn w:val="DefaultParagraphFont"/>
    <w:rsid w:val="005C7E4D"/>
  </w:style>
  <w:style w:type="paragraph" w:customStyle="1" w:styleId="BodyTextIndent1">
    <w:name w:val="Body Text Indent1"/>
    <w:basedOn w:val="Normal"/>
    <w:rsid w:val="00FD5EFB"/>
    <w:pPr>
      <w:spacing w:before="0" w:after="0" w:line="280" w:lineRule="atLeast"/>
      <w:ind w:left="567"/>
      <w:jc w:val="both"/>
    </w:pPr>
    <w:rPr>
      <w:rFonts w:ascii="Gill Sans MT" w:eastAsia="SimSun" w:hAnsi="Gill Sans MT"/>
      <w:spacing w:val="4"/>
      <w:lang w:val="nl-NL"/>
    </w:rPr>
  </w:style>
  <w:style w:type="table" w:styleId="GridTable4-Accent3">
    <w:name w:val="Grid Table 4 Accent 3"/>
    <w:basedOn w:val="TableNormal"/>
    <w:uiPriority w:val="49"/>
    <w:rsid w:val="0084793F"/>
    <w:rPr>
      <w:rFonts w:ascii="Calibri" w:eastAsia="Calibri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1Light">
    <w:name w:val="Grid Table 1 Light"/>
    <w:basedOn w:val="TableNormal"/>
    <w:uiPriority w:val="46"/>
    <w:rsid w:val="00A25E1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hyperlink" Target="https://jira-emea.oclc.org/browse/WIN4-1339" TargetMode="External"/><Relationship Id="rId26" Type="http://schemas.openxmlformats.org/officeDocument/2006/relationships/hyperlink" Target="https://jira-emea.oclc.org/browse/WIN4-1358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jira-emea.oclc.org/browse/WIN4-1348" TargetMode="External"/><Relationship Id="rId34" Type="http://schemas.openxmlformats.org/officeDocument/2006/relationships/hyperlink" Target="https://jira-emea.oclc.org/browse/WIN4-1371" TargetMode="Externa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jira-emea.oclc.org/browse/WIN4-1337" TargetMode="External"/><Relationship Id="rId25" Type="http://schemas.openxmlformats.org/officeDocument/2006/relationships/hyperlink" Target="https://jira-emea.oclc.org/browse/WIN4-1355" TargetMode="External"/><Relationship Id="rId33" Type="http://schemas.openxmlformats.org/officeDocument/2006/relationships/hyperlink" Target="https://jira-emea.oclc.org/browse/WIN4-1370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jira-emea.oclc.org/browse/WIN4-1331" TargetMode="External"/><Relationship Id="rId20" Type="http://schemas.openxmlformats.org/officeDocument/2006/relationships/hyperlink" Target="https://jira-emea.oclc.org/browse/WIN4-1347" TargetMode="External"/><Relationship Id="rId29" Type="http://schemas.openxmlformats.org/officeDocument/2006/relationships/hyperlink" Target="https://jira-emea.oclc.org/browse/WIN4-1363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yperlink" Target="https://jira-emea.oclc.org/browse/WIN4-1354" TargetMode="External"/><Relationship Id="rId32" Type="http://schemas.openxmlformats.org/officeDocument/2006/relationships/hyperlink" Target="https://jira-emea.oclc.org/browse/WIN4-1369" TargetMode="External"/><Relationship Id="rId37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jira-emea.oclc.org/browse/WIN4-1321" TargetMode="External"/><Relationship Id="rId23" Type="http://schemas.openxmlformats.org/officeDocument/2006/relationships/hyperlink" Target="https://jira-emea.oclc.org/browse/WIN4-1353" TargetMode="External"/><Relationship Id="rId28" Type="http://schemas.openxmlformats.org/officeDocument/2006/relationships/hyperlink" Target="https://jira-emea.oclc.org/browse/WIN4-1362" TargetMode="External"/><Relationship Id="rId36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hyperlink" Target="https://jira-emea.oclc.org/browse/WIN4-1345" TargetMode="External"/><Relationship Id="rId31" Type="http://schemas.openxmlformats.org/officeDocument/2006/relationships/hyperlink" Target="https://jira-emea.oclc.org/browse/WIN4-1368" TargetMode="Externa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s://jira-emea.oclc.org/browse/WIN4-1313" TargetMode="External"/><Relationship Id="rId22" Type="http://schemas.openxmlformats.org/officeDocument/2006/relationships/hyperlink" Target="https://jira-emea.oclc.org/browse/WIN4-1351" TargetMode="External"/><Relationship Id="rId27" Type="http://schemas.openxmlformats.org/officeDocument/2006/relationships/hyperlink" Target="https://jira-emea.oclc.org/browse/WIN4-1361" TargetMode="External"/><Relationship Id="rId30" Type="http://schemas.openxmlformats.org/officeDocument/2006/relationships/hyperlink" Target="https://jira-emea.oclc.org/browse/WIN4-1364" TargetMode="External"/><Relationship Id="rId35" Type="http://schemas.openxmlformats.org/officeDocument/2006/relationships/hyperlink" Target="https://jira-emea.oclc.org/browse/WIN4-1376" TargetMode="Externa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uysc\My%20Documents\_OCLC_specif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B28B64A023E84CB2617C74E7789198" ma:contentTypeVersion="165" ma:contentTypeDescription="Create a new document." ma:contentTypeScope="" ma:versionID="3d4a8f85f68808e9a157f9db94f506bd">
  <xsd:schema xmlns:xsd="http://www.w3.org/2001/XMLSchema" xmlns:xs="http://www.w3.org/2001/XMLSchema" xmlns:p="http://schemas.microsoft.com/office/2006/metadata/properties" xmlns:ns1="http://schemas.microsoft.com/sharepoint/v3" xmlns:ns2="0e6519c0-aeaf-4546-b8dc-d40e882393b1" xmlns:ns3="dd6f721a-0ab3-4077-ac7a-2870f9b5db11" xmlns:ns4="485e7bf7-f092-433a-9fe1-d3dc7a4f71f8" xmlns:ns5="4695806e-402a-41f3-88b0-76b433ab7df0" targetNamespace="http://schemas.microsoft.com/office/2006/metadata/properties" ma:root="true" ma:fieldsID="c20f6cd5643b368ca98bb0b9122aff3d" ns1:_="" ns2:_="" ns3:_="" ns4:_="" ns5:_="">
    <xsd:import namespace="http://schemas.microsoft.com/sharepoint/v3"/>
    <xsd:import namespace="0e6519c0-aeaf-4546-b8dc-d40e882393b1"/>
    <xsd:import namespace="dd6f721a-0ab3-4077-ac7a-2870f9b5db11"/>
    <xsd:import namespace="485e7bf7-f092-433a-9fe1-d3dc7a4f71f8"/>
    <xsd:import namespace="4695806e-402a-41f3-88b0-76b433ab7df0"/>
    <xsd:element name="properties">
      <xsd:complexType>
        <xsd:sequence>
          <xsd:element name="documentManagement">
            <xsd:complexType>
              <xsd:all>
                <xsd:element ref="ns1:PublishingExpirationDate" minOccurs="0"/>
                <xsd:element ref="ns2:SharedWithUsers" minOccurs="0"/>
                <xsd:element ref="ns3:SharingHintHash" minOccurs="0"/>
                <xsd:element ref="ns1:PublishingStartDate" minOccurs="0"/>
                <xsd:element ref="ns4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5:MediaServiceMetadata" minOccurs="0"/>
                <xsd:element ref="ns5:MediaServiceFastMetadata" minOccurs="0"/>
                <xsd:element ref="ns5:MediaServiceAutoKeyPoints" minOccurs="0"/>
                <xsd:element ref="ns5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ExpirationDate" ma:index="8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 ma:readOnly="false">
      <xsd:simpleType>
        <xsd:restriction base="dms:Unknown"/>
      </xsd:simpleType>
    </xsd:element>
    <xsd:element name="PublishingStartDate" ma:index="11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519c0-aeaf-4546-b8dc-d40e882393b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f721a-0ab3-4077-ac7a-2870f9b5db11" elementFormDefault="qualified">
    <xsd:import namespace="http://schemas.microsoft.com/office/2006/documentManagement/types"/>
    <xsd:import namespace="http://schemas.microsoft.com/office/infopath/2007/PartnerControls"/>
    <xsd:element name="SharingHintHash" ma:index="10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e7bf7-f092-433a-9fe1-d3dc7a4f71f8" elementFormDefault="qualified">
    <xsd:import namespace="http://schemas.microsoft.com/office/2006/documentManagement/types"/>
    <xsd:import namespace="http://schemas.microsoft.com/office/infopath/2007/PartnerControls"/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5806e-402a-41f3-88b0-76b433ab7d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  <SharedWithUsers xmlns="0e6519c0-aeaf-4546-b8dc-d40e882393b1">
      <UserInfo>
        <DisplayName/>
        <AccountId xsi:nil="true"/>
        <AccountType/>
      </UserInfo>
    </SharedWithUsers>
    <SharingHintHash xmlns="dd6f721a-0ab3-4077-ac7a-2870f9b5db11">-1107279689</SharingHintHash>
    <_dlc_DocId xmlns="485e7bf7-f092-433a-9fe1-d3dc7a4f71f8">DSYS-592282-6</_dlc_DocId>
    <_dlc_DocIdUrl xmlns="485e7bf7-f092-433a-9fe1-d3dc7a4f71f8">
      <Url>https://insideoclc.sharepoint.com/sites/products/GE/cbs/WinIBW/_layouts/15/DocIdRedir.aspx?ID=DSYS-592282-6</Url>
      <Description>DSYS-592282-6</Description>
    </_dlc_DocIdUrl>
  </documentManagement>
</p:properties>
</file>

<file path=customXml/item7.xml><?xml version="1.0" encoding="utf-8"?>
<?mso-contentType ?>
<SharedContentType xmlns="Microsoft.SharePoint.Taxonomy.ContentTypeSync" SourceId="e1e867eb-0ccf-46b3-a8be-678a344b5681" ContentTypeId="0x0101" PreviousValue="false"/>
</file>

<file path=customXml/itemProps1.xml><?xml version="1.0" encoding="utf-8"?>
<ds:datastoreItem xmlns:ds="http://schemas.openxmlformats.org/officeDocument/2006/customXml" ds:itemID="{4569EE18-CF47-4F61-AD88-D04E06EE27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e6519c0-aeaf-4546-b8dc-d40e882393b1"/>
    <ds:schemaRef ds:uri="dd6f721a-0ab3-4077-ac7a-2870f9b5db11"/>
    <ds:schemaRef ds:uri="485e7bf7-f092-433a-9fe1-d3dc7a4f71f8"/>
    <ds:schemaRef ds:uri="4695806e-402a-41f3-88b0-76b433ab7d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E404AE-B8B6-4F27-A200-582AE9F5824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E811DD8-A47B-4041-8CE6-B9CA9A22E0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BF9865-0270-474F-B203-7BC49C43373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8C840F8-7455-42C0-A3E7-16E5AC6DF14D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1C4E9D9D-4275-4BD9-B755-F593F56CA930}">
  <ds:schemaRefs>
    <ds:schemaRef ds:uri="http://schemas.microsoft.com/office/2006/metadata/properties"/>
    <ds:schemaRef ds:uri="http://schemas.microsoft.com/sharepoint/v3"/>
    <ds:schemaRef ds:uri="0e6519c0-aeaf-4546-b8dc-d40e882393b1"/>
    <ds:schemaRef ds:uri="dd6f721a-0ab3-4077-ac7a-2870f9b5db11"/>
    <ds:schemaRef ds:uri="485e7bf7-f092-433a-9fe1-d3dc7a4f71f8"/>
  </ds:schemaRefs>
</ds:datastoreItem>
</file>

<file path=customXml/itemProps7.xml><?xml version="1.0" encoding="utf-8"?>
<ds:datastoreItem xmlns:ds="http://schemas.openxmlformats.org/officeDocument/2006/customXml" ds:itemID="{F0164D66-377E-486F-A997-E47E4188183B}">
  <ds:schemaRefs>
    <ds:schemaRef ds:uri="Microsoft.SharePoint.Taxonomy.ContentTypeSync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_OCLC_specification.dot</ap:Template>
  <ap:TotalTime>0</ap:TotalTime>
  <ap:Pages>7</ap:Pages>
  <ap:Words>598</ap:Words>
  <ap:Characters>5343</ap:Characters>
  <ap:Application>Microsoft Office Word</ap:Application>
  <ap:DocSecurity>0</ap:DocSecurity>
  <ap:Lines>44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name</vt:lpstr>
    </vt:vector>
  </ap:TitlesOfParts>
  <ap:Company>OCLC PICA - Leiden</ap:Company>
  <ap:LinksUpToDate>false</ap:LinksUpToDate>
  <ap:CharactersWithSpaces>5930</ap:CharactersWithSpaces>
  <ap:SharedDoc>false</ap:SharedDoc>
  <ap:HLinks>
    <vt:vector baseType="variant" size="504">
      <vt:variant>
        <vt:i4>7798840</vt:i4>
      </vt:variant>
      <vt:variant>
        <vt:i4>360</vt:i4>
      </vt:variant>
      <vt:variant>
        <vt:i4>0</vt:i4>
      </vt:variant>
      <vt:variant>
        <vt:i4>5</vt:i4>
      </vt:variant>
      <vt:variant>
        <vt:lpwstr>https://issues.oclcpica.org/browse/CBS-5754</vt:lpwstr>
      </vt:variant>
      <vt:variant>
        <vt:lpwstr/>
      </vt:variant>
      <vt:variant>
        <vt:i4>7405626</vt:i4>
      </vt:variant>
      <vt:variant>
        <vt:i4>357</vt:i4>
      </vt:variant>
      <vt:variant>
        <vt:i4>0</vt:i4>
      </vt:variant>
      <vt:variant>
        <vt:i4>5</vt:i4>
      </vt:variant>
      <vt:variant>
        <vt:lpwstr>https://issues.oclcpica.org/browse/CBS-5537</vt:lpwstr>
      </vt:variant>
      <vt:variant>
        <vt:lpwstr/>
      </vt:variant>
      <vt:variant>
        <vt:i4>7602235</vt:i4>
      </vt:variant>
      <vt:variant>
        <vt:i4>354</vt:i4>
      </vt:variant>
      <vt:variant>
        <vt:i4>0</vt:i4>
      </vt:variant>
      <vt:variant>
        <vt:i4>5</vt:i4>
      </vt:variant>
      <vt:variant>
        <vt:lpwstr>https://issues.oclcpica.org/browse/CBS-5462</vt:lpwstr>
      </vt:variant>
      <vt:variant>
        <vt:lpwstr/>
      </vt:variant>
      <vt:variant>
        <vt:i4>7798844</vt:i4>
      </vt:variant>
      <vt:variant>
        <vt:i4>351</vt:i4>
      </vt:variant>
      <vt:variant>
        <vt:i4>0</vt:i4>
      </vt:variant>
      <vt:variant>
        <vt:i4>5</vt:i4>
      </vt:variant>
      <vt:variant>
        <vt:lpwstr>https://issues.oclcpica.org/browse/CBS-5351</vt:lpwstr>
      </vt:variant>
      <vt:variant>
        <vt:lpwstr/>
      </vt:variant>
      <vt:variant>
        <vt:i4>7667774</vt:i4>
      </vt:variant>
      <vt:variant>
        <vt:i4>348</vt:i4>
      </vt:variant>
      <vt:variant>
        <vt:i4>0</vt:i4>
      </vt:variant>
      <vt:variant>
        <vt:i4>5</vt:i4>
      </vt:variant>
      <vt:variant>
        <vt:lpwstr>https://issues.oclcpica.org/browse/CBS-5174</vt:lpwstr>
      </vt:variant>
      <vt:variant>
        <vt:lpwstr/>
      </vt:variant>
      <vt:variant>
        <vt:i4>7733310</vt:i4>
      </vt:variant>
      <vt:variant>
        <vt:i4>345</vt:i4>
      </vt:variant>
      <vt:variant>
        <vt:i4>0</vt:i4>
      </vt:variant>
      <vt:variant>
        <vt:i4>5</vt:i4>
      </vt:variant>
      <vt:variant>
        <vt:lpwstr>https://issues.oclcpica.org/browse/CBS-5145</vt:lpwstr>
      </vt:variant>
      <vt:variant>
        <vt:lpwstr/>
      </vt:variant>
      <vt:variant>
        <vt:i4>7733310</vt:i4>
      </vt:variant>
      <vt:variant>
        <vt:i4>342</vt:i4>
      </vt:variant>
      <vt:variant>
        <vt:i4>0</vt:i4>
      </vt:variant>
      <vt:variant>
        <vt:i4>5</vt:i4>
      </vt:variant>
      <vt:variant>
        <vt:lpwstr>https://issues.oclcpica.org/browse/CBS-5143</vt:lpwstr>
      </vt:variant>
      <vt:variant>
        <vt:lpwstr/>
      </vt:variant>
      <vt:variant>
        <vt:i4>7995455</vt:i4>
      </vt:variant>
      <vt:variant>
        <vt:i4>339</vt:i4>
      </vt:variant>
      <vt:variant>
        <vt:i4>0</vt:i4>
      </vt:variant>
      <vt:variant>
        <vt:i4>5</vt:i4>
      </vt:variant>
      <vt:variant>
        <vt:lpwstr>https://issues.oclcpica.org/browse/CBS-5086</vt:lpwstr>
      </vt:variant>
      <vt:variant>
        <vt:lpwstr/>
      </vt:variant>
      <vt:variant>
        <vt:i4>7602234</vt:i4>
      </vt:variant>
      <vt:variant>
        <vt:i4>336</vt:i4>
      </vt:variant>
      <vt:variant>
        <vt:i4>0</vt:i4>
      </vt:variant>
      <vt:variant>
        <vt:i4>5</vt:i4>
      </vt:variant>
      <vt:variant>
        <vt:lpwstr>https://issues.oclcpica.org/browse/CBS-3500</vt:lpwstr>
      </vt:variant>
      <vt:variant>
        <vt:lpwstr/>
      </vt:variant>
      <vt:variant>
        <vt:i4>7995455</vt:i4>
      </vt:variant>
      <vt:variant>
        <vt:i4>333</vt:i4>
      </vt:variant>
      <vt:variant>
        <vt:i4>0</vt:i4>
      </vt:variant>
      <vt:variant>
        <vt:i4>5</vt:i4>
      </vt:variant>
      <vt:variant>
        <vt:lpwstr>https://issues.oclcpica.org/browse/CBS-5086</vt:lpwstr>
      </vt:variant>
      <vt:variant>
        <vt:lpwstr/>
      </vt:variant>
      <vt:variant>
        <vt:i4>7798847</vt:i4>
      </vt:variant>
      <vt:variant>
        <vt:i4>330</vt:i4>
      </vt:variant>
      <vt:variant>
        <vt:i4>0</vt:i4>
      </vt:variant>
      <vt:variant>
        <vt:i4>5</vt:i4>
      </vt:variant>
      <vt:variant>
        <vt:lpwstr>https://issues.oclcpica.org/browse/CBS-5058</vt:lpwstr>
      </vt:variant>
      <vt:variant>
        <vt:lpwstr/>
      </vt:variant>
      <vt:variant>
        <vt:i4>8060982</vt:i4>
      </vt:variant>
      <vt:variant>
        <vt:i4>327</vt:i4>
      </vt:variant>
      <vt:variant>
        <vt:i4>0</vt:i4>
      </vt:variant>
      <vt:variant>
        <vt:i4>5</vt:i4>
      </vt:variant>
      <vt:variant>
        <vt:lpwstr>https://issues.oclcpica.org/browse/CBS-4989</vt:lpwstr>
      </vt:variant>
      <vt:variant>
        <vt:lpwstr/>
      </vt:variant>
      <vt:variant>
        <vt:i4>7667766</vt:i4>
      </vt:variant>
      <vt:variant>
        <vt:i4>324</vt:i4>
      </vt:variant>
      <vt:variant>
        <vt:i4>0</vt:i4>
      </vt:variant>
      <vt:variant>
        <vt:i4>5</vt:i4>
      </vt:variant>
      <vt:variant>
        <vt:lpwstr>https://issues.oclcpica.org/browse/CBS-4967</vt:lpwstr>
      </vt:variant>
      <vt:variant>
        <vt:lpwstr/>
      </vt:variant>
      <vt:variant>
        <vt:i4>7602239</vt:i4>
      </vt:variant>
      <vt:variant>
        <vt:i4>321</vt:i4>
      </vt:variant>
      <vt:variant>
        <vt:i4>0</vt:i4>
      </vt:variant>
      <vt:variant>
        <vt:i4>5</vt:i4>
      </vt:variant>
      <vt:variant>
        <vt:lpwstr>https://issues.oclcpica.org/browse/CBS-5067</vt:lpwstr>
      </vt:variant>
      <vt:variant>
        <vt:lpwstr/>
      </vt:variant>
      <vt:variant>
        <vt:i4>7405631</vt:i4>
      </vt:variant>
      <vt:variant>
        <vt:i4>318</vt:i4>
      </vt:variant>
      <vt:variant>
        <vt:i4>0</vt:i4>
      </vt:variant>
      <vt:variant>
        <vt:i4>5</vt:i4>
      </vt:variant>
      <vt:variant>
        <vt:lpwstr>https://issues.oclcpica.org/browse/CBS-5031</vt:lpwstr>
      </vt:variant>
      <vt:variant>
        <vt:lpwstr/>
      </vt:variant>
      <vt:variant>
        <vt:i4>7340086</vt:i4>
      </vt:variant>
      <vt:variant>
        <vt:i4>315</vt:i4>
      </vt:variant>
      <vt:variant>
        <vt:i4>0</vt:i4>
      </vt:variant>
      <vt:variant>
        <vt:i4>5</vt:i4>
      </vt:variant>
      <vt:variant>
        <vt:lpwstr>https://issues.oclcpica.org/browse/CBS-4937</vt:lpwstr>
      </vt:variant>
      <vt:variant>
        <vt:lpwstr/>
      </vt:variant>
      <vt:variant>
        <vt:i4>7667767</vt:i4>
      </vt:variant>
      <vt:variant>
        <vt:i4>312</vt:i4>
      </vt:variant>
      <vt:variant>
        <vt:i4>0</vt:i4>
      </vt:variant>
      <vt:variant>
        <vt:i4>5</vt:i4>
      </vt:variant>
      <vt:variant>
        <vt:lpwstr>https://issues.oclcpica.org/browse/CBS-3815</vt:lpwstr>
      </vt:variant>
      <vt:variant>
        <vt:lpwstr/>
      </vt:variant>
      <vt:variant>
        <vt:i4>8060982</vt:i4>
      </vt:variant>
      <vt:variant>
        <vt:i4>309</vt:i4>
      </vt:variant>
      <vt:variant>
        <vt:i4>0</vt:i4>
      </vt:variant>
      <vt:variant>
        <vt:i4>5</vt:i4>
      </vt:variant>
      <vt:variant>
        <vt:lpwstr>https://issues.oclcpica.org/browse/CBS-4982</vt:lpwstr>
      </vt:variant>
      <vt:variant>
        <vt:lpwstr/>
      </vt:variant>
      <vt:variant>
        <vt:i4>7340086</vt:i4>
      </vt:variant>
      <vt:variant>
        <vt:i4>306</vt:i4>
      </vt:variant>
      <vt:variant>
        <vt:i4>0</vt:i4>
      </vt:variant>
      <vt:variant>
        <vt:i4>5</vt:i4>
      </vt:variant>
      <vt:variant>
        <vt:lpwstr>https://issues.oclcpica.org/browse/CBS-4934</vt:lpwstr>
      </vt:variant>
      <vt:variant>
        <vt:lpwstr/>
      </vt:variant>
      <vt:variant>
        <vt:i4>7667767</vt:i4>
      </vt:variant>
      <vt:variant>
        <vt:i4>303</vt:i4>
      </vt:variant>
      <vt:variant>
        <vt:i4>0</vt:i4>
      </vt:variant>
      <vt:variant>
        <vt:i4>5</vt:i4>
      </vt:variant>
      <vt:variant>
        <vt:lpwstr>https://issues.oclcpica.org/browse/CBS-3815</vt:lpwstr>
      </vt:variant>
      <vt:variant>
        <vt:lpwstr/>
      </vt:variant>
      <vt:variant>
        <vt:i4>7602233</vt:i4>
      </vt:variant>
      <vt:variant>
        <vt:i4>300</vt:i4>
      </vt:variant>
      <vt:variant>
        <vt:i4>0</vt:i4>
      </vt:variant>
      <vt:variant>
        <vt:i4>5</vt:i4>
      </vt:variant>
      <vt:variant>
        <vt:lpwstr>https://issues.oclcpica.org/browse/CBS-3608</vt:lpwstr>
      </vt:variant>
      <vt:variant>
        <vt:lpwstr/>
      </vt:variant>
      <vt:variant>
        <vt:i4>7405622</vt:i4>
      </vt:variant>
      <vt:variant>
        <vt:i4>297</vt:i4>
      </vt:variant>
      <vt:variant>
        <vt:i4>0</vt:i4>
      </vt:variant>
      <vt:variant>
        <vt:i4>5</vt:i4>
      </vt:variant>
      <vt:variant>
        <vt:lpwstr>https://issues.oclcpica.org/browse/CBS-4927</vt:lpwstr>
      </vt:variant>
      <vt:variant>
        <vt:lpwstr/>
      </vt:variant>
      <vt:variant>
        <vt:i4>8060990</vt:i4>
      </vt:variant>
      <vt:variant>
        <vt:i4>294</vt:i4>
      </vt:variant>
      <vt:variant>
        <vt:i4>0</vt:i4>
      </vt:variant>
      <vt:variant>
        <vt:i4>5</vt:i4>
      </vt:variant>
      <vt:variant>
        <vt:lpwstr>https://issues.oclcpica.org/browse/CBS-4189</vt:lpwstr>
      </vt:variant>
      <vt:variant>
        <vt:lpwstr/>
      </vt:variant>
      <vt:variant>
        <vt:i4>7471160</vt:i4>
      </vt:variant>
      <vt:variant>
        <vt:i4>291</vt:i4>
      </vt:variant>
      <vt:variant>
        <vt:i4>0</vt:i4>
      </vt:variant>
      <vt:variant>
        <vt:i4>5</vt:i4>
      </vt:variant>
      <vt:variant>
        <vt:lpwstr>https://issues.oclcpica.org/browse/CBS-2779</vt:lpwstr>
      </vt:variant>
      <vt:variant>
        <vt:lpwstr/>
      </vt:variant>
      <vt:variant>
        <vt:i4>7536694</vt:i4>
      </vt:variant>
      <vt:variant>
        <vt:i4>288</vt:i4>
      </vt:variant>
      <vt:variant>
        <vt:i4>0</vt:i4>
      </vt:variant>
      <vt:variant>
        <vt:i4>5</vt:i4>
      </vt:variant>
      <vt:variant>
        <vt:lpwstr>https://issues.oclcpica.org/browse/CBS-4906</vt:lpwstr>
      </vt:variant>
      <vt:variant>
        <vt:lpwstr/>
      </vt:variant>
      <vt:variant>
        <vt:i4>7536694</vt:i4>
      </vt:variant>
      <vt:variant>
        <vt:i4>285</vt:i4>
      </vt:variant>
      <vt:variant>
        <vt:i4>0</vt:i4>
      </vt:variant>
      <vt:variant>
        <vt:i4>5</vt:i4>
      </vt:variant>
      <vt:variant>
        <vt:lpwstr>https://issues.oclcpica.org/browse/CBS-4902</vt:lpwstr>
      </vt:variant>
      <vt:variant>
        <vt:lpwstr/>
      </vt:variant>
      <vt:variant>
        <vt:i4>7995447</vt:i4>
      </vt:variant>
      <vt:variant>
        <vt:i4>282</vt:i4>
      </vt:variant>
      <vt:variant>
        <vt:i4>0</vt:i4>
      </vt:variant>
      <vt:variant>
        <vt:i4>5</vt:i4>
      </vt:variant>
      <vt:variant>
        <vt:lpwstr>https://issues.oclcpica.org/browse/CBS-4897</vt:lpwstr>
      </vt:variant>
      <vt:variant>
        <vt:lpwstr/>
      </vt:variant>
      <vt:variant>
        <vt:i4>8060983</vt:i4>
      </vt:variant>
      <vt:variant>
        <vt:i4>279</vt:i4>
      </vt:variant>
      <vt:variant>
        <vt:i4>0</vt:i4>
      </vt:variant>
      <vt:variant>
        <vt:i4>5</vt:i4>
      </vt:variant>
      <vt:variant>
        <vt:lpwstr>https://issues.oclcpica.org/browse/CBS-4887</vt:lpwstr>
      </vt:variant>
      <vt:variant>
        <vt:lpwstr/>
      </vt:variant>
      <vt:variant>
        <vt:i4>8060983</vt:i4>
      </vt:variant>
      <vt:variant>
        <vt:i4>276</vt:i4>
      </vt:variant>
      <vt:variant>
        <vt:i4>0</vt:i4>
      </vt:variant>
      <vt:variant>
        <vt:i4>5</vt:i4>
      </vt:variant>
      <vt:variant>
        <vt:lpwstr>https://issues.oclcpica.org/browse/CBS-4880</vt:lpwstr>
      </vt:variant>
      <vt:variant>
        <vt:lpwstr/>
      </vt:variant>
      <vt:variant>
        <vt:i4>7602231</vt:i4>
      </vt:variant>
      <vt:variant>
        <vt:i4>273</vt:i4>
      </vt:variant>
      <vt:variant>
        <vt:i4>0</vt:i4>
      </vt:variant>
      <vt:variant>
        <vt:i4>5</vt:i4>
      </vt:variant>
      <vt:variant>
        <vt:lpwstr>https://issues.oclcpica.org/browse/CBS-4873</vt:lpwstr>
      </vt:variant>
      <vt:variant>
        <vt:lpwstr/>
      </vt:variant>
      <vt:variant>
        <vt:i4>7667767</vt:i4>
      </vt:variant>
      <vt:variant>
        <vt:i4>270</vt:i4>
      </vt:variant>
      <vt:variant>
        <vt:i4>0</vt:i4>
      </vt:variant>
      <vt:variant>
        <vt:i4>5</vt:i4>
      </vt:variant>
      <vt:variant>
        <vt:lpwstr>https://issues.oclcpica.org/browse/CBS-4864</vt:lpwstr>
      </vt:variant>
      <vt:variant>
        <vt:lpwstr/>
      </vt:variant>
      <vt:variant>
        <vt:i4>7995449</vt:i4>
      </vt:variant>
      <vt:variant>
        <vt:i4>267</vt:i4>
      </vt:variant>
      <vt:variant>
        <vt:i4>0</vt:i4>
      </vt:variant>
      <vt:variant>
        <vt:i4>5</vt:i4>
      </vt:variant>
      <vt:variant>
        <vt:lpwstr>https://issues.oclcpica.org/browse/CBS-4697</vt:lpwstr>
      </vt:variant>
      <vt:variant>
        <vt:lpwstr/>
      </vt:variant>
      <vt:variant>
        <vt:i4>8060985</vt:i4>
      </vt:variant>
      <vt:variant>
        <vt:i4>264</vt:i4>
      </vt:variant>
      <vt:variant>
        <vt:i4>0</vt:i4>
      </vt:variant>
      <vt:variant>
        <vt:i4>5</vt:i4>
      </vt:variant>
      <vt:variant>
        <vt:lpwstr>https://issues.oclcpica.org/browse/CBS-4680</vt:lpwstr>
      </vt:variant>
      <vt:variant>
        <vt:lpwstr/>
      </vt:variant>
      <vt:variant>
        <vt:i4>7471161</vt:i4>
      </vt:variant>
      <vt:variant>
        <vt:i4>261</vt:i4>
      </vt:variant>
      <vt:variant>
        <vt:i4>0</vt:i4>
      </vt:variant>
      <vt:variant>
        <vt:i4>5</vt:i4>
      </vt:variant>
      <vt:variant>
        <vt:lpwstr>https://issues.oclcpica.org/browse/CBS-4618</vt:lpwstr>
      </vt:variant>
      <vt:variant>
        <vt:lpwstr/>
      </vt:variant>
      <vt:variant>
        <vt:i4>7602235</vt:i4>
      </vt:variant>
      <vt:variant>
        <vt:i4>258</vt:i4>
      </vt:variant>
      <vt:variant>
        <vt:i4>0</vt:i4>
      </vt:variant>
      <vt:variant>
        <vt:i4>5</vt:i4>
      </vt:variant>
      <vt:variant>
        <vt:lpwstr>https://issues.oclcpica.org/browse/CBS-4476</vt:lpwstr>
      </vt:variant>
      <vt:variant>
        <vt:lpwstr/>
      </vt:variant>
      <vt:variant>
        <vt:i4>7602235</vt:i4>
      </vt:variant>
      <vt:variant>
        <vt:i4>255</vt:i4>
      </vt:variant>
      <vt:variant>
        <vt:i4>0</vt:i4>
      </vt:variant>
      <vt:variant>
        <vt:i4>5</vt:i4>
      </vt:variant>
      <vt:variant>
        <vt:lpwstr>https://issues.oclcpica.org/browse/CBS-4475</vt:lpwstr>
      </vt:variant>
      <vt:variant>
        <vt:lpwstr/>
      </vt:variant>
      <vt:variant>
        <vt:i4>7471164</vt:i4>
      </vt:variant>
      <vt:variant>
        <vt:i4>252</vt:i4>
      </vt:variant>
      <vt:variant>
        <vt:i4>0</vt:i4>
      </vt:variant>
      <vt:variant>
        <vt:i4>5</vt:i4>
      </vt:variant>
      <vt:variant>
        <vt:lpwstr>https://issues.oclcpica.org/browse/CBS-4310</vt:lpwstr>
      </vt:variant>
      <vt:variant>
        <vt:lpwstr/>
      </vt:variant>
      <vt:variant>
        <vt:i4>8060990</vt:i4>
      </vt:variant>
      <vt:variant>
        <vt:i4>249</vt:i4>
      </vt:variant>
      <vt:variant>
        <vt:i4>0</vt:i4>
      </vt:variant>
      <vt:variant>
        <vt:i4>5</vt:i4>
      </vt:variant>
      <vt:variant>
        <vt:lpwstr>https://issues.oclcpica.org/browse/CBS-4189</vt:lpwstr>
      </vt:variant>
      <vt:variant>
        <vt:lpwstr/>
      </vt:variant>
      <vt:variant>
        <vt:i4>7602238</vt:i4>
      </vt:variant>
      <vt:variant>
        <vt:i4>246</vt:i4>
      </vt:variant>
      <vt:variant>
        <vt:i4>0</vt:i4>
      </vt:variant>
      <vt:variant>
        <vt:i4>5</vt:i4>
      </vt:variant>
      <vt:variant>
        <vt:lpwstr>https://issues.oclcpica.org/browse/CBS-4170</vt:lpwstr>
      </vt:variant>
      <vt:variant>
        <vt:lpwstr/>
      </vt:variant>
      <vt:variant>
        <vt:i4>7536694</vt:i4>
      </vt:variant>
      <vt:variant>
        <vt:i4>243</vt:i4>
      </vt:variant>
      <vt:variant>
        <vt:i4>0</vt:i4>
      </vt:variant>
      <vt:variant>
        <vt:i4>5</vt:i4>
      </vt:variant>
      <vt:variant>
        <vt:lpwstr>https://issues.oclcpica.org/browse/CBS-3971</vt:lpwstr>
      </vt:variant>
      <vt:variant>
        <vt:lpwstr/>
      </vt:variant>
      <vt:variant>
        <vt:i4>7405622</vt:i4>
      </vt:variant>
      <vt:variant>
        <vt:i4>240</vt:i4>
      </vt:variant>
      <vt:variant>
        <vt:i4>0</vt:i4>
      </vt:variant>
      <vt:variant>
        <vt:i4>5</vt:i4>
      </vt:variant>
      <vt:variant>
        <vt:lpwstr>https://issues.oclcpica.org/browse/CBS-3955</vt:lpwstr>
      </vt:variant>
      <vt:variant>
        <vt:lpwstr/>
      </vt:variant>
      <vt:variant>
        <vt:i4>8126521</vt:i4>
      </vt:variant>
      <vt:variant>
        <vt:i4>237</vt:i4>
      </vt:variant>
      <vt:variant>
        <vt:i4>0</vt:i4>
      </vt:variant>
      <vt:variant>
        <vt:i4>5</vt:i4>
      </vt:variant>
      <vt:variant>
        <vt:lpwstr>https://issues.oclcpica.org/browse/CBS-3681</vt:lpwstr>
      </vt:variant>
      <vt:variant>
        <vt:lpwstr/>
      </vt:variant>
      <vt:variant>
        <vt:i4>8192061</vt:i4>
      </vt:variant>
      <vt:variant>
        <vt:i4>234</vt:i4>
      </vt:variant>
      <vt:variant>
        <vt:i4>0</vt:i4>
      </vt:variant>
      <vt:variant>
        <vt:i4>5</vt:i4>
      </vt:variant>
      <vt:variant>
        <vt:lpwstr>https://issues.oclcpica.org/browse/CBS-3297</vt:lpwstr>
      </vt:variant>
      <vt:variant>
        <vt:lpwstr/>
      </vt:variant>
      <vt:variant>
        <vt:i4>7798843</vt:i4>
      </vt:variant>
      <vt:variant>
        <vt:i4>231</vt:i4>
      </vt:variant>
      <vt:variant>
        <vt:i4>0</vt:i4>
      </vt:variant>
      <vt:variant>
        <vt:i4>5</vt:i4>
      </vt:variant>
      <vt:variant>
        <vt:lpwstr>https://issues.oclcpica.org/browse/CBS-2421</vt:lpwstr>
      </vt:variant>
      <vt:variant>
        <vt:lpwstr/>
      </vt:variant>
      <vt:variant>
        <vt:i4>7798844</vt:i4>
      </vt:variant>
      <vt:variant>
        <vt:i4>228</vt:i4>
      </vt:variant>
      <vt:variant>
        <vt:i4>0</vt:i4>
      </vt:variant>
      <vt:variant>
        <vt:i4>5</vt:i4>
      </vt:variant>
      <vt:variant>
        <vt:lpwstr>https://issues.oclcpica.org/browse/CBS-1311</vt:lpwstr>
      </vt:variant>
      <vt:variant>
        <vt:lpwstr/>
      </vt:variant>
      <vt:variant>
        <vt:i4>7340093</vt:i4>
      </vt:variant>
      <vt:variant>
        <vt:i4>225</vt:i4>
      </vt:variant>
      <vt:variant>
        <vt:i4>0</vt:i4>
      </vt:variant>
      <vt:variant>
        <vt:i4>5</vt:i4>
      </vt:variant>
      <vt:variant>
        <vt:lpwstr>https://issues.oclcpica.org/browse/CBS-1264</vt:lpwstr>
      </vt:variant>
      <vt:variant>
        <vt:lpwstr/>
      </vt:variant>
      <vt:variant>
        <vt:i4>8060985</vt:i4>
      </vt:variant>
      <vt:variant>
        <vt:i4>222</vt:i4>
      </vt:variant>
      <vt:variant>
        <vt:i4>0</vt:i4>
      </vt:variant>
      <vt:variant>
        <vt:i4>5</vt:i4>
      </vt:variant>
      <vt:variant>
        <vt:lpwstr>https://issues.oclcpica.org/browse/CBS-4680</vt:lpwstr>
      </vt:variant>
      <vt:variant>
        <vt:lpwstr/>
      </vt:variant>
      <vt:variant>
        <vt:i4>7602235</vt:i4>
      </vt:variant>
      <vt:variant>
        <vt:i4>219</vt:i4>
      </vt:variant>
      <vt:variant>
        <vt:i4>0</vt:i4>
      </vt:variant>
      <vt:variant>
        <vt:i4>5</vt:i4>
      </vt:variant>
      <vt:variant>
        <vt:lpwstr>https://issues.oclcpica.org/browse/CBS-4476</vt:lpwstr>
      </vt:variant>
      <vt:variant>
        <vt:lpwstr/>
      </vt:variant>
      <vt:variant>
        <vt:i4>7602235</vt:i4>
      </vt:variant>
      <vt:variant>
        <vt:i4>216</vt:i4>
      </vt:variant>
      <vt:variant>
        <vt:i4>0</vt:i4>
      </vt:variant>
      <vt:variant>
        <vt:i4>5</vt:i4>
      </vt:variant>
      <vt:variant>
        <vt:lpwstr>https://issues.oclcpica.org/browse/CBS-4475</vt:lpwstr>
      </vt:variant>
      <vt:variant>
        <vt:lpwstr/>
      </vt:variant>
      <vt:variant>
        <vt:i4>7471164</vt:i4>
      </vt:variant>
      <vt:variant>
        <vt:i4>213</vt:i4>
      </vt:variant>
      <vt:variant>
        <vt:i4>0</vt:i4>
      </vt:variant>
      <vt:variant>
        <vt:i4>5</vt:i4>
      </vt:variant>
      <vt:variant>
        <vt:lpwstr>https://issues.oclcpica.org/browse/CBS-4310</vt:lpwstr>
      </vt:variant>
      <vt:variant>
        <vt:lpwstr/>
      </vt:variant>
      <vt:variant>
        <vt:i4>8060990</vt:i4>
      </vt:variant>
      <vt:variant>
        <vt:i4>210</vt:i4>
      </vt:variant>
      <vt:variant>
        <vt:i4>0</vt:i4>
      </vt:variant>
      <vt:variant>
        <vt:i4>5</vt:i4>
      </vt:variant>
      <vt:variant>
        <vt:lpwstr>https://issues.oclcpica.org/browse/CBS-4189</vt:lpwstr>
      </vt:variant>
      <vt:variant>
        <vt:lpwstr/>
      </vt:variant>
      <vt:variant>
        <vt:i4>7602238</vt:i4>
      </vt:variant>
      <vt:variant>
        <vt:i4>207</vt:i4>
      </vt:variant>
      <vt:variant>
        <vt:i4>0</vt:i4>
      </vt:variant>
      <vt:variant>
        <vt:i4>5</vt:i4>
      </vt:variant>
      <vt:variant>
        <vt:lpwstr>https://issues.oclcpica.org/browse/CBS-4170</vt:lpwstr>
      </vt:variant>
      <vt:variant>
        <vt:lpwstr/>
      </vt:variant>
      <vt:variant>
        <vt:i4>7536694</vt:i4>
      </vt:variant>
      <vt:variant>
        <vt:i4>204</vt:i4>
      </vt:variant>
      <vt:variant>
        <vt:i4>0</vt:i4>
      </vt:variant>
      <vt:variant>
        <vt:i4>5</vt:i4>
      </vt:variant>
      <vt:variant>
        <vt:lpwstr>https://issues.oclcpica.org/browse/CBS-3971</vt:lpwstr>
      </vt:variant>
      <vt:variant>
        <vt:lpwstr/>
      </vt:variant>
      <vt:variant>
        <vt:i4>7471158</vt:i4>
      </vt:variant>
      <vt:variant>
        <vt:i4>201</vt:i4>
      </vt:variant>
      <vt:variant>
        <vt:i4>0</vt:i4>
      </vt:variant>
      <vt:variant>
        <vt:i4>5</vt:i4>
      </vt:variant>
      <vt:variant>
        <vt:lpwstr>https://issues.oclcpica.org/browse/CBS-3962</vt:lpwstr>
      </vt:variant>
      <vt:variant>
        <vt:lpwstr/>
      </vt:variant>
      <vt:variant>
        <vt:i4>7405622</vt:i4>
      </vt:variant>
      <vt:variant>
        <vt:i4>198</vt:i4>
      </vt:variant>
      <vt:variant>
        <vt:i4>0</vt:i4>
      </vt:variant>
      <vt:variant>
        <vt:i4>5</vt:i4>
      </vt:variant>
      <vt:variant>
        <vt:lpwstr>https://issues.oclcpica.org/browse/CBS-3955</vt:lpwstr>
      </vt:variant>
      <vt:variant>
        <vt:lpwstr/>
      </vt:variant>
      <vt:variant>
        <vt:i4>8192061</vt:i4>
      </vt:variant>
      <vt:variant>
        <vt:i4>195</vt:i4>
      </vt:variant>
      <vt:variant>
        <vt:i4>0</vt:i4>
      </vt:variant>
      <vt:variant>
        <vt:i4>5</vt:i4>
      </vt:variant>
      <vt:variant>
        <vt:lpwstr>https://issues.oclcpica.org/browse/CBS-3297</vt:lpwstr>
      </vt:variant>
      <vt:variant>
        <vt:lpwstr/>
      </vt:variant>
      <vt:variant>
        <vt:i4>7798844</vt:i4>
      </vt:variant>
      <vt:variant>
        <vt:i4>192</vt:i4>
      </vt:variant>
      <vt:variant>
        <vt:i4>0</vt:i4>
      </vt:variant>
      <vt:variant>
        <vt:i4>5</vt:i4>
      </vt:variant>
      <vt:variant>
        <vt:lpwstr>https://issues.oclcpica.org/browse/CBS-1311</vt:lpwstr>
      </vt:variant>
      <vt:variant>
        <vt:lpwstr/>
      </vt:variant>
      <vt:variant>
        <vt:i4>7143498</vt:i4>
      </vt:variant>
      <vt:variant>
        <vt:i4>189</vt:i4>
      </vt:variant>
      <vt:variant>
        <vt:i4>0</vt:i4>
      </vt:variant>
      <vt:variant>
        <vt:i4>5</vt:i4>
      </vt:variant>
      <vt:variant>
        <vt:lpwstr>http://www.oclc.org/content/dam/support/picarta/Picarta-SNS_Helptekst.pdf</vt:lpwstr>
      </vt:variant>
      <vt:variant>
        <vt:lpwstr/>
      </vt:variant>
      <vt:variant>
        <vt:i4>1245245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_Toc394581290</vt:lpwstr>
      </vt:variant>
      <vt:variant>
        <vt:i4>1179709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_Toc394581289</vt:lpwstr>
      </vt:variant>
      <vt:variant>
        <vt:i4>1179709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_Toc394581288</vt:lpwstr>
      </vt:variant>
      <vt:variant>
        <vt:i4>1179709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_Toc394581287</vt:lpwstr>
      </vt:variant>
      <vt:variant>
        <vt:i4>1179709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_Toc394581286</vt:lpwstr>
      </vt:variant>
      <vt:variant>
        <vt:i4>1179709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_Toc394581285</vt:lpwstr>
      </vt:variant>
      <vt:variant>
        <vt:i4>1179709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_Toc394581284</vt:lpwstr>
      </vt:variant>
      <vt:variant>
        <vt:i4>1179709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_Toc394581283</vt:lpwstr>
      </vt:variant>
      <vt:variant>
        <vt:i4>1179709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_Toc394581282</vt:lpwstr>
      </vt:variant>
      <vt:variant>
        <vt:i4>1179709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_Toc394581281</vt:lpwstr>
      </vt:variant>
      <vt:variant>
        <vt:i4>1179709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_Toc394581280</vt:lpwstr>
      </vt:variant>
      <vt:variant>
        <vt:i4>1900605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_Toc394581279</vt:lpwstr>
      </vt:variant>
      <vt:variant>
        <vt:i4>1900605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_Toc394581278</vt:lpwstr>
      </vt:variant>
      <vt:variant>
        <vt:i4>1900605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_Toc394581277</vt:lpwstr>
      </vt:variant>
      <vt:variant>
        <vt:i4>1900605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_Toc394581276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_Toc394581275</vt:lpwstr>
      </vt:variant>
      <vt:variant>
        <vt:i4>1900605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_Toc394581274</vt:lpwstr>
      </vt:variant>
      <vt:variant>
        <vt:i4>1900605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_Toc394581273</vt:lpwstr>
      </vt:variant>
      <vt:variant>
        <vt:i4>1900605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_Toc394581272</vt:lpwstr>
      </vt:variant>
      <vt:variant>
        <vt:i4>1900605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_Toc394581271</vt:lpwstr>
      </vt:variant>
      <vt:variant>
        <vt:i4>1900605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_Toc394581270</vt:lpwstr>
      </vt:variant>
      <vt:variant>
        <vt:i4>1835069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_Toc394581269</vt:lpwstr>
      </vt:variant>
      <vt:variant>
        <vt:i4>1835069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_Toc394581268</vt:lpwstr>
      </vt:variant>
      <vt:variant>
        <vt:i4>1835069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_Toc394581267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_Toc394581266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_Toc394581265</vt:lpwstr>
      </vt:variant>
    </vt:vector>
  </ap:HLinks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name</dc:title>
  <dc:subject/>
  <dc:creator>Eric Helsper</dc:creator>
  <keywords>PSI, PiCarta, CBS, docId:F1CFFB2F0AB94F6E4E8E765E0263069C</keywords>
  <dc:description>Applied official OCLC layout</dc:description>
  <lastModifiedBy>Zhang,Jian</lastModifiedBy>
  <revision>492</revision>
  <lastPrinted>2017-10-10T11:32:00.0000000Z</lastPrinted>
  <dcterms:created xsi:type="dcterms:W3CDTF">2021-05-06T14:11:00.0000000Z</dcterms:created>
  <dcterms:modified xsi:type="dcterms:W3CDTF">2024-02-28T15:25:00.0000000Z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 linkTarget="name">
    <vt:lpwstr>name</vt:lpwstr>
  </property>
  <property fmtid="{D5CDD505-2E9C-101B-9397-08002B2CF9AE}" pid="3" name="Version-number">
    <vt:lpwstr>1.0</vt:lpwstr>
  </property>
  <property fmtid="{D5CDD505-2E9C-101B-9397-08002B2CF9AE}" pid="4" name="Status">
    <vt:lpwstr>Synchronized with CBS 7.0</vt:lpwstr>
  </property>
  <property fmtid="{D5CDD505-2E9C-101B-9397-08002B2CF9AE}" pid="5" name="ContentType">
    <vt:lpwstr>Document</vt:lpwstr>
  </property>
  <property fmtid="{D5CDD505-2E9C-101B-9397-08002B2CF9AE}" pid="6" name="_NewReviewCycle">
    <vt:lpwstr/>
  </property>
  <property fmtid="{D5CDD505-2E9C-101B-9397-08002B2CF9AE}" pid="7" name="ContentTypeId">
    <vt:lpwstr>0x0101009EB28B64A023E84CB2617C74E7789198</vt:lpwstr>
  </property>
  <property fmtid="{D5CDD505-2E9C-101B-9397-08002B2CF9AE}" pid="8" name="display_urn:schemas-microsoft-com:office:office#Editor">
    <vt:lpwstr>Buijs,Clemens</vt:lpwstr>
  </property>
  <property fmtid="{D5CDD505-2E9C-101B-9397-08002B2CF9AE}" pid="9" name="display_urn:schemas-microsoft-com:office:office#Author">
    <vt:lpwstr>Buijs,Clemens</vt:lpwstr>
  </property>
  <property fmtid="{D5CDD505-2E9C-101B-9397-08002B2CF9AE}" pid="10" name="Order">
    <vt:lpwstr>300.000000000000</vt:lpwstr>
  </property>
  <property fmtid="{D5CDD505-2E9C-101B-9397-08002B2CF9AE}" pid="11" name="_dlc_DocIdItemGuid">
    <vt:lpwstr>00c2a301-8ffd-47d0-b56e-44384d90288f</vt:lpwstr>
  </property>
</Properties>
</file>