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SUMMITHUB: REAL ESTATE MANAGEMENT SYSTEM (RSMS)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PROJECT DOCUMENTATION</w:t>
      </w:r>
    </w:p>
    <w:p>
      <w:r>
        <w:br/>
        <w:t xml:space="preserve"/>
      </w:r>
    </w:p>
    <w:p>
      <w:pPr>
        <w:pStyle w:val="Heading1"/>
        <w:jc w:val="left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CHAPTER I: THE PROBLEM AND ITS BACKGROUND</w:t>
      </w:r>
    </w:p>
    <w:p>
      <w:pPr>
        <w:jc w:val="both"/>
      </w:pPr>
      <w:r>
        <w:rPr>
          <w:rFonts w:ascii="Arial" w:cs="Arial" w:eastAsia="Arial" w:hAnsi="Arial"/>
          <w:b/>
          <w:bCs/>
        </w:rPr>
        <w:t xml:space="preserve">I. Introduction</w:t>
      </w:r>
      <w:r>
        <w:rPr>
          <w:rFonts w:ascii="Arial" w:cs="Arial" w:eastAsia="Arial" w:hAnsi="Arial"/>
        </w:rPr>
        <w:t xml:space="preserve">
SummitHub is a comprehensive Real Estate Management System (RSMS) developed to modernize the property transaction process. It serves as a bridge between property sellers and potential buyers, offering a streamlined platform for property listing, discovery, and communication. The system is built using the Laravel framework, leveraging its robust security features and MVC architecture to ensure a seamless experience for all users.</w:t>
      </w:r>
    </w:p>
    <w:p>
      <w:pPr>
        <w:jc w:val="both"/>
      </w:pPr>
      <w:r>
        <w:rPr>
          <w:rFonts w:ascii="Arial" w:cs="Arial" w:eastAsia="Arial" w:hAnsi="Arial"/>
          <w:b/>
          <w:bCs/>
        </w:rPr>
        <w:t xml:space="preserve">
II. Purpose and Value Proposition</w:t>
      </w:r>
      <w:r>
        <w:rPr>
          <w:rFonts w:ascii="Arial" w:cs="Arial" w:eastAsia="Arial" w:hAnsi="Arial"/>
        </w:rPr>
        <w:t xml:space="preserve">
The primary purpose of SummitHub is to provide a centralized marketplace for real estate. It offers efficiency by reducing the time taken to list and discover properties, transparency through detailed specifications, and quality control via administrative moderation.</w:t>
      </w:r>
    </w:p>
    <w:p>
      <w:pPr>
        <w:jc w:val="both"/>
      </w:pPr>
      <w:r>
        <w:rPr>
          <w:rFonts w:ascii="Arial" w:cs="Arial" w:eastAsia="Arial" w:hAnsi="Arial"/>
          <w:b/>
          <w:bCs/>
        </w:rPr>
        <w:t xml:space="preserve">
III. Target Audience</w:t>
      </w:r>
      <w:r>
        <w:rPr>
          <w:rFonts w:ascii="Arial" w:cs="Arial" w:eastAsia="Arial" w:hAnsi="Arial"/>
        </w:rPr>
        <w:t xml:space="preserve">
The system caters to Buyers looking for properties, Sellers/Agents managing listings, Staff/Moderators reviewing content, and Administrators overseeing the platform.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br/>
        <w:t xml:space="preserve">CHAPTER II: DESIGN AND ARCHITECTURE</w:t>
      </w:r>
    </w:p>
    <w:p>
      <w:r>
        <w:rPr>
          <w:rFonts w:ascii="Arial" w:cs="Arial" w:eastAsia="Arial" w:hAnsi="Arial"/>
          <w:b/>
          <w:bCs/>
        </w:rPr>
        <w:t xml:space="preserve">VI. Wireframes and Visual Design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1: The SummitHub Homepage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2: The Explore Page</w:t>
      </w:r>
    </w:p>
    <w:p>
      <w:pPr>
        <w:jc w:val="both"/>
      </w:pPr>
      <w:r>
        <w:rPr>
          <w:rFonts w:ascii="Arial" w:cs="Arial" w:eastAsia="Arial" w:hAnsi="Arial"/>
          <w:b/>
          <w:bCs/>
        </w:rPr>
        <w:t xml:space="preserve">
VII. Task Analysis</w:t>
      </w:r>
      <w:r>
        <w:rPr>
          <w:rFonts w:ascii="Arial" w:cs="Arial" w:eastAsia="Arial" w:hAnsi="Arial"/>
        </w:rPr>
        <w:t xml:space="preserve">
The typical workflow involves User Registration, Property Listing by Seller, Moderation by Staff, Discovery by Buyer, and Inquiry/Engagement between parties.</w:t>
      </w:r>
    </w:p>
    <w:p>
      <w:pPr>
        <w:jc w:val="both"/>
      </w:pPr>
      <w:r>
        <w:rPr>
          <w:rFonts w:ascii="Arial" w:cs="Arial" w:eastAsia="Arial" w:hAnsi="Arial"/>
          <w:b/>
          <w:bCs/>
        </w:rPr>
        <w:t xml:space="preserve">
IX. Entity Relationship Diagram (ERD)</w:t>
      </w:r>
      <w:r>
        <w:rPr>
          <w:rFonts w:ascii="Arial" w:cs="Arial" w:eastAsia="Arial" w:hAnsi="Arial"/>
          <w:color w:val="FF0000"/>
        </w:rPr>
        <w:t xml:space="preserve">
[Insert ERD Image Here]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br/>
        <w:t xml:space="preserve">CHAPTER III: USER INTERFACE MANUAL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3: Secure Login Interface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Figure 4: The Seller Dashboard</w:t>
      </w:r>
    </w:p>
    <w:p>
      <w:pPr>
        <w:jc w:val="both"/>
      </w:pPr>
      <w:r>
        <w:rPr>
          <w:rFonts w:ascii="Arial" w:cs="Arial" w:eastAsia="Arial" w:hAnsi="Arial"/>
        </w:rPr>
        <w:t xml:space="preserve">
This manual provides a step-by-step guide on navigating the system, managing properties, and handling inquiries effectively using the role-based dashboards.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d9ee4866325783bdea25891afb1325a4da402d.undefined"/><Relationship Id="rId8" Type="http://schemas.openxmlformats.org/officeDocument/2006/relationships/image" Target="media/f29ee779ad06c8949ca87a6bde4c41dd8af05c91.undefined"/><Relationship Id="rId9" Type="http://schemas.openxmlformats.org/officeDocument/2006/relationships/image" Target="media/1f62b23b802b3683b05718ba0c9b9557e0ad10ab.undefined"/><Relationship Id="rId10" Type="http://schemas.openxmlformats.org/officeDocument/2006/relationships/image" Target="media/e49d2fa9fded6310e5b969978e4b2b24a047333c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2026-04-30T15:05:45.254Z</dcterms:created>
  <dcterms:modified xsi:type="dcterms:W3CDTF">2026-04-30T15:05:45.266Z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