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BA" w:rsidRDefault="00E908A1">
      <w:pPr>
        <w:rPr>
          <w:i/>
          <w:lang w:val="en-US"/>
        </w:rPr>
      </w:pPr>
      <w:r w:rsidRPr="00B671BE">
        <w:rPr>
          <w:color w:val="FF0000"/>
          <w:lang w:val="en-US"/>
        </w:rPr>
        <w:t xml:space="preserve">Not sure what this means.  </w:t>
      </w:r>
      <w:r w:rsidRPr="007F2CF1">
        <w:rPr>
          <w:color w:val="FF0000"/>
          <w:lang w:val="en-US"/>
        </w:rPr>
        <w:t xml:space="preserve">What is </w:t>
      </w:r>
      <w:proofErr w:type="spellStart"/>
      <w:r w:rsidRPr="007F2CF1">
        <w:rPr>
          <w:color w:val="FF0000"/>
          <w:lang w:val="en-US"/>
        </w:rPr>
        <w:t>a.e</w:t>
      </w:r>
      <w:proofErr w:type="spellEnd"/>
      <w:r w:rsidRPr="007F2CF1">
        <w:rPr>
          <w:color w:val="FF0000"/>
          <w:lang w:val="en-US"/>
        </w:rPr>
        <w:t>.?</w:t>
      </w:r>
      <w:r w:rsidRPr="007F2CF1">
        <w:rPr>
          <w:lang w:val="en-US"/>
        </w:rPr>
        <w:br/>
      </w:r>
      <w:r w:rsidRPr="00E908A1">
        <w:rPr>
          <w:i/>
          <w:lang w:val="en-US"/>
        </w:rPr>
        <w:t xml:space="preserve">It means “almost every” </w:t>
      </w:r>
      <w:r>
        <w:rPr>
          <w:i/>
          <w:lang w:val="en-US"/>
        </w:rPr>
        <w:t xml:space="preserve">with respect to the probability measure </w:t>
      </w:r>
      <w:r w:rsidRPr="00E908A1">
        <w:rPr>
          <w:i/>
          <w:lang w:val="en-US"/>
        </w:rPr>
        <w:t>– stoch</w:t>
      </w:r>
      <w:r>
        <w:rPr>
          <w:i/>
          <w:lang w:val="en-US"/>
        </w:rPr>
        <w:t>a</w:t>
      </w:r>
      <w:r w:rsidRPr="00E908A1">
        <w:rPr>
          <w:i/>
          <w:lang w:val="en-US"/>
        </w:rPr>
        <w:t>stic processes are usually defined</w:t>
      </w:r>
      <w:r>
        <w:rPr>
          <w:i/>
          <w:lang w:val="en-US"/>
        </w:rPr>
        <w:t xml:space="preserve"> regardless of events which have zero probability to occur. This statement does not have any specific consequence from a practical point of view, but it is important for the well-</w:t>
      </w:r>
      <w:proofErr w:type="spellStart"/>
      <w:r>
        <w:rPr>
          <w:i/>
          <w:lang w:val="en-US"/>
        </w:rPr>
        <w:t>posedness</w:t>
      </w:r>
      <w:proofErr w:type="spellEnd"/>
      <w:r>
        <w:rPr>
          <w:i/>
          <w:lang w:val="en-US"/>
        </w:rPr>
        <w:t xml:space="preserve"> of definitions. </w:t>
      </w:r>
      <w:r w:rsidR="0035682E">
        <w:rPr>
          <w:i/>
          <w:lang w:val="en-US"/>
        </w:rPr>
        <w:t xml:space="preserve">Now </w:t>
      </w:r>
      <w:r>
        <w:rPr>
          <w:i/>
          <w:lang w:val="en-US"/>
        </w:rPr>
        <w:t xml:space="preserve">I </w:t>
      </w:r>
      <w:r w:rsidR="0035682E">
        <w:rPr>
          <w:i/>
          <w:lang w:val="en-US"/>
        </w:rPr>
        <w:t>avoided that</w:t>
      </w:r>
      <w:r>
        <w:rPr>
          <w:i/>
          <w:lang w:val="en-US"/>
        </w:rPr>
        <w:t xml:space="preserve"> abbreviation for the sake of clarity.</w:t>
      </w:r>
    </w:p>
    <w:p w:rsidR="00E908A1" w:rsidRDefault="00E908A1">
      <w:pPr>
        <w:rPr>
          <w:i/>
          <w:lang w:val="en-US"/>
        </w:rPr>
      </w:pPr>
      <w:r w:rsidRPr="00B671BE">
        <w:rPr>
          <w:color w:val="FF0000"/>
          <w:lang w:val="en-US"/>
        </w:rPr>
        <w:t>Is there any way to document why the particular number of samples was taken in each case?  This is one of the two places where I don't feel I could understand how to do this myself.  What determines the sample size?</w:t>
      </w:r>
      <w:r w:rsidRPr="00B671BE">
        <w:rPr>
          <w:color w:val="FF0000"/>
          <w:lang w:val="en-US"/>
        </w:rPr>
        <w:br/>
      </w:r>
      <w:r w:rsidR="0035682E">
        <w:rPr>
          <w:i/>
          <w:lang w:val="en-US"/>
        </w:rPr>
        <w:t>Yes, there is. H</w:t>
      </w:r>
      <w:r w:rsidR="0040614E">
        <w:rPr>
          <w:i/>
          <w:lang w:val="en-US"/>
        </w:rPr>
        <w:t xml:space="preserve">ere I did not give a great amount of practical details indeed. </w:t>
      </w:r>
      <w:r>
        <w:rPr>
          <w:i/>
          <w:lang w:val="en-US"/>
        </w:rPr>
        <w:t xml:space="preserve">That </w:t>
      </w:r>
      <w:r w:rsidR="0015463E">
        <w:rPr>
          <w:i/>
          <w:lang w:val="en-US"/>
        </w:rPr>
        <w:t xml:space="preserve">number </w:t>
      </w:r>
      <w:r>
        <w:rPr>
          <w:i/>
          <w:lang w:val="en-US"/>
        </w:rPr>
        <w:t>was obtained by trial and error.</w:t>
      </w:r>
      <w:r w:rsidR="0015463E">
        <w:rPr>
          <w:i/>
          <w:lang w:val="en-US"/>
        </w:rPr>
        <w:t xml:space="preserve"> It was a labored job, particularly in the doubly stochastic Model 3</w:t>
      </w:r>
      <w:r w:rsidR="0040614E">
        <w:rPr>
          <w:i/>
          <w:lang w:val="en-US"/>
        </w:rPr>
        <w:t xml:space="preserve"> in which I had to tune two sizes –the number of regression lines, and number of SDE paths for each regression line</w:t>
      </w:r>
      <w:r w:rsidR="0015463E">
        <w:rPr>
          <w:i/>
          <w:lang w:val="en-US"/>
        </w:rPr>
        <w:t>.</w:t>
      </w:r>
      <w:r>
        <w:rPr>
          <w:i/>
          <w:lang w:val="en-US"/>
        </w:rPr>
        <w:t xml:space="preserve"> In practice I repeated the simulation</w:t>
      </w:r>
      <w:r w:rsidR="0015463E">
        <w:rPr>
          <w:i/>
          <w:lang w:val="en-US"/>
        </w:rPr>
        <w:t>s</w:t>
      </w:r>
      <w:r>
        <w:rPr>
          <w:i/>
          <w:lang w:val="en-US"/>
        </w:rPr>
        <w:t xml:space="preserve"> </w:t>
      </w:r>
      <w:r w:rsidR="0015463E">
        <w:rPr>
          <w:i/>
          <w:lang w:val="en-US"/>
        </w:rPr>
        <w:t xml:space="preserve">various times </w:t>
      </w:r>
      <w:r>
        <w:rPr>
          <w:i/>
          <w:lang w:val="en-US"/>
        </w:rPr>
        <w:t xml:space="preserve">with various </w:t>
      </w:r>
      <w:r w:rsidR="0015463E">
        <w:rPr>
          <w:i/>
          <w:lang w:val="en-US"/>
        </w:rPr>
        <w:t>sample sizes and I checked when the estimates did not change anymore, even if increasing sample size</w:t>
      </w:r>
      <w:r w:rsidR="0040614E">
        <w:rPr>
          <w:i/>
          <w:lang w:val="en-US"/>
        </w:rPr>
        <w:t xml:space="preserve">. This was tricky for the </w:t>
      </w:r>
      <w:proofErr w:type="spellStart"/>
      <w:r w:rsidR="0040614E">
        <w:rPr>
          <w:i/>
          <w:lang w:val="en-US"/>
        </w:rPr>
        <w:t>pdf</w:t>
      </w:r>
      <w:proofErr w:type="spellEnd"/>
      <w:r w:rsidR="0040614E">
        <w:rPr>
          <w:i/>
          <w:lang w:val="en-US"/>
        </w:rPr>
        <w:t xml:space="preserve"> values in Model 3, which </w:t>
      </w:r>
      <w:r w:rsidR="0035682E">
        <w:rPr>
          <w:i/>
          <w:lang w:val="en-US"/>
        </w:rPr>
        <w:t xml:space="preserve">sometimes </w:t>
      </w:r>
      <w:r w:rsidR="0040614E">
        <w:rPr>
          <w:i/>
          <w:lang w:val="en-US"/>
        </w:rPr>
        <w:t>tended to be ‘wiggly’.</w:t>
      </w:r>
      <w:r w:rsidR="0015463E">
        <w:rPr>
          <w:i/>
          <w:lang w:val="en-US"/>
        </w:rPr>
        <w:t xml:space="preserve"> I am adding a </w:t>
      </w:r>
      <w:r w:rsidR="00E54CA7">
        <w:rPr>
          <w:i/>
          <w:lang w:val="en-US"/>
        </w:rPr>
        <w:t>sentence</w:t>
      </w:r>
      <w:r w:rsidR="0015463E">
        <w:rPr>
          <w:i/>
          <w:lang w:val="en-US"/>
        </w:rPr>
        <w:t xml:space="preserve"> commenting this. </w:t>
      </w:r>
    </w:p>
    <w:p w:rsidR="00B671BE" w:rsidRDefault="00B671BE" w:rsidP="00B671BE">
      <w:pPr>
        <w:rPr>
          <w:i/>
          <w:lang w:val="en-US"/>
        </w:rPr>
      </w:pPr>
      <w:r w:rsidRPr="00B671BE">
        <w:rPr>
          <w:color w:val="FF0000"/>
          <w:lang w:val="en-US"/>
        </w:rPr>
        <w:t>This is the other point where I don't feel I would know what to do to implement this.  How do I get the "stochastic noise"?  You mean sigma and gamma, is that correct? I know that K has to be "equal to their variance", but that implies they have the same variance, which seems impossible, or lucky.  So, back to my question, how do I get the stochastic noise?</w:t>
      </w:r>
      <w:r>
        <w:rPr>
          <w:lang w:val="en-US"/>
        </w:rPr>
        <w:br/>
      </w:r>
      <w:r w:rsidR="00526501">
        <w:rPr>
          <w:i/>
          <w:lang w:val="en-US"/>
        </w:rPr>
        <w:t>T</w:t>
      </w:r>
      <w:r>
        <w:rPr>
          <w:i/>
          <w:lang w:val="en-US"/>
        </w:rPr>
        <w:t>he sentence: “</w:t>
      </w:r>
      <w:r w:rsidRPr="00526501">
        <w:rPr>
          <w:lang w:val="en-US"/>
        </w:rPr>
        <w:t>Finally, we fit the stochastic parameters gamma and sigma on the residuals of this linearized problem, imposing the constant K = sigma</w:t>
      </w:r>
      <w:r w:rsidRPr="00526501">
        <w:rPr>
          <w:vertAlign w:val="superscript"/>
          <w:lang w:val="en-US"/>
        </w:rPr>
        <w:t>2</w:t>
      </w:r>
      <w:r w:rsidRPr="00526501">
        <w:rPr>
          <w:lang w:val="en-US"/>
        </w:rPr>
        <w:t>/2gamma to be equal to their variance</w:t>
      </w:r>
      <w:r>
        <w:rPr>
          <w:i/>
          <w:lang w:val="en-US"/>
        </w:rPr>
        <w:t>”</w:t>
      </w:r>
      <w:r w:rsidR="00526501">
        <w:rPr>
          <w:i/>
          <w:lang w:val="en-US"/>
        </w:rPr>
        <w:t xml:space="preserve"> was unclear. Indeed when I said</w:t>
      </w:r>
      <w:r>
        <w:rPr>
          <w:i/>
          <w:lang w:val="en-US"/>
        </w:rPr>
        <w:t xml:space="preserve"> “their variance” I mean</w:t>
      </w:r>
      <w:r w:rsidR="00526501">
        <w:rPr>
          <w:i/>
          <w:lang w:val="en-US"/>
        </w:rPr>
        <w:t>t</w:t>
      </w:r>
      <w:r>
        <w:rPr>
          <w:i/>
          <w:lang w:val="en-US"/>
        </w:rPr>
        <w:t xml:space="preserve"> “the variance of the residuals”, and not </w:t>
      </w:r>
      <w:r w:rsidR="00526501">
        <w:rPr>
          <w:i/>
          <w:lang w:val="en-US"/>
        </w:rPr>
        <w:t xml:space="preserve">the variance </w:t>
      </w:r>
      <w:r>
        <w:rPr>
          <w:i/>
          <w:lang w:val="en-US"/>
        </w:rPr>
        <w:t>of gamma and sigma. So</w:t>
      </w:r>
      <w:r w:rsidR="003C2BC8">
        <w:rPr>
          <w:i/>
          <w:lang w:val="en-US"/>
        </w:rPr>
        <w:t>, K</w:t>
      </w:r>
      <w:r w:rsidR="00526501">
        <w:rPr>
          <w:i/>
          <w:lang w:val="en-US"/>
        </w:rPr>
        <w:t xml:space="preserve"> is estimated first, and it’s Gaussian with mean zero</w:t>
      </w:r>
      <w:r>
        <w:rPr>
          <w:i/>
          <w:lang w:val="en-US"/>
        </w:rPr>
        <w:t xml:space="preserve">. Then, once I </w:t>
      </w:r>
      <w:r w:rsidR="00526501">
        <w:rPr>
          <w:i/>
          <w:lang w:val="en-US"/>
        </w:rPr>
        <w:t>c</w:t>
      </w:r>
      <w:r w:rsidR="00E54CA7">
        <w:rPr>
          <w:i/>
          <w:lang w:val="en-US"/>
        </w:rPr>
        <w:t>ould</w:t>
      </w:r>
      <w:r w:rsidR="00526501">
        <w:rPr>
          <w:i/>
          <w:lang w:val="en-US"/>
        </w:rPr>
        <w:t xml:space="preserve"> sample K</w:t>
      </w:r>
      <w:r>
        <w:rPr>
          <w:i/>
          <w:lang w:val="en-US"/>
        </w:rPr>
        <w:t>, I</w:t>
      </w:r>
      <w:r w:rsidR="00E54CA7">
        <w:rPr>
          <w:i/>
          <w:lang w:val="en-US"/>
        </w:rPr>
        <w:t xml:space="preserve"> had</w:t>
      </w:r>
      <w:r w:rsidR="00526501">
        <w:rPr>
          <w:i/>
          <w:lang w:val="en-US"/>
        </w:rPr>
        <w:t xml:space="preserve"> t</w:t>
      </w:r>
      <w:r w:rsidR="00E54CA7">
        <w:rPr>
          <w:i/>
          <w:lang w:val="en-US"/>
        </w:rPr>
        <w:t>o make some assumption on gamma</w:t>
      </w:r>
      <w:r w:rsidR="003C2BC8">
        <w:rPr>
          <w:i/>
          <w:lang w:val="en-US"/>
        </w:rPr>
        <w:t>. I</w:t>
      </w:r>
      <w:r w:rsidR="00E54CA7">
        <w:rPr>
          <w:i/>
          <w:lang w:val="en-US"/>
        </w:rPr>
        <w:t xml:space="preserve"> assumed </w:t>
      </w:r>
      <w:bookmarkStart w:id="0" w:name="_GoBack"/>
      <w:bookmarkEnd w:id="0"/>
      <w:r w:rsidR="00526501">
        <w:rPr>
          <w:i/>
          <w:lang w:val="en-US"/>
        </w:rPr>
        <w:t>gamma=1</w:t>
      </w:r>
      <w:proofErr w:type="gramStart"/>
      <w:r w:rsidR="00526501">
        <w:rPr>
          <w:i/>
          <w:lang w:val="en-US"/>
        </w:rPr>
        <w:t>/</w:t>
      </w:r>
      <w:r w:rsidR="003C2BC8">
        <w:rPr>
          <w:i/>
          <w:lang w:val="en-US"/>
        </w:rPr>
        <w:t>(</w:t>
      </w:r>
      <w:proofErr w:type="gramEnd"/>
      <w:r w:rsidR="00526501">
        <w:rPr>
          <w:i/>
          <w:lang w:val="en-US"/>
        </w:rPr>
        <w:t>15</w:t>
      </w:r>
      <w:r w:rsidR="003C2BC8">
        <w:rPr>
          <w:i/>
          <w:lang w:val="en-US"/>
        </w:rPr>
        <w:t xml:space="preserve"> days)</w:t>
      </w:r>
      <w:r w:rsidR="00526501">
        <w:rPr>
          <w:i/>
          <w:lang w:val="en-US"/>
        </w:rPr>
        <w:t xml:space="preserve">, and appendix A </w:t>
      </w:r>
      <w:r w:rsidR="0035682E">
        <w:rPr>
          <w:i/>
          <w:lang w:val="en-US"/>
        </w:rPr>
        <w:t>shows</w:t>
      </w:r>
      <w:r w:rsidR="00526501">
        <w:rPr>
          <w:i/>
          <w:lang w:val="en-US"/>
        </w:rPr>
        <w:t xml:space="preserve"> some sensitivity analysis on that. These things were detailed in section 4 (mean reversion properties), but it’s needed a reminder here. I tried to make the text more clear.</w:t>
      </w:r>
    </w:p>
    <w:p w:rsidR="00526501" w:rsidRDefault="003C2BC8" w:rsidP="00B671BE">
      <w:pPr>
        <w:rPr>
          <w:lang w:val="en-US"/>
        </w:rPr>
      </w:pPr>
      <w:r w:rsidRPr="003C2BC8">
        <w:rPr>
          <w:color w:val="FF0000"/>
          <w:lang w:val="en-US"/>
        </w:rPr>
        <w:t>I've always seen it spelled "</w:t>
      </w:r>
      <w:proofErr w:type="spellStart"/>
      <w:r w:rsidRPr="003C2BC8">
        <w:rPr>
          <w:color w:val="FF0000"/>
          <w:lang w:val="en-US"/>
        </w:rPr>
        <w:t>Vaiont</w:t>
      </w:r>
      <w:proofErr w:type="spellEnd"/>
      <w:r w:rsidRPr="003C2BC8">
        <w:rPr>
          <w:color w:val="FF0000"/>
          <w:lang w:val="en-US"/>
        </w:rPr>
        <w:t>"</w:t>
      </w:r>
      <w:r>
        <w:rPr>
          <w:color w:val="FF0000"/>
          <w:lang w:val="en-US"/>
        </w:rPr>
        <w:br/>
      </w:r>
      <w:r w:rsidRPr="00191290">
        <w:rPr>
          <w:i/>
          <w:lang w:val="en-US"/>
        </w:rPr>
        <w:t>In Italian the correct spelling</w:t>
      </w:r>
      <w:r w:rsidR="00191290">
        <w:rPr>
          <w:i/>
          <w:lang w:val="en-US"/>
        </w:rPr>
        <w:t xml:space="preserve"> is “</w:t>
      </w:r>
      <w:proofErr w:type="spellStart"/>
      <w:r w:rsidR="00191290">
        <w:rPr>
          <w:i/>
          <w:lang w:val="en-US"/>
        </w:rPr>
        <w:t>Vajont</w:t>
      </w:r>
      <w:proofErr w:type="spellEnd"/>
      <w:r w:rsidR="00191290">
        <w:rPr>
          <w:i/>
          <w:lang w:val="en-US"/>
        </w:rPr>
        <w:t>”. Sometimes it ha</w:t>
      </w:r>
      <w:r w:rsidRPr="00191290">
        <w:rPr>
          <w:i/>
          <w:lang w:val="en-US"/>
        </w:rPr>
        <w:t xml:space="preserve">s </w:t>
      </w:r>
      <w:r w:rsidR="00191290">
        <w:rPr>
          <w:i/>
          <w:lang w:val="en-US"/>
        </w:rPr>
        <w:t xml:space="preserve">been </w:t>
      </w:r>
      <w:r w:rsidRPr="00191290">
        <w:rPr>
          <w:i/>
          <w:lang w:val="en-US"/>
        </w:rPr>
        <w:t>spelled</w:t>
      </w:r>
      <w:r w:rsidR="00191290">
        <w:rPr>
          <w:i/>
          <w:lang w:val="en-US"/>
        </w:rPr>
        <w:t xml:space="preserve"> as</w:t>
      </w:r>
      <w:r w:rsidRPr="00191290">
        <w:rPr>
          <w:i/>
          <w:lang w:val="en-US"/>
        </w:rPr>
        <w:t xml:space="preserve"> </w:t>
      </w:r>
      <w:r w:rsidR="00191290">
        <w:rPr>
          <w:i/>
          <w:lang w:val="en-US"/>
        </w:rPr>
        <w:t>“</w:t>
      </w:r>
      <w:proofErr w:type="spellStart"/>
      <w:r w:rsidRPr="00191290">
        <w:rPr>
          <w:i/>
          <w:lang w:val="en-US"/>
        </w:rPr>
        <w:t>Vaiont</w:t>
      </w:r>
      <w:proofErr w:type="spellEnd"/>
      <w:r w:rsidR="00191290">
        <w:rPr>
          <w:i/>
          <w:lang w:val="en-US"/>
        </w:rPr>
        <w:t>”</w:t>
      </w:r>
      <w:r w:rsidRPr="00191290">
        <w:rPr>
          <w:i/>
          <w:lang w:val="en-US"/>
        </w:rPr>
        <w:t xml:space="preserve"> in English literature, to avoid a bad pronunciation. </w:t>
      </w:r>
      <w:r w:rsidR="00191290">
        <w:rPr>
          <w:i/>
          <w:lang w:val="en-US"/>
        </w:rPr>
        <w:t>In particular, t</w:t>
      </w:r>
      <w:r w:rsidRPr="00191290">
        <w:rPr>
          <w:i/>
          <w:lang w:val="en-US"/>
        </w:rPr>
        <w:t xml:space="preserve">he letter ‘j’ </w:t>
      </w:r>
      <w:r w:rsidR="00191290" w:rsidRPr="00191290">
        <w:rPr>
          <w:i/>
          <w:lang w:val="en-US"/>
        </w:rPr>
        <w:t xml:space="preserve">is very rare </w:t>
      </w:r>
      <w:r w:rsidR="00191290">
        <w:rPr>
          <w:i/>
          <w:lang w:val="en-US"/>
        </w:rPr>
        <w:t>nowadays in</w:t>
      </w:r>
      <w:r w:rsidR="00191290" w:rsidRPr="00191290">
        <w:rPr>
          <w:i/>
          <w:lang w:val="en-US"/>
        </w:rPr>
        <w:t xml:space="preserve"> Italian language</w:t>
      </w:r>
      <w:r w:rsidR="00191290">
        <w:rPr>
          <w:i/>
          <w:lang w:val="en-US"/>
        </w:rPr>
        <w:t>, and</w:t>
      </w:r>
      <w:r w:rsidR="00191290" w:rsidRPr="00191290">
        <w:rPr>
          <w:i/>
          <w:lang w:val="en-US"/>
        </w:rPr>
        <w:t xml:space="preserve"> </w:t>
      </w:r>
      <w:r w:rsidR="00191290">
        <w:rPr>
          <w:i/>
          <w:lang w:val="en-US"/>
        </w:rPr>
        <w:t>sounds as</w:t>
      </w:r>
      <w:r w:rsidRPr="00191290">
        <w:rPr>
          <w:i/>
          <w:lang w:val="en-US"/>
        </w:rPr>
        <w:t xml:space="preserve"> an ‘i’</w:t>
      </w:r>
      <w:r w:rsidR="00191290">
        <w:rPr>
          <w:i/>
          <w:lang w:val="en-US"/>
        </w:rPr>
        <w:t>, like in the German word “</w:t>
      </w:r>
      <w:proofErr w:type="spellStart"/>
      <w:r w:rsidR="00191290">
        <w:rPr>
          <w:i/>
          <w:lang w:val="en-US"/>
        </w:rPr>
        <w:t>ja</w:t>
      </w:r>
      <w:proofErr w:type="spellEnd"/>
      <w:r w:rsidR="00191290">
        <w:rPr>
          <w:i/>
          <w:lang w:val="en-US"/>
        </w:rPr>
        <w:t>”. It</w:t>
      </w:r>
      <w:r w:rsidRPr="00191290">
        <w:rPr>
          <w:i/>
          <w:lang w:val="en-US"/>
        </w:rPr>
        <w:t xml:space="preserve"> can still </w:t>
      </w:r>
      <w:r w:rsidR="00191290">
        <w:rPr>
          <w:i/>
          <w:lang w:val="en-US"/>
        </w:rPr>
        <w:t>be found in some</w:t>
      </w:r>
      <w:r w:rsidRPr="00191290">
        <w:rPr>
          <w:i/>
          <w:lang w:val="en-US"/>
        </w:rPr>
        <w:t xml:space="preserve"> place names, especially when they are based on </w:t>
      </w:r>
      <w:r w:rsidR="0035682E">
        <w:rPr>
          <w:i/>
          <w:lang w:val="en-US"/>
        </w:rPr>
        <w:t xml:space="preserve">local </w:t>
      </w:r>
      <w:r w:rsidRPr="00191290">
        <w:rPr>
          <w:i/>
          <w:lang w:val="en-US"/>
        </w:rPr>
        <w:t xml:space="preserve">dialect sounds, like in this case. </w:t>
      </w:r>
    </w:p>
    <w:p w:rsidR="00191290" w:rsidRPr="00191290" w:rsidRDefault="00191290" w:rsidP="00B671BE">
      <w:pPr>
        <w:rPr>
          <w:lang w:val="en-US"/>
        </w:rPr>
      </w:pPr>
      <w:r w:rsidRPr="00191290">
        <w:rPr>
          <w:color w:val="FF0000"/>
          <w:lang w:val="en-US"/>
        </w:rPr>
        <w:t xml:space="preserve">I'm not sure what this sentence is doing here.  It is horribly obvious, </w:t>
      </w:r>
      <w:proofErr w:type="gramStart"/>
      <w:r w:rsidRPr="00191290">
        <w:rPr>
          <w:color w:val="FF0000"/>
          <w:lang w:val="en-US"/>
        </w:rPr>
        <w:t>but ....</w:t>
      </w:r>
      <w:proofErr w:type="gramEnd"/>
      <w:r w:rsidRPr="00191290">
        <w:rPr>
          <w:color w:val="FF0000"/>
          <w:lang w:val="en-US"/>
        </w:rPr>
        <w:t xml:space="preserve"> </w:t>
      </w:r>
      <w:proofErr w:type="gramStart"/>
      <w:r w:rsidRPr="00191290">
        <w:rPr>
          <w:color w:val="FF0000"/>
          <w:lang w:val="en-US"/>
        </w:rPr>
        <w:t>am</w:t>
      </w:r>
      <w:proofErr w:type="gramEnd"/>
      <w:r w:rsidRPr="00191290">
        <w:rPr>
          <w:color w:val="FF0000"/>
          <w:lang w:val="en-US"/>
        </w:rPr>
        <w:t xml:space="preserve"> I missing something?</w:t>
      </w:r>
      <w:r>
        <w:rPr>
          <w:color w:val="FF0000"/>
          <w:lang w:val="en-US"/>
        </w:rPr>
        <w:br/>
      </w:r>
      <w:r>
        <w:rPr>
          <w:lang w:val="en-US"/>
        </w:rPr>
        <w:t xml:space="preserve">That seemingly tautological sentence was there to make a comparison of the forecasting efforts, </w:t>
      </w:r>
      <w:r w:rsidR="0035682E">
        <w:rPr>
          <w:lang w:val="en-US"/>
        </w:rPr>
        <w:t>and</w:t>
      </w:r>
      <w:r>
        <w:rPr>
          <w:lang w:val="en-US"/>
        </w:rPr>
        <w:t xml:space="preserve"> the estimates in the previous chapter, which were based on the whole datasets, and generally were less uncertain. I am saying it more clear</w:t>
      </w:r>
      <w:r w:rsidR="0035682E">
        <w:rPr>
          <w:lang w:val="en-US"/>
        </w:rPr>
        <w:t>ly now</w:t>
      </w:r>
      <w:r>
        <w:rPr>
          <w:lang w:val="en-US"/>
        </w:rPr>
        <w:t>.</w:t>
      </w:r>
    </w:p>
    <w:sectPr w:rsidR="00191290" w:rsidRPr="00191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1"/>
    <w:rsid w:val="0015463E"/>
    <w:rsid w:val="00191290"/>
    <w:rsid w:val="0035682E"/>
    <w:rsid w:val="003C2BC8"/>
    <w:rsid w:val="0040614E"/>
    <w:rsid w:val="00526501"/>
    <w:rsid w:val="00613331"/>
    <w:rsid w:val="007F2CF1"/>
    <w:rsid w:val="00B671BE"/>
    <w:rsid w:val="00E54CA7"/>
    <w:rsid w:val="00E908A1"/>
    <w:rsid w:val="00F3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2018-06-22T10:36:00Z</dcterms:created>
  <dcterms:modified xsi:type="dcterms:W3CDTF">2018-06-22T14:19:00Z</dcterms:modified>
</cp:coreProperties>
</file>