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3" w:rsidRPr="00996A05" w:rsidRDefault="00996A05" w:rsidP="00996A05">
      <w:pPr>
        <w:pStyle w:val="Heading1"/>
        <w:rPr>
          <w:lang w:val="en-US"/>
        </w:rPr>
      </w:pPr>
      <w:r w:rsidRPr="00996A05">
        <w:rPr>
          <w:lang w:val="en-US"/>
        </w:rPr>
        <w:t>Ethereum </w:t>
      </w:r>
    </w:p>
    <w:p w:rsidR="00996A05" w:rsidRDefault="00996A05">
      <w:pPr>
        <w:rPr>
          <w:lang w:val="en-US"/>
        </w:rPr>
      </w:pPr>
      <w:r w:rsidRPr="00996A05">
        <w:rPr>
          <w:lang w:val="en-US"/>
        </w:rPr>
        <w:t>Two type of account :</w:t>
      </w:r>
    </w:p>
    <w:p w:rsidR="00996A05" w:rsidRDefault="00996A05" w:rsidP="00996A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Externally owned account (EOA) [private key,  have the private key to send the message]</w:t>
      </w:r>
    </w:p>
    <w:p w:rsidR="004447C3" w:rsidRDefault="004447C3" w:rsidP="004447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an ether balance</w:t>
      </w:r>
    </w:p>
    <w:p w:rsidR="004447C3" w:rsidRDefault="004447C3" w:rsidP="004447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send transactions (ether transfer or trigger contract code)</w:t>
      </w:r>
    </w:p>
    <w:p w:rsidR="004447C3" w:rsidRDefault="004447C3" w:rsidP="004447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controlled by private keys</w:t>
      </w:r>
    </w:p>
    <w:p w:rsidR="00B56A94" w:rsidRDefault="00B56A94" w:rsidP="004447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no associate code</w:t>
      </w:r>
    </w:p>
    <w:p w:rsidR="00996A05" w:rsidRDefault="00996A05" w:rsidP="00996A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Contract</w:t>
      </w:r>
      <w:r w:rsidR="00696BE6">
        <w:rPr>
          <w:lang w:val="en-US"/>
        </w:rPr>
        <w:t xml:space="preserve"> Account</w:t>
      </w:r>
      <w:r>
        <w:rPr>
          <w:lang w:val="en-US"/>
        </w:rPr>
        <w:t xml:space="preserve"> [an account has its own code</w:t>
      </w:r>
      <w:r w:rsidR="00462D1C">
        <w:rPr>
          <w:lang w:val="en-US"/>
        </w:rPr>
        <w:t>, controlled by code</w:t>
      </w:r>
      <w:r>
        <w:rPr>
          <w:lang w:val="en-US"/>
        </w:rPr>
        <w:t>]</w:t>
      </w:r>
    </w:p>
    <w:p w:rsidR="00696BE6" w:rsidRDefault="00696BE6" w:rsidP="00696B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an ether balance</w:t>
      </w:r>
    </w:p>
    <w:p w:rsidR="00696BE6" w:rsidRDefault="00696BE6" w:rsidP="00696B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associated code</w:t>
      </w:r>
    </w:p>
    <w:p w:rsidR="00696BE6" w:rsidRDefault="00696BE6" w:rsidP="00696B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execution triggered by transactions or messages (calls) received from other contracts</w:t>
      </w:r>
    </w:p>
    <w:p w:rsidR="00696BE6" w:rsidRDefault="00696BE6" w:rsidP="00696B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executed – perform operations of arbitrary complexity; manipulate its own persistent storage, can have its own permanent state – can call other contracts</w:t>
      </w:r>
    </w:p>
    <w:p w:rsidR="00487FAB" w:rsidRDefault="00487FAB" w:rsidP="00696B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Message[Contracts can send messages to other contracts</w:t>
      </w:r>
      <w:r w:rsidR="001A5940">
        <w:rPr>
          <w:lang w:val="en-US"/>
        </w:rPr>
        <w:t>, is like a transaction but produced only by contracts not EOA</w:t>
      </w:r>
      <w:bookmarkStart w:id="0" w:name="_GoBack"/>
      <w:bookmarkEnd w:id="0"/>
      <w:r>
        <w:rPr>
          <w:lang w:val="en-US"/>
        </w:rPr>
        <w:t>]:</w:t>
      </w:r>
    </w:p>
    <w:p w:rsidR="00487FAB" w:rsidRDefault="00487FAB" w:rsidP="00487F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sender of the message</w:t>
      </w:r>
    </w:p>
    <w:p w:rsidR="00487FAB" w:rsidRDefault="00487FAB" w:rsidP="00487F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recipient of the message</w:t>
      </w:r>
    </w:p>
    <w:p w:rsidR="00487FAB" w:rsidRDefault="00487FAB" w:rsidP="00487F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Value field ( the amount of wei to transfer alongside the message to the contract address)</w:t>
      </w:r>
    </w:p>
    <w:p w:rsidR="00487FAB" w:rsidRDefault="00487FAB" w:rsidP="00487F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Optional data field ( actual input data to the contract )</w:t>
      </w:r>
    </w:p>
    <w:p w:rsidR="00487FAB" w:rsidRPr="00996A05" w:rsidRDefault="00487FAB" w:rsidP="00487F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STARTGA  which limits the maximum amount of gas the code execution triggered by the message can incur</w:t>
      </w:r>
    </w:p>
    <w:p w:rsidR="00996A05" w:rsidRPr="00996A05" w:rsidRDefault="00996A05">
      <w:pPr>
        <w:rPr>
          <w:lang w:val="en-US"/>
        </w:rPr>
      </w:pPr>
    </w:p>
    <w:sectPr w:rsidR="00996A05" w:rsidRPr="00996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0199C"/>
    <w:multiLevelType w:val="hybridMultilevel"/>
    <w:tmpl w:val="67DA9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05"/>
    <w:rsid w:val="001A5940"/>
    <w:rsid w:val="002B4723"/>
    <w:rsid w:val="004447C3"/>
    <w:rsid w:val="00462D1C"/>
    <w:rsid w:val="00487FAB"/>
    <w:rsid w:val="00696BE6"/>
    <w:rsid w:val="00996A05"/>
    <w:rsid w:val="00B5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F2DB6-2DF2-459D-BF93-5A51AA79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Deloitte.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Ting (FR - Paris)</dc:creator>
  <cp:keywords/>
  <dc:description/>
  <cp:lastModifiedBy>Jiang, Ting (FR - Paris)</cp:lastModifiedBy>
  <cp:revision>6</cp:revision>
  <dcterms:created xsi:type="dcterms:W3CDTF">2017-02-06T16:19:00Z</dcterms:created>
  <dcterms:modified xsi:type="dcterms:W3CDTF">2017-02-06T16:29:00Z</dcterms:modified>
</cp:coreProperties>
</file>