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0" w:type="dxa"/>
        <w:tblLook w:val="04A0" w:firstRow="1" w:lastRow="0" w:firstColumn="1" w:lastColumn="0" w:noHBand="0" w:noVBand="1"/>
      </w:tblPr>
      <w:tblGrid>
        <w:gridCol w:w="9020"/>
      </w:tblGrid>
      <w:tr w:rsidR="000435F1" w:rsidRPr="00397D63" w14:paraId="1333FAC6" w14:textId="77777777" w:rsidTr="000435F1">
        <w:trPr>
          <w:trHeight w:val="300"/>
        </w:trPr>
        <w:tc>
          <w:tcPr>
            <w:tcW w:w="9020" w:type="dxa"/>
            <w:tcBorders>
              <w:top w:val="nil"/>
              <w:left w:val="nil"/>
              <w:bottom w:val="nil"/>
              <w:right w:val="nil"/>
            </w:tcBorders>
            <w:shd w:val="clear" w:color="auto" w:fill="auto"/>
            <w:noWrap/>
            <w:vAlign w:val="bottom"/>
            <w:hideMark/>
          </w:tcPr>
          <w:p w14:paraId="7EABEBE2" w14:textId="4AA99E69" w:rsidR="000435F1" w:rsidRPr="00397D63" w:rsidRDefault="000435F1" w:rsidP="000435F1">
            <w:pPr>
              <w:rPr>
                <w:rFonts w:eastAsia="Times New Roman" w:cstheme="minorHAnsi"/>
                <w:b/>
                <w:bCs/>
                <w:color w:val="000000"/>
                <w:sz w:val="20"/>
                <w:szCs w:val="20"/>
                <w:lang w:val="en-AU" w:eastAsia="en-GB"/>
              </w:rPr>
            </w:pPr>
            <w:r w:rsidRPr="00397D63">
              <w:rPr>
                <w:rFonts w:eastAsia="Times New Roman" w:cstheme="minorHAnsi"/>
                <w:b/>
                <w:bCs/>
                <w:color w:val="000000"/>
                <w:sz w:val="20"/>
                <w:szCs w:val="20"/>
                <w:lang w:val="en-AU" w:eastAsia="en-GB"/>
              </w:rPr>
              <w:t>Refer to ‘Overview data’ excel sheet for analysis supporting the</w:t>
            </w:r>
            <w:r w:rsidR="00C93480" w:rsidRPr="00397D63">
              <w:rPr>
                <w:rFonts w:eastAsia="Times New Roman" w:cstheme="minorHAnsi"/>
                <w:b/>
                <w:bCs/>
                <w:color w:val="000000"/>
                <w:sz w:val="20"/>
                <w:szCs w:val="20"/>
                <w:lang w:val="en-AU" w:eastAsia="en-GB"/>
              </w:rPr>
              <w:t xml:space="preserve"> following analysis:</w:t>
            </w:r>
          </w:p>
          <w:p w14:paraId="282E7842" w14:textId="77777777" w:rsidR="000435F1" w:rsidRPr="00397D63" w:rsidRDefault="000435F1" w:rsidP="000435F1">
            <w:pPr>
              <w:rPr>
                <w:rFonts w:eastAsia="Times New Roman" w:cstheme="minorHAnsi"/>
                <w:color w:val="000000"/>
                <w:sz w:val="20"/>
                <w:szCs w:val="20"/>
                <w:lang w:val="en-AU" w:eastAsia="en-GB"/>
              </w:rPr>
            </w:pPr>
          </w:p>
          <w:p w14:paraId="2E9B3459" w14:textId="2485482C" w:rsidR="000435F1" w:rsidRPr="00397D63" w:rsidRDefault="000435F1" w:rsidP="000435F1">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In this exercise we have analysed a total of 4114 projects that have been launched in Kickstarter between the years 2009 and 2017 and have raised over 46 million dollars.</w:t>
            </w:r>
          </w:p>
        </w:tc>
      </w:tr>
      <w:tr w:rsidR="000435F1" w:rsidRPr="00397D63" w14:paraId="3E32A67D" w14:textId="77777777" w:rsidTr="000435F1">
        <w:trPr>
          <w:trHeight w:val="300"/>
        </w:trPr>
        <w:tc>
          <w:tcPr>
            <w:tcW w:w="9020" w:type="dxa"/>
            <w:tcBorders>
              <w:top w:val="nil"/>
              <w:left w:val="nil"/>
              <w:bottom w:val="nil"/>
              <w:right w:val="nil"/>
            </w:tcBorders>
            <w:shd w:val="clear" w:color="auto" w:fill="auto"/>
            <w:noWrap/>
            <w:vAlign w:val="bottom"/>
            <w:hideMark/>
          </w:tcPr>
          <w:p w14:paraId="4C28397F" w14:textId="7770D72E" w:rsidR="000435F1" w:rsidRPr="00397D63" w:rsidRDefault="000435F1" w:rsidP="000435F1">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 xml:space="preserve">These data </w:t>
            </w:r>
            <w:r w:rsidRPr="00397D63">
              <w:rPr>
                <w:rFonts w:eastAsia="Times New Roman" w:cstheme="minorHAnsi"/>
                <w:b/>
                <w:bCs/>
                <w:color w:val="000000"/>
                <w:sz w:val="20"/>
                <w:szCs w:val="20"/>
                <w:lang w:val="en-AU" w:eastAsia="en-GB"/>
              </w:rPr>
              <w:t>represent around 1% of all projects</w:t>
            </w:r>
            <w:r w:rsidRPr="00397D63">
              <w:rPr>
                <w:rFonts w:eastAsia="Times New Roman" w:cstheme="minorHAnsi"/>
                <w:color w:val="000000"/>
                <w:sz w:val="20"/>
                <w:szCs w:val="20"/>
                <w:lang w:val="en-AU" w:eastAsia="en-GB"/>
              </w:rPr>
              <w:t xml:space="preserve"> launched in Kickstarter </w:t>
            </w:r>
            <w:r w:rsidR="00123AB9">
              <w:rPr>
                <w:rFonts w:eastAsia="Times New Roman" w:cstheme="minorHAnsi"/>
                <w:color w:val="000000"/>
                <w:sz w:val="20"/>
                <w:szCs w:val="20"/>
                <w:lang w:val="en-AU" w:eastAsia="en-GB"/>
              </w:rPr>
              <w:t xml:space="preserve">according to the number provided in the instructions </w:t>
            </w:r>
            <w:r w:rsidRPr="00397D63">
              <w:rPr>
                <w:rFonts w:eastAsia="Times New Roman" w:cstheme="minorHAnsi"/>
                <w:color w:val="000000"/>
                <w:sz w:val="20"/>
                <w:szCs w:val="20"/>
                <w:lang w:val="en-AU" w:eastAsia="en-GB"/>
              </w:rPr>
              <w:t xml:space="preserve">and around </w:t>
            </w:r>
            <w:r w:rsidRPr="00397D63">
              <w:rPr>
                <w:rFonts w:eastAsia="Times New Roman" w:cstheme="minorHAnsi"/>
                <w:b/>
                <w:bCs/>
                <w:color w:val="000000"/>
                <w:sz w:val="20"/>
                <w:szCs w:val="20"/>
                <w:lang w:val="en-AU" w:eastAsia="en-GB"/>
              </w:rPr>
              <w:t>2% of all the total money raised</w:t>
            </w:r>
            <w:r w:rsidRPr="00397D63">
              <w:rPr>
                <w:rFonts w:eastAsia="Times New Roman" w:cstheme="minorHAnsi"/>
                <w:color w:val="000000"/>
                <w:sz w:val="20"/>
                <w:szCs w:val="20"/>
                <w:lang w:val="en-AU" w:eastAsia="en-GB"/>
              </w:rPr>
              <w:t xml:space="preserve">, thus represent a </w:t>
            </w:r>
            <w:r w:rsidRPr="00397D63">
              <w:rPr>
                <w:rFonts w:eastAsia="Times New Roman" w:cstheme="minorHAnsi"/>
                <w:b/>
                <w:bCs/>
                <w:color w:val="000000"/>
                <w:sz w:val="20"/>
                <w:szCs w:val="20"/>
                <w:lang w:val="en-AU" w:eastAsia="en-GB"/>
              </w:rPr>
              <w:t>very small sample</w:t>
            </w:r>
            <w:r w:rsidRPr="00397D63">
              <w:rPr>
                <w:rFonts w:eastAsia="Times New Roman" w:cstheme="minorHAnsi"/>
                <w:color w:val="000000"/>
                <w:sz w:val="20"/>
                <w:szCs w:val="20"/>
                <w:lang w:val="en-AU" w:eastAsia="en-GB"/>
              </w:rPr>
              <w:t xml:space="preserve"> of the total data and any statistical analysis/trends identified should acknowledge the limitations of the data sample size. </w:t>
            </w:r>
          </w:p>
        </w:tc>
      </w:tr>
      <w:tr w:rsidR="000435F1" w:rsidRPr="00397D63" w14:paraId="36794888" w14:textId="77777777" w:rsidTr="000435F1">
        <w:trPr>
          <w:trHeight w:val="300"/>
        </w:trPr>
        <w:tc>
          <w:tcPr>
            <w:tcW w:w="9020" w:type="dxa"/>
            <w:tcBorders>
              <w:top w:val="nil"/>
              <w:left w:val="nil"/>
              <w:bottom w:val="nil"/>
              <w:right w:val="nil"/>
            </w:tcBorders>
            <w:shd w:val="clear" w:color="auto" w:fill="auto"/>
            <w:noWrap/>
            <w:vAlign w:val="bottom"/>
            <w:hideMark/>
          </w:tcPr>
          <w:p w14:paraId="7E5C232F" w14:textId="77777777" w:rsidR="00A21016" w:rsidRPr="00397D63" w:rsidRDefault="00A21016" w:rsidP="000435F1">
            <w:pPr>
              <w:rPr>
                <w:rFonts w:eastAsia="Times New Roman" w:cstheme="minorHAnsi"/>
                <w:color w:val="000000"/>
                <w:sz w:val="20"/>
                <w:szCs w:val="20"/>
                <w:lang w:val="en-AU" w:eastAsia="en-GB"/>
              </w:rPr>
            </w:pPr>
          </w:p>
          <w:p w14:paraId="3829CBB9" w14:textId="49B9F796" w:rsidR="000435F1" w:rsidRPr="00397D63" w:rsidRDefault="000435F1" w:rsidP="000435F1">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 xml:space="preserve">Analysing overall trends, we see that the majority of projects within this period have been successful (53%) followed by over 37% of failed projects. The percentage of </w:t>
            </w:r>
            <w:proofErr w:type="spellStart"/>
            <w:r w:rsidRPr="00397D63">
              <w:rPr>
                <w:rFonts w:eastAsia="Times New Roman" w:cstheme="minorHAnsi"/>
                <w:color w:val="000000"/>
                <w:sz w:val="20"/>
                <w:szCs w:val="20"/>
                <w:lang w:val="en-AU" w:eastAsia="en-GB"/>
              </w:rPr>
              <w:t>canceled</w:t>
            </w:r>
            <w:proofErr w:type="spellEnd"/>
            <w:r w:rsidRPr="00397D63">
              <w:rPr>
                <w:rFonts w:eastAsia="Times New Roman" w:cstheme="minorHAnsi"/>
                <w:color w:val="000000"/>
                <w:sz w:val="20"/>
                <w:szCs w:val="20"/>
                <w:lang w:val="en-AU" w:eastAsia="en-GB"/>
              </w:rPr>
              <w:t xml:space="preserve"> (8%) or live (1%) constitute a very small part of the dataset, thus most analysis will focus and compare successful vs failed in order to simplify representation and analysis.</w:t>
            </w:r>
          </w:p>
        </w:tc>
      </w:tr>
      <w:tr w:rsidR="000435F1" w:rsidRPr="00397D63" w14:paraId="6AAE4C2E" w14:textId="77777777" w:rsidTr="000435F1">
        <w:trPr>
          <w:trHeight w:val="300"/>
        </w:trPr>
        <w:tc>
          <w:tcPr>
            <w:tcW w:w="9020" w:type="dxa"/>
            <w:tcBorders>
              <w:top w:val="nil"/>
              <w:left w:val="nil"/>
              <w:bottom w:val="nil"/>
              <w:right w:val="nil"/>
            </w:tcBorders>
            <w:shd w:val="clear" w:color="auto" w:fill="auto"/>
            <w:noWrap/>
            <w:vAlign w:val="bottom"/>
            <w:hideMark/>
          </w:tcPr>
          <w:p w14:paraId="65E05874" w14:textId="4D79AAE0" w:rsidR="000435F1" w:rsidRPr="00397D63" w:rsidRDefault="000435F1" w:rsidP="000435F1">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We first calculated the percent funded (which is the amount pledged over the amount targeted). This revealed that what defines a successful project is having reached 100% of the targeted amount (all successful projects have percent funded in the green/blue zone). While all failed projects had a percent funded below 100% (on average 9% with 89% being the maximum).</w:t>
            </w:r>
          </w:p>
        </w:tc>
      </w:tr>
      <w:tr w:rsidR="000435F1" w:rsidRPr="00397D63" w14:paraId="071846A3" w14:textId="77777777" w:rsidTr="000435F1">
        <w:trPr>
          <w:trHeight w:val="300"/>
        </w:trPr>
        <w:tc>
          <w:tcPr>
            <w:tcW w:w="9020" w:type="dxa"/>
            <w:tcBorders>
              <w:top w:val="nil"/>
              <w:left w:val="nil"/>
              <w:bottom w:val="nil"/>
              <w:right w:val="nil"/>
            </w:tcBorders>
            <w:shd w:val="clear" w:color="auto" w:fill="auto"/>
            <w:noWrap/>
            <w:vAlign w:val="bottom"/>
            <w:hideMark/>
          </w:tcPr>
          <w:p w14:paraId="3BAD6C15" w14:textId="0D699BAB" w:rsidR="000435F1" w:rsidRPr="00397D63" w:rsidRDefault="000435F1" w:rsidP="000435F1">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 xml:space="preserve">In some instances, the </w:t>
            </w:r>
            <w:proofErr w:type="spellStart"/>
            <w:r w:rsidRPr="00397D63">
              <w:rPr>
                <w:rFonts w:eastAsia="Times New Roman" w:cstheme="minorHAnsi"/>
                <w:color w:val="000000"/>
                <w:sz w:val="20"/>
                <w:szCs w:val="20"/>
                <w:lang w:val="en-AU" w:eastAsia="en-GB"/>
              </w:rPr>
              <w:t>canceled</w:t>
            </w:r>
            <w:proofErr w:type="spellEnd"/>
            <w:r w:rsidRPr="00397D63">
              <w:rPr>
                <w:rFonts w:eastAsia="Times New Roman" w:cstheme="minorHAnsi"/>
                <w:color w:val="000000"/>
                <w:sz w:val="20"/>
                <w:szCs w:val="20"/>
                <w:lang w:val="en-AU" w:eastAsia="en-GB"/>
              </w:rPr>
              <w:t xml:space="preserve"> or live projects reached 100% funded, but on average had a percent funded of 69% and 31% respectively, below 100%.</w:t>
            </w:r>
          </w:p>
        </w:tc>
      </w:tr>
      <w:tr w:rsidR="000435F1" w:rsidRPr="00397D63" w14:paraId="314677CD" w14:textId="77777777" w:rsidTr="000435F1">
        <w:trPr>
          <w:trHeight w:val="300"/>
        </w:trPr>
        <w:tc>
          <w:tcPr>
            <w:tcW w:w="9020" w:type="dxa"/>
            <w:tcBorders>
              <w:top w:val="nil"/>
              <w:left w:val="nil"/>
              <w:bottom w:val="nil"/>
              <w:right w:val="nil"/>
            </w:tcBorders>
            <w:shd w:val="clear" w:color="auto" w:fill="auto"/>
            <w:noWrap/>
            <w:vAlign w:val="bottom"/>
            <w:hideMark/>
          </w:tcPr>
          <w:p w14:paraId="495A88FF" w14:textId="70EB9B27" w:rsidR="000435F1" w:rsidRPr="00397D63" w:rsidRDefault="000435F1" w:rsidP="000435F1">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 xml:space="preserve">In conclusion there is a trend in which </w:t>
            </w:r>
            <w:r w:rsidRPr="00123AB9">
              <w:rPr>
                <w:rFonts w:eastAsia="Times New Roman" w:cstheme="minorHAnsi"/>
                <w:b/>
                <w:bCs/>
                <w:color w:val="000000"/>
                <w:sz w:val="20"/>
                <w:szCs w:val="20"/>
                <w:lang w:val="en-AU" w:eastAsia="en-GB"/>
              </w:rPr>
              <w:t>successful project</w:t>
            </w:r>
            <w:r w:rsidR="00123AB9" w:rsidRPr="00123AB9">
              <w:rPr>
                <w:rFonts w:eastAsia="Times New Roman" w:cstheme="minorHAnsi"/>
                <w:b/>
                <w:bCs/>
                <w:color w:val="000000"/>
                <w:sz w:val="20"/>
                <w:szCs w:val="20"/>
                <w:lang w:val="en-AU" w:eastAsia="en-GB"/>
              </w:rPr>
              <w:t>s</w:t>
            </w:r>
            <w:r w:rsidRPr="00123AB9">
              <w:rPr>
                <w:rFonts w:eastAsia="Times New Roman" w:cstheme="minorHAnsi"/>
                <w:b/>
                <w:bCs/>
                <w:color w:val="000000"/>
                <w:sz w:val="20"/>
                <w:szCs w:val="20"/>
                <w:lang w:val="en-AU" w:eastAsia="en-GB"/>
              </w:rPr>
              <w:t xml:space="preserve"> reached their money target</w:t>
            </w:r>
            <w:r w:rsidRPr="00397D63">
              <w:rPr>
                <w:rFonts w:eastAsia="Times New Roman" w:cstheme="minorHAnsi"/>
                <w:color w:val="000000"/>
                <w:sz w:val="20"/>
                <w:szCs w:val="20"/>
                <w:lang w:val="en-AU" w:eastAsia="en-GB"/>
              </w:rPr>
              <w:t>, while failed projects didn't.</w:t>
            </w:r>
          </w:p>
        </w:tc>
      </w:tr>
      <w:tr w:rsidR="000435F1" w:rsidRPr="00397D63" w14:paraId="71A77DA5" w14:textId="77777777" w:rsidTr="000435F1">
        <w:trPr>
          <w:trHeight w:val="300"/>
        </w:trPr>
        <w:tc>
          <w:tcPr>
            <w:tcW w:w="9020" w:type="dxa"/>
            <w:tcBorders>
              <w:top w:val="nil"/>
              <w:left w:val="nil"/>
              <w:bottom w:val="nil"/>
              <w:right w:val="nil"/>
            </w:tcBorders>
            <w:shd w:val="clear" w:color="auto" w:fill="auto"/>
            <w:noWrap/>
            <w:vAlign w:val="bottom"/>
            <w:hideMark/>
          </w:tcPr>
          <w:p w14:paraId="18527C27" w14:textId="06495DEB" w:rsidR="000435F1" w:rsidRPr="00397D63" w:rsidRDefault="000435F1" w:rsidP="000435F1">
            <w:pPr>
              <w:rPr>
                <w:rFonts w:cstheme="minorHAnsi"/>
                <w:color w:val="000000"/>
                <w:sz w:val="20"/>
                <w:szCs w:val="20"/>
              </w:rPr>
            </w:pPr>
            <w:r w:rsidRPr="00397D63">
              <w:rPr>
                <w:rFonts w:cstheme="minorHAnsi"/>
                <w:color w:val="000000"/>
                <w:sz w:val="20"/>
                <w:szCs w:val="20"/>
              </w:rPr>
              <w:t>We also calculated the average donation per backer, however there wasn't a strong relationship between this and the success of a project. Moreover, the average donation between failed or successful projects were not too different (1530 and 2185 respectively). This makes sense and probably speaks to the diversity of projects and goals that required different amounts of donation to reach the target.</w:t>
            </w:r>
          </w:p>
          <w:p w14:paraId="47A4A636" w14:textId="1887E7BD" w:rsidR="000435F1" w:rsidRPr="00397D63" w:rsidRDefault="000435F1" w:rsidP="000435F1">
            <w:pPr>
              <w:rPr>
                <w:rFonts w:cstheme="minorHAnsi"/>
                <w:color w:val="000000"/>
                <w:sz w:val="20"/>
                <w:szCs w:val="20"/>
              </w:rPr>
            </w:pPr>
          </w:p>
          <w:p w14:paraId="1BEF10D6" w14:textId="28A9E813" w:rsidR="00C93480" w:rsidRDefault="000435F1" w:rsidP="000435F1">
            <w:pPr>
              <w:rPr>
                <w:rFonts w:eastAsia="Times New Roman" w:cstheme="minorHAnsi"/>
                <w:b/>
                <w:bCs/>
                <w:color w:val="000000"/>
                <w:sz w:val="20"/>
                <w:szCs w:val="20"/>
                <w:lang w:val="en-AU" w:eastAsia="en-GB"/>
              </w:rPr>
            </w:pPr>
            <w:r w:rsidRPr="00397D63">
              <w:rPr>
                <w:rFonts w:eastAsia="Times New Roman" w:cstheme="minorHAnsi"/>
                <w:b/>
                <w:bCs/>
                <w:color w:val="000000"/>
                <w:sz w:val="20"/>
                <w:szCs w:val="20"/>
                <w:lang w:val="en-AU" w:eastAsia="en-GB"/>
              </w:rPr>
              <w:t>Refer to ‘</w:t>
            </w:r>
            <w:r w:rsidR="00C93480" w:rsidRPr="00397D63">
              <w:rPr>
                <w:rFonts w:eastAsia="Times New Roman" w:cstheme="minorHAnsi"/>
                <w:b/>
                <w:bCs/>
                <w:color w:val="000000"/>
                <w:sz w:val="20"/>
                <w:szCs w:val="20"/>
                <w:lang w:val="en-AU" w:eastAsia="en-GB"/>
              </w:rPr>
              <w:t>Category stats</w:t>
            </w:r>
            <w:r w:rsidRPr="00397D63">
              <w:rPr>
                <w:rFonts w:eastAsia="Times New Roman" w:cstheme="minorHAnsi"/>
                <w:b/>
                <w:bCs/>
                <w:color w:val="000000"/>
                <w:sz w:val="20"/>
                <w:szCs w:val="20"/>
                <w:lang w:val="en-AU" w:eastAsia="en-GB"/>
              </w:rPr>
              <w:t>’</w:t>
            </w:r>
            <w:r w:rsidR="00C93480" w:rsidRPr="00397D63">
              <w:rPr>
                <w:rFonts w:eastAsia="Times New Roman" w:cstheme="minorHAnsi"/>
                <w:b/>
                <w:bCs/>
                <w:color w:val="000000"/>
                <w:sz w:val="20"/>
                <w:szCs w:val="20"/>
                <w:lang w:val="en-AU" w:eastAsia="en-GB"/>
              </w:rPr>
              <w:t xml:space="preserve">, ‘Category </w:t>
            </w:r>
            <w:proofErr w:type="spellStart"/>
            <w:r w:rsidR="00C93480" w:rsidRPr="00397D63">
              <w:rPr>
                <w:rFonts w:eastAsia="Times New Roman" w:cstheme="minorHAnsi"/>
                <w:b/>
                <w:bCs/>
                <w:color w:val="000000"/>
                <w:sz w:val="20"/>
                <w:szCs w:val="20"/>
                <w:lang w:val="en-AU" w:eastAsia="en-GB"/>
              </w:rPr>
              <w:t>stats_graph</w:t>
            </w:r>
            <w:proofErr w:type="spellEnd"/>
            <w:r w:rsidR="00C93480" w:rsidRPr="00397D63">
              <w:rPr>
                <w:rFonts w:eastAsia="Times New Roman" w:cstheme="minorHAnsi"/>
                <w:b/>
                <w:bCs/>
                <w:color w:val="000000"/>
                <w:sz w:val="20"/>
                <w:szCs w:val="20"/>
                <w:lang w:val="en-AU" w:eastAsia="en-GB"/>
              </w:rPr>
              <w:t xml:space="preserve">’ and ‘Subcategory </w:t>
            </w:r>
            <w:proofErr w:type="spellStart"/>
            <w:r w:rsidR="00C93480" w:rsidRPr="00397D63">
              <w:rPr>
                <w:rFonts w:eastAsia="Times New Roman" w:cstheme="minorHAnsi"/>
                <w:b/>
                <w:bCs/>
                <w:color w:val="000000"/>
                <w:sz w:val="20"/>
                <w:szCs w:val="20"/>
                <w:lang w:val="en-AU" w:eastAsia="en-GB"/>
              </w:rPr>
              <w:t>stats_graph</w:t>
            </w:r>
            <w:proofErr w:type="spellEnd"/>
            <w:r w:rsidR="00C93480" w:rsidRPr="00397D63">
              <w:rPr>
                <w:rFonts w:eastAsia="Times New Roman" w:cstheme="minorHAnsi"/>
                <w:b/>
                <w:bCs/>
                <w:color w:val="000000"/>
                <w:sz w:val="20"/>
                <w:szCs w:val="20"/>
                <w:lang w:val="en-AU" w:eastAsia="en-GB"/>
              </w:rPr>
              <w:t xml:space="preserve">’ </w:t>
            </w:r>
            <w:r w:rsidRPr="00397D63">
              <w:rPr>
                <w:rFonts w:eastAsia="Times New Roman" w:cstheme="minorHAnsi"/>
                <w:b/>
                <w:bCs/>
                <w:color w:val="000000"/>
                <w:sz w:val="20"/>
                <w:szCs w:val="20"/>
                <w:lang w:val="en-AU" w:eastAsia="en-GB"/>
              </w:rPr>
              <w:t>excel sheet for analysis supporting the</w:t>
            </w:r>
            <w:r w:rsidR="00C93480" w:rsidRPr="00397D63">
              <w:rPr>
                <w:rFonts w:eastAsia="Times New Roman" w:cstheme="minorHAnsi"/>
                <w:b/>
                <w:bCs/>
                <w:color w:val="000000"/>
                <w:sz w:val="20"/>
                <w:szCs w:val="20"/>
                <w:lang w:val="en-AU" w:eastAsia="en-GB"/>
              </w:rPr>
              <w:t xml:space="preserve"> following</w:t>
            </w:r>
            <w:r w:rsidRPr="00397D63">
              <w:rPr>
                <w:rFonts w:eastAsia="Times New Roman" w:cstheme="minorHAnsi"/>
                <w:b/>
                <w:bCs/>
                <w:color w:val="000000"/>
                <w:sz w:val="20"/>
                <w:szCs w:val="20"/>
                <w:lang w:val="en-AU" w:eastAsia="en-GB"/>
              </w:rPr>
              <w:t xml:space="preserve"> </w:t>
            </w:r>
            <w:r w:rsidR="00C93480" w:rsidRPr="00397D63">
              <w:rPr>
                <w:rFonts w:eastAsia="Times New Roman" w:cstheme="minorHAnsi"/>
                <w:b/>
                <w:bCs/>
                <w:color w:val="000000"/>
                <w:sz w:val="20"/>
                <w:szCs w:val="20"/>
                <w:lang w:val="en-AU" w:eastAsia="en-GB"/>
              </w:rPr>
              <w:t>analysis:</w:t>
            </w:r>
          </w:p>
          <w:p w14:paraId="1938E52A" w14:textId="77777777" w:rsidR="00397D63" w:rsidRPr="00397D63" w:rsidRDefault="00397D63" w:rsidP="000435F1">
            <w:pPr>
              <w:rPr>
                <w:rFonts w:eastAsia="Times New Roman" w:cstheme="minorHAnsi"/>
                <w:b/>
                <w:bCs/>
                <w:color w:val="000000"/>
                <w:sz w:val="20"/>
                <w:szCs w:val="20"/>
                <w:lang w:val="en-AU" w:eastAsia="en-GB"/>
              </w:rPr>
            </w:pPr>
          </w:p>
          <w:tbl>
            <w:tblPr>
              <w:tblW w:w="8804" w:type="dxa"/>
              <w:tblLook w:val="04A0" w:firstRow="1" w:lastRow="0" w:firstColumn="1" w:lastColumn="0" w:noHBand="0" w:noVBand="1"/>
            </w:tblPr>
            <w:tblGrid>
              <w:gridCol w:w="8804"/>
            </w:tblGrid>
            <w:tr w:rsidR="00B13B1F" w:rsidRPr="00397D63" w14:paraId="7BF8FDF6" w14:textId="77777777" w:rsidTr="00B13B1F">
              <w:trPr>
                <w:trHeight w:val="300"/>
              </w:trPr>
              <w:tc>
                <w:tcPr>
                  <w:tcW w:w="8804" w:type="dxa"/>
                  <w:tcBorders>
                    <w:top w:val="nil"/>
                    <w:left w:val="nil"/>
                    <w:bottom w:val="nil"/>
                    <w:right w:val="nil"/>
                  </w:tcBorders>
                  <w:shd w:val="clear" w:color="auto" w:fill="auto"/>
                  <w:noWrap/>
                  <w:vAlign w:val="bottom"/>
                  <w:hideMark/>
                </w:tcPr>
                <w:p w14:paraId="1BC55274" w14:textId="256A5CB9" w:rsidR="00B13B1F" w:rsidRPr="00397D63" w:rsidRDefault="00B13B1F" w:rsidP="00B13B1F">
                  <w:pPr>
                    <w:rPr>
                      <w:rFonts w:cstheme="minorHAnsi"/>
                      <w:color w:val="000000"/>
                      <w:sz w:val="20"/>
                      <w:szCs w:val="20"/>
                    </w:rPr>
                  </w:pPr>
                  <w:r w:rsidRPr="00397D63">
                    <w:rPr>
                      <w:rFonts w:cstheme="minorHAnsi"/>
                      <w:color w:val="000000"/>
                      <w:sz w:val="20"/>
                      <w:szCs w:val="20"/>
                    </w:rPr>
                    <w:t xml:space="preserve">We then analysed the data by countries and categories. </w:t>
                  </w:r>
                </w:p>
              </w:tc>
            </w:tr>
            <w:tr w:rsidR="00B13B1F" w:rsidRPr="00397D63" w14:paraId="4B9B4BB9" w14:textId="77777777" w:rsidTr="00B13B1F">
              <w:trPr>
                <w:trHeight w:val="300"/>
              </w:trPr>
              <w:tc>
                <w:tcPr>
                  <w:tcW w:w="8804" w:type="dxa"/>
                  <w:tcBorders>
                    <w:top w:val="nil"/>
                    <w:left w:val="nil"/>
                    <w:bottom w:val="nil"/>
                    <w:right w:val="nil"/>
                  </w:tcBorders>
                  <w:shd w:val="clear" w:color="auto" w:fill="auto"/>
                  <w:noWrap/>
                  <w:vAlign w:val="bottom"/>
                  <w:hideMark/>
                </w:tcPr>
                <w:p w14:paraId="1A33ADB2" w14:textId="035802BC" w:rsidR="00B13B1F" w:rsidRPr="00397D63" w:rsidRDefault="00B13B1F" w:rsidP="00B13B1F">
                  <w:pPr>
                    <w:rPr>
                      <w:rFonts w:cstheme="minorHAnsi"/>
                      <w:color w:val="000000"/>
                      <w:sz w:val="20"/>
                      <w:szCs w:val="20"/>
                    </w:rPr>
                  </w:pPr>
                  <w:r w:rsidRPr="00397D63">
                    <w:rPr>
                      <w:rFonts w:cstheme="minorHAnsi"/>
                      <w:color w:val="000000"/>
                      <w:sz w:val="20"/>
                      <w:szCs w:val="20"/>
                    </w:rPr>
                    <w:t>The majority of the projects come from the US (3038), followed by GB (604) and CA (146).</w:t>
                  </w:r>
                </w:p>
              </w:tc>
            </w:tr>
            <w:tr w:rsidR="00B13B1F" w:rsidRPr="00397D63" w14:paraId="75F69305" w14:textId="77777777" w:rsidTr="00B13B1F">
              <w:trPr>
                <w:trHeight w:val="300"/>
              </w:trPr>
              <w:tc>
                <w:tcPr>
                  <w:tcW w:w="8804" w:type="dxa"/>
                  <w:tcBorders>
                    <w:top w:val="nil"/>
                    <w:left w:val="nil"/>
                    <w:bottom w:val="nil"/>
                    <w:right w:val="nil"/>
                  </w:tcBorders>
                  <w:shd w:val="clear" w:color="auto" w:fill="auto"/>
                  <w:noWrap/>
                  <w:vAlign w:val="bottom"/>
                  <w:hideMark/>
                </w:tcPr>
                <w:p w14:paraId="1FB4CBAE" w14:textId="5FBE6C9C" w:rsidR="00B13B1F" w:rsidRPr="00397D63" w:rsidRDefault="00B13B1F" w:rsidP="00B13B1F">
                  <w:pPr>
                    <w:rPr>
                      <w:rFonts w:cstheme="minorHAnsi"/>
                      <w:color w:val="000000"/>
                      <w:sz w:val="20"/>
                      <w:szCs w:val="20"/>
                    </w:rPr>
                  </w:pPr>
                  <w:r w:rsidRPr="00397D63">
                    <w:rPr>
                      <w:rFonts w:cstheme="minorHAnsi"/>
                      <w:color w:val="000000"/>
                      <w:sz w:val="20"/>
                      <w:szCs w:val="20"/>
                    </w:rPr>
                    <w:t xml:space="preserve">Similarly, the majority of the projects belong to the theatre (1393), music (700), technology (600) and </w:t>
                  </w:r>
                  <w:proofErr w:type="spellStart"/>
                  <w:r w:rsidRPr="00397D63">
                    <w:rPr>
                      <w:rFonts w:cstheme="minorHAnsi"/>
                      <w:color w:val="000000"/>
                      <w:sz w:val="20"/>
                      <w:szCs w:val="20"/>
                    </w:rPr>
                    <w:t>film&amp;video</w:t>
                  </w:r>
                  <w:proofErr w:type="spellEnd"/>
                  <w:r w:rsidRPr="00397D63">
                    <w:rPr>
                      <w:rFonts w:cstheme="minorHAnsi"/>
                      <w:color w:val="000000"/>
                      <w:sz w:val="20"/>
                      <w:szCs w:val="20"/>
                    </w:rPr>
                    <w:t xml:space="preserve"> (520).</w:t>
                  </w:r>
                </w:p>
              </w:tc>
            </w:tr>
            <w:tr w:rsidR="00B13B1F" w:rsidRPr="00397D63" w14:paraId="505C1499" w14:textId="77777777" w:rsidTr="00B13B1F">
              <w:trPr>
                <w:trHeight w:val="300"/>
              </w:trPr>
              <w:tc>
                <w:tcPr>
                  <w:tcW w:w="8804" w:type="dxa"/>
                  <w:tcBorders>
                    <w:top w:val="nil"/>
                    <w:left w:val="nil"/>
                    <w:bottom w:val="nil"/>
                    <w:right w:val="nil"/>
                  </w:tcBorders>
                  <w:shd w:val="clear" w:color="auto" w:fill="auto"/>
                  <w:noWrap/>
                  <w:vAlign w:val="bottom"/>
                  <w:hideMark/>
                </w:tcPr>
                <w:p w14:paraId="0F732B98" w14:textId="02871420" w:rsidR="00B13B1F" w:rsidRPr="00397D63" w:rsidRDefault="00B13B1F" w:rsidP="00B13B1F">
                  <w:pPr>
                    <w:rPr>
                      <w:rFonts w:cstheme="minorHAnsi"/>
                      <w:color w:val="000000"/>
                      <w:sz w:val="20"/>
                      <w:szCs w:val="20"/>
                    </w:rPr>
                  </w:pPr>
                  <w:r w:rsidRPr="00397D63">
                    <w:rPr>
                      <w:rFonts w:cstheme="minorHAnsi"/>
                      <w:color w:val="000000"/>
                      <w:sz w:val="20"/>
                      <w:szCs w:val="20"/>
                    </w:rPr>
                    <w:t>The majority of successful, but also failed projects, are from the US, BG and CA.  This probably just refers to the fact that these countries had the highest project proposals.</w:t>
                  </w:r>
                </w:p>
              </w:tc>
            </w:tr>
            <w:tr w:rsidR="00B13B1F" w:rsidRPr="00397D63" w14:paraId="48370311" w14:textId="77777777" w:rsidTr="00B13B1F">
              <w:trPr>
                <w:trHeight w:val="300"/>
              </w:trPr>
              <w:tc>
                <w:tcPr>
                  <w:tcW w:w="8804" w:type="dxa"/>
                  <w:tcBorders>
                    <w:top w:val="nil"/>
                    <w:left w:val="nil"/>
                    <w:bottom w:val="nil"/>
                    <w:right w:val="nil"/>
                  </w:tcBorders>
                  <w:shd w:val="clear" w:color="auto" w:fill="auto"/>
                  <w:noWrap/>
                  <w:vAlign w:val="bottom"/>
                  <w:hideMark/>
                </w:tcPr>
                <w:p w14:paraId="778F1C21" w14:textId="29440334" w:rsidR="00B13B1F" w:rsidRPr="00397D63" w:rsidRDefault="00B13B1F" w:rsidP="00B13B1F">
                  <w:pPr>
                    <w:rPr>
                      <w:rFonts w:cstheme="minorHAnsi"/>
                      <w:color w:val="000000"/>
                      <w:sz w:val="20"/>
                      <w:szCs w:val="20"/>
                    </w:rPr>
                  </w:pPr>
                  <w:r w:rsidRPr="00397D63">
                    <w:rPr>
                      <w:rFonts w:cstheme="minorHAnsi"/>
                      <w:color w:val="000000"/>
                      <w:sz w:val="20"/>
                      <w:szCs w:val="20"/>
                    </w:rPr>
                    <w:t xml:space="preserve">Regarding categories, theatre and music have the most success but </w:t>
                  </w:r>
                  <w:r w:rsidRPr="00397D63">
                    <w:rPr>
                      <w:rFonts w:cstheme="minorHAnsi"/>
                      <w:b/>
                      <w:bCs/>
                      <w:color w:val="000000"/>
                      <w:sz w:val="20"/>
                      <w:szCs w:val="20"/>
                    </w:rPr>
                    <w:t>music seems to have very little failures in proportion, so it seems like a good category</w:t>
                  </w:r>
                  <w:r w:rsidRPr="00397D63">
                    <w:rPr>
                      <w:rFonts w:cstheme="minorHAnsi"/>
                      <w:color w:val="000000"/>
                      <w:sz w:val="20"/>
                      <w:szCs w:val="20"/>
                    </w:rPr>
                    <w:t>.</w:t>
                  </w:r>
                </w:p>
              </w:tc>
            </w:tr>
            <w:tr w:rsidR="00B13B1F" w:rsidRPr="00397D63" w14:paraId="466591CC" w14:textId="77777777" w:rsidTr="00B13B1F">
              <w:trPr>
                <w:trHeight w:val="300"/>
              </w:trPr>
              <w:tc>
                <w:tcPr>
                  <w:tcW w:w="8804" w:type="dxa"/>
                  <w:tcBorders>
                    <w:top w:val="nil"/>
                    <w:left w:val="nil"/>
                    <w:bottom w:val="nil"/>
                    <w:right w:val="nil"/>
                  </w:tcBorders>
                  <w:shd w:val="clear" w:color="auto" w:fill="auto"/>
                  <w:noWrap/>
                  <w:vAlign w:val="bottom"/>
                  <w:hideMark/>
                </w:tcPr>
                <w:p w14:paraId="017D7E5E" w14:textId="2AB055B1" w:rsidR="00B13B1F" w:rsidRPr="00397D63" w:rsidRDefault="00B13B1F" w:rsidP="00B13B1F">
                  <w:pPr>
                    <w:rPr>
                      <w:rFonts w:cstheme="minorHAnsi"/>
                      <w:color w:val="000000"/>
                      <w:sz w:val="20"/>
                      <w:szCs w:val="20"/>
                    </w:rPr>
                  </w:pPr>
                  <w:r w:rsidRPr="00397D63">
                    <w:rPr>
                      <w:rFonts w:cstheme="minorHAnsi"/>
                      <w:color w:val="000000"/>
                      <w:sz w:val="20"/>
                      <w:szCs w:val="20"/>
                    </w:rPr>
                    <w:t>This is readily visible in the following graph that shows a breakdown of the state of projects within the main countries and categories.</w:t>
                  </w:r>
                </w:p>
              </w:tc>
            </w:tr>
            <w:tr w:rsidR="00C93480" w:rsidRPr="00397D63" w14:paraId="5CF57BCA" w14:textId="77777777" w:rsidTr="00B13B1F">
              <w:trPr>
                <w:trHeight w:val="300"/>
              </w:trPr>
              <w:tc>
                <w:tcPr>
                  <w:tcW w:w="8804" w:type="dxa"/>
                  <w:tcBorders>
                    <w:top w:val="nil"/>
                    <w:left w:val="nil"/>
                    <w:bottom w:val="nil"/>
                    <w:right w:val="nil"/>
                  </w:tcBorders>
                  <w:shd w:val="clear" w:color="auto" w:fill="auto"/>
                  <w:noWrap/>
                  <w:vAlign w:val="bottom"/>
                  <w:hideMark/>
                </w:tcPr>
                <w:p w14:paraId="2610D31B" w14:textId="77777777" w:rsidR="00C93480" w:rsidRPr="00397D63" w:rsidRDefault="00C93480" w:rsidP="00C93480">
                  <w:pPr>
                    <w:rPr>
                      <w:rFonts w:cstheme="minorHAnsi"/>
                      <w:color w:val="000000"/>
                      <w:sz w:val="20"/>
                      <w:szCs w:val="20"/>
                    </w:rPr>
                  </w:pPr>
                  <w:r w:rsidRPr="00397D63">
                    <w:rPr>
                      <w:rFonts w:cstheme="minorHAnsi"/>
                      <w:color w:val="000000"/>
                      <w:sz w:val="20"/>
                      <w:szCs w:val="20"/>
                    </w:rPr>
                    <w:t xml:space="preserve">When analysing subcategories: </w:t>
                  </w:r>
                </w:p>
                <w:p w14:paraId="46A7C0DC" w14:textId="77777777" w:rsidR="00C93480" w:rsidRPr="00397D63" w:rsidRDefault="00C93480" w:rsidP="00C93480">
                  <w:pPr>
                    <w:pStyle w:val="ListParagraph"/>
                    <w:numPr>
                      <w:ilvl w:val="0"/>
                      <w:numId w:val="1"/>
                    </w:numPr>
                    <w:rPr>
                      <w:rFonts w:cstheme="minorHAnsi"/>
                      <w:color w:val="000000"/>
                      <w:sz w:val="20"/>
                      <w:szCs w:val="20"/>
                    </w:rPr>
                  </w:pPr>
                  <w:r w:rsidRPr="00397D63">
                    <w:rPr>
                      <w:rFonts w:cstheme="minorHAnsi"/>
                      <w:color w:val="000000"/>
                      <w:sz w:val="20"/>
                      <w:szCs w:val="20"/>
                    </w:rPr>
                    <w:t xml:space="preserve">within theatre: plays have the most successful and failed </w:t>
                  </w:r>
                  <w:proofErr w:type="gramStart"/>
                  <w:r w:rsidRPr="00397D63">
                    <w:rPr>
                      <w:rFonts w:cstheme="minorHAnsi"/>
                      <w:color w:val="000000"/>
                      <w:sz w:val="20"/>
                      <w:szCs w:val="20"/>
                    </w:rPr>
                    <w:t>projects;</w:t>
                  </w:r>
                  <w:proofErr w:type="gramEnd"/>
                  <w:r w:rsidRPr="00397D63">
                    <w:rPr>
                      <w:rFonts w:cstheme="minorHAnsi"/>
                      <w:color w:val="000000"/>
                      <w:sz w:val="20"/>
                      <w:szCs w:val="20"/>
                    </w:rPr>
                    <w:t xml:space="preserve"> </w:t>
                  </w:r>
                </w:p>
                <w:p w14:paraId="18312FAD" w14:textId="70011039" w:rsidR="00C93480" w:rsidRPr="00397D63" w:rsidRDefault="00C93480" w:rsidP="00C93480">
                  <w:pPr>
                    <w:pStyle w:val="ListParagraph"/>
                    <w:numPr>
                      <w:ilvl w:val="0"/>
                      <w:numId w:val="1"/>
                    </w:numPr>
                    <w:rPr>
                      <w:rFonts w:cstheme="minorHAnsi"/>
                      <w:color w:val="000000"/>
                      <w:sz w:val="20"/>
                      <w:szCs w:val="20"/>
                    </w:rPr>
                  </w:pPr>
                  <w:r w:rsidRPr="00397D63">
                    <w:rPr>
                      <w:rFonts w:cstheme="minorHAnsi"/>
                      <w:color w:val="000000"/>
                      <w:sz w:val="20"/>
                      <w:szCs w:val="20"/>
                    </w:rPr>
                    <w:t>within music: indie rock and rock have the most successful projects</w:t>
                  </w:r>
                  <w:r w:rsidR="00042B8D" w:rsidRPr="00397D63">
                    <w:rPr>
                      <w:rFonts w:cstheme="minorHAnsi"/>
                      <w:b/>
                      <w:bCs/>
                      <w:color w:val="000000"/>
                      <w:sz w:val="20"/>
                      <w:szCs w:val="20"/>
                    </w:rPr>
                    <w:t xml:space="preserve"> (remarkably rock hasn’t had failed projects</w:t>
                  </w:r>
                  <w:proofErr w:type="gramStart"/>
                  <w:r w:rsidR="00042B8D" w:rsidRPr="00397D63">
                    <w:rPr>
                      <w:rFonts w:cstheme="minorHAnsi"/>
                      <w:b/>
                      <w:bCs/>
                      <w:color w:val="000000"/>
                      <w:sz w:val="20"/>
                      <w:szCs w:val="20"/>
                    </w:rPr>
                    <w:t>)</w:t>
                  </w:r>
                  <w:r w:rsidRPr="00397D63">
                    <w:rPr>
                      <w:rFonts w:cstheme="minorHAnsi"/>
                      <w:color w:val="000000"/>
                      <w:sz w:val="20"/>
                      <w:szCs w:val="20"/>
                    </w:rPr>
                    <w:t>;</w:t>
                  </w:r>
                  <w:proofErr w:type="gramEnd"/>
                  <w:r w:rsidRPr="00397D63">
                    <w:rPr>
                      <w:rFonts w:cstheme="minorHAnsi"/>
                      <w:color w:val="000000"/>
                      <w:sz w:val="20"/>
                      <w:szCs w:val="20"/>
                    </w:rPr>
                    <w:t xml:space="preserve"> </w:t>
                  </w:r>
                </w:p>
                <w:p w14:paraId="6C8ACB4C" w14:textId="6783145F" w:rsidR="00C93480" w:rsidRPr="00397D63" w:rsidRDefault="00C93480" w:rsidP="00C93480">
                  <w:pPr>
                    <w:pStyle w:val="ListParagraph"/>
                    <w:numPr>
                      <w:ilvl w:val="0"/>
                      <w:numId w:val="1"/>
                    </w:numPr>
                    <w:rPr>
                      <w:rFonts w:cstheme="minorHAnsi"/>
                      <w:color w:val="000000"/>
                      <w:sz w:val="20"/>
                      <w:szCs w:val="20"/>
                    </w:rPr>
                  </w:pPr>
                  <w:r w:rsidRPr="00397D63">
                    <w:rPr>
                      <w:rFonts w:cstheme="minorHAnsi"/>
                      <w:color w:val="000000"/>
                      <w:sz w:val="20"/>
                      <w:szCs w:val="20"/>
                    </w:rPr>
                    <w:t xml:space="preserve">within technology: hardware has the most success and </w:t>
                  </w:r>
                  <w:r w:rsidRPr="00397D63">
                    <w:rPr>
                      <w:rFonts w:cstheme="minorHAnsi"/>
                      <w:b/>
                      <w:bCs/>
                      <w:color w:val="000000"/>
                      <w:sz w:val="20"/>
                      <w:szCs w:val="20"/>
                    </w:rPr>
                    <w:t xml:space="preserve">wearables </w:t>
                  </w:r>
                  <w:r w:rsidR="00B13B1F" w:rsidRPr="00397D63">
                    <w:rPr>
                      <w:rFonts w:cstheme="minorHAnsi"/>
                      <w:b/>
                      <w:bCs/>
                      <w:color w:val="000000"/>
                      <w:sz w:val="20"/>
                      <w:szCs w:val="20"/>
                    </w:rPr>
                    <w:t xml:space="preserve">the most </w:t>
                  </w:r>
                  <w:proofErr w:type="gramStart"/>
                  <w:r w:rsidRPr="00397D63">
                    <w:rPr>
                      <w:rFonts w:cstheme="minorHAnsi"/>
                      <w:b/>
                      <w:bCs/>
                      <w:color w:val="000000"/>
                      <w:sz w:val="20"/>
                      <w:szCs w:val="20"/>
                    </w:rPr>
                    <w:t>failures</w:t>
                  </w:r>
                  <w:r w:rsidRPr="00397D63">
                    <w:rPr>
                      <w:rFonts w:cstheme="minorHAnsi"/>
                      <w:color w:val="000000"/>
                      <w:sz w:val="20"/>
                      <w:szCs w:val="20"/>
                    </w:rPr>
                    <w:t>;</w:t>
                  </w:r>
                  <w:proofErr w:type="gramEnd"/>
                  <w:r w:rsidRPr="00397D63">
                    <w:rPr>
                      <w:rFonts w:cstheme="minorHAnsi"/>
                      <w:color w:val="000000"/>
                      <w:sz w:val="20"/>
                      <w:szCs w:val="20"/>
                    </w:rPr>
                    <w:t xml:space="preserve"> </w:t>
                  </w:r>
                </w:p>
                <w:p w14:paraId="4B6C6CAF" w14:textId="77777777" w:rsidR="00C93480" w:rsidRPr="00397D63" w:rsidRDefault="00C93480" w:rsidP="00C93480">
                  <w:pPr>
                    <w:pStyle w:val="ListParagraph"/>
                    <w:numPr>
                      <w:ilvl w:val="0"/>
                      <w:numId w:val="1"/>
                    </w:numPr>
                    <w:rPr>
                      <w:rFonts w:cstheme="minorHAnsi"/>
                      <w:color w:val="000000"/>
                      <w:sz w:val="20"/>
                      <w:szCs w:val="20"/>
                    </w:rPr>
                  </w:pPr>
                  <w:r w:rsidRPr="00397D63">
                    <w:rPr>
                      <w:rFonts w:cstheme="minorHAnsi"/>
                      <w:color w:val="000000"/>
                      <w:sz w:val="20"/>
                      <w:szCs w:val="20"/>
                    </w:rPr>
                    <w:t>and within film: documentaries have the most success, while animation and drama have the most failures.</w:t>
                  </w:r>
                </w:p>
                <w:p w14:paraId="0A76E36C" w14:textId="0E921CDB" w:rsidR="00A21016" w:rsidRPr="00397D63" w:rsidRDefault="00A21016" w:rsidP="00A21016">
                  <w:pPr>
                    <w:rPr>
                      <w:rFonts w:cstheme="minorHAnsi"/>
                      <w:color w:val="000000"/>
                      <w:sz w:val="20"/>
                      <w:szCs w:val="20"/>
                    </w:rPr>
                  </w:pPr>
                </w:p>
                <w:p w14:paraId="70B38CB0" w14:textId="22B5A4A1" w:rsidR="00A21016" w:rsidRPr="00397D63" w:rsidRDefault="00A21016" w:rsidP="00A21016">
                  <w:pPr>
                    <w:rPr>
                      <w:rFonts w:eastAsia="Times New Roman" w:cstheme="minorHAnsi"/>
                      <w:b/>
                      <w:bCs/>
                      <w:color w:val="000000"/>
                      <w:sz w:val="20"/>
                      <w:szCs w:val="20"/>
                      <w:lang w:val="en-AU" w:eastAsia="en-GB"/>
                    </w:rPr>
                  </w:pPr>
                  <w:r w:rsidRPr="00397D63">
                    <w:rPr>
                      <w:rFonts w:eastAsia="Times New Roman" w:cstheme="minorHAnsi"/>
                      <w:b/>
                      <w:bCs/>
                      <w:color w:val="000000"/>
                      <w:sz w:val="20"/>
                      <w:szCs w:val="20"/>
                      <w:lang w:val="en-AU" w:eastAsia="en-GB"/>
                    </w:rPr>
                    <w:t>Refer to ‘Outcomes based on launched date’ excel sheet for analysis supporting the following analysis:</w:t>
                  </w:r>
                </w:p>
                <w:p w14:paraId="1669B78E" w14:textId="77777777" w:rsidR="00A21016" w:rsidRPr="00397D63" w:rsidRDefault="00A21016" w:rsidP="00A21016">
                  <w:pPr>
                    <w:rPr>
                      <w:rFonts w:cstheme="minorHAnsi"/>
                      <w:color w:val="000000"/>
                      <w:sz w:val="20"/>
                      <w:szCs w:val="20"/>
                    </w:rPr>
                  </w:pPr>
                </w:p>
                <w:tbl>
                  <w:tblPr>
                    <w:tblW w:w="9360" w:type="dxa"/>
                    <w:tblLook w:val="04A0" w:firstRow="1" w:lastRow="0" w:firstColumn="1" w:lastColumn="0" w:noHBand="0" w:noVBand="1"/>
                  </w:tblPr>
                  <w:tblGrid>
                    <w:gridCol w:w="8588"/>
                  </w:tblGrid>
                  <w:tr w:rsidR="00A21016" w:rsidRPr="00397D63" w14:paraId="21D837DF" w14:textId="77777777" w:rsidTr="00A21016">
                    <w:trPr>
                      <w:trHeight w:val="300"/>
                    </w:trPr>
                    <w:tc>
                      <w:tcPr>
                        <w:tcW w:w="9360" w:type="dxa"/>
                        <w:tcBorders>
                          <w:top w:val="nil"/>
                          <w:left w:val="nil"/>
                          <w:bottom w:val="nil"/>
                          <w:right w:val="nil"/>
                        </w:tcBorders>
                        <w:shd w:val="clear" w:color="auto" w:fill="auto"/>
                        <w:noWrap/>
                        <w:vAlign w:val="bottom"/>
                        <w:hideMark/>
                      </w:tcPr>
                      <w:p w14:paraId="3FD32250" w14:textId="77777777" w:rsidR="00A21016" w:rsidRPr="00397D63" w:rsidRDefault="00A21016" w:rsidP="00A21016">
                        <w:pPr>
                          <w:rPr>
                            <w:rFonts w:cstheme="minorHAnsi"/>
                            <w:color w:val="000000"/>
                            <w:sz w:val="20"/>
                            <w:szCs w:val="20"/>
                          </w:rPr>
                        </w:pPr>
                        <w:r w:rsidRPr="00397D63">
                          <w:rPr>
                            <w:rFonts w:cstheme="minorHAnsi"/>
                            <w:color w:val="000000"/>
                            <w:sz w:val="20"/>
                            <w:szCs w:val="20"/>
                          </w:rPr>
                          <w:t>When analysing the outcomes per year in all categories, it's apparent that between the years 2009-2013 there was a steady increase of project proposals and the chances of getting it successful were high.</w:t>
                        </w:r>
                      </w:p>
                    </w:tc>
                  </w:tr>
                  <w:tr w:rsidR="00A21016" w:rsidRPr="00397D63" w14:paraId="139AF514" w14:textId="77777777" w:rsidTr="00A21016">
                    <w:trPr>
                      <w:trHeight w:val="300"/>
                    </w:trPr>
                    <w:tc>
                      <w:tcPr>
                        <w:tcW w:w="9360" w:type="dxa"/>
                        <w:tcBorders>
                          <w:top w:val="nil"/>
                          <w:left w:val="nil"/>
                          <w:bottom w:val="nil"/>
                          <w:right w:val="nil"/>
                        </w:tcBorders>
                        <w:shd w:val="clear" w:color="auto" w:fill="auto"/>
                        <w:noWrap/>
                        <w:vAlign w:val="bottom"/>
                        <w:hideMark/>
                      </w:tcPr>
                      <w:p w14:paraId="7EE4338F" w14:textId="4F54F369" w:rsidR="00A21016" w:rsidRPr="00397D63" w:rsidRDefault="00A21016" w:rsidP="00A21016">
                        <w:pPr>
                          <w:rPr>
                            <w:rFonts w:cstheme="minorHAnsi"/>
                            <w:color w:val="000000"/>
                            <w:sz w:val="20"/>
                            <w:szCs w:val="20"/>
                          </w:rPr>
                        </w:pPr>
                        <w:r w:rsidRPr="00397D63">
                          <w:rPr>
                            <w:rFonts w:cstheme="minorHAnsi"/>
                            <w:color w:val="000000"/>
                            <w:sz w:val="20"/>
                            <w:szCs w:val="20"/>
                          </w:rPr>
                          <w:t xml:space="preserve">Between the years 2013-16 there was a sharp increase in project proposals and the number of failed projects also spiked up, indicating that </w:t>
                        </w:r>
                        <w:r w:rsidRPr="00123AB9">
                          <w:rPr>
                            <w:rFonts w:cstheme="minorHAnsi"/>
                            <w:b/>
                            <w:bCs/>
                            <w:color w:val="000000"/>
                            <w:sz w:val="20"/>
                            <w:szCs w:val="20"/>
                          </w:rPr>
                          <w:t>it's</w:t>
                        </w:r>
                        <w:r w:rsidR="00B13B1F" w:rsidRPr="00123AB9">
                          <w:rPr>
                            <w:rFonts w:cstheme="minorHAnsi"/>
                            <w:b/>
                            <w:bCs/>
                            <w:color w:val="000000"/>
                            <w:sz w:val="20"/>
                            <w:szCs w:val="20"/>
                          </w:rPr>
                          <w:t xml:space="preserve"> </w:t>
                        </w:r>
                        <w:r w:rsidRPr="00123AB9">
                          <w:rPr>
                            <w:rFonts w:cstheme="minorHAnsi"/>
                            <w:b/>
                            <w:bCs/>
                            <w:color w:val="000000"/>
                            <w:sz w:val="20"/>
                            <w:szCs w:val="20"/>
                          </w:rPr>
                          <w:t>harder to get projects funded in recent years</w:t>
                        </w:r>
                        <w:r w:rsidRPr="00397D63">
                          <w:rPr>
                            <w:rFonts w:cstheme="minorHAnsi"/>
                            <w:color w:val="000000"/>
                            <w:sz w:val="20"/>
                            <w:szCs w:val="20"/>
                          </w:rPr>
                          <w:t>.</w:t>
                        </w:r>
                      </w:p>
                    </w:tc>
                  </w:tr>
                  <w:tr w:rsidR="00A21016" w:rsidRPr="00397D63" w14:paraId="5E552958" w14:textId="77777777" w:rsidTr="00A21016">
                    <w:trPr>
                      <w:trHeight w:val="300"/>
                    </w:trPr>
                    <w:tc>
                      <w:tcPr>
                        <w:tcW w:w="9360" w:type="dxa"/>
                        <w:tcBorders>
                          <w:top w:val="nil"/>
                          <w:left w:val="nil"/>
                          <w:bottom w:val="nil"/>
                          <w:right w:val="nil"/>
                        </w:tcBorders>
                        <w:shd w:val="clear" w:color="auto" w:fill="auto"/>
                        <w:noWrap/>
                        <w:vAlign w:val="bottom"/>
                        <w:hideMark/>
                      </w:tcPr>
                      <w:p w14:paraId="3AB8CB1F" w14:textId="77777777" w:rsidR="00A21016" w:rsidRPr="00397D63" w:rsidRDefault="00A21016" w:rsidP="00A21016">
                        <w:pPr>
                          <w:rPr>
                            <w:rFonts w:cstheme="minorHAnsi"/>
                            <w:color w:val="000000"/>
                            <w:sz w:val="20"/>
                            <w:szCs w:val="20"/>
                          </w:rPr>
                        </w:pPr>
                        <w:r w:rsidRPr="00397D63">
                          <w:rPr>
                            <w:rFonts w:cstheme="minorHAnsi"/>
                            <w:color w:val="000000"/>
                            <w:sz w:val="20"/>
                            <w:szCs w:val="20"/>
                          </w:rPr>
                          <w:t>The year 2017 is not complete (only months Jan-March), thus we won't account for it in the rest of the analysis.</w:t>
                        </w:r>
                      </w:p>
                    </w:tc>
                  </w:tr>
                  <w:tr w:rsidR="00A21016" w:rsidRPr="00397D63" w14:paraId="5AD0ED93" w14:textId="77777777" w:rsidTr="00A21016">
                    <w:trPr>
                      <w:trHeight w:val="300"/>
                    </w:trPr>
                    <w:tc>
                      <w:tcPr>
                        <w:tcW w:w="9360" w:type="dxa"/>
                        <w:tcBorders>
                          <w:top w:val="nil"/>
                          <w:left w:val="nil"/>
                          <w:bottom w:val="nil"/>
                          <w:right w:val="nil"/>
                        </w:tcBorders>
                        <w:shd w:val="clear" w:color="auto" w:fill="auto"/>
                        <w:noWrap/>
                        <w:vAlign w:val="bottom"/>
                        <w:hideMark/>
                      </w:tcPr>
                      <w:p w14:paraId="042000F2" w14:textId="7ED577D9" w:rsidR="00A21016" w:rsidRPr="00397D63" w:rsidRDefault="00A21016" w:rsidP="00A21016">
                        <w:pPr>
                          <w:rPr>
                            <w:rFonts w:cstheme="minorHAnsi"/>
                            <w:color w:val="000000"/>
                            <w:sz w:val="20"/>
                            <w:szCs w:val="20"/>
                          </w:rPr>
                        </w:pPr>
                        <w:r w:rsidRPr="00397D63">
                          <w:rPr>
                            <w:rFonts w:cstheme="minorHAnsi"/>
                            <w:color w:val="000000"/>
                            <w:sz w:val="20"/>
                            <w:szCs w:val="20"/>
                          </w:rPr>
                          <w:lastRenderedPageBreak/>
                          <w:t xml:space="preserve">When looking at the most popular categories, it seems like </w:t>
                        </w:r>
                        <w:r w:rsidRPr="00123AB9">
                          <w:rPr>
                            <w:rFonts w:cstheme="minorHAnsi"/>
                            <w:b/>
                            <w:bCs/>
                            <w:color w:val="000000"/>
                            <w:sz w:val="20"/>
                            <w:szCs w:val="20"/>
                          </w:rPr>
                          <w:t xml:space="preserve">music, followed by </w:t>
                        </w:r>
                        <w:r w:rsidR="00B13B1F" w:rsidRPr="00123AB9">
                          <w:rPr>
                            <w:rFonts w:cstheme="minorHAnsi"/>
                            <w:b/>
                            <w:bCs/>
                            <w:color w:val="000000"/>
                            <w:sz w:val="20"/>
                            <w:szCs w:val="20"/>
                          </w:rPr>
                          <w:t>theatre</w:t>
                        </w:r>
                        <w:r w:rsidRPr="00123AB9">
                          <w:rPr>
                            <w:rFonts w:cstheme="minorHAnsi"/>
                            <w:b/>
                            <w:bCs/>
                            <w:color w:val="000000"/>
                            <w:sz w:val="20"/>
                            <w:szCs w:val="20"/>
                          </w:rPr>
                          <w:t>, are the most popular sectors that have maintained a higher rate of success over failures throughout the years</w:t>
                        </w:r>
                        <w:r w:rsidRPr="00397D63">
                          <w:rPr>
                            <w:rFonts w:cstheme="minorHAnsi"/>
                            <w:color w:val="000000"/>
                            <w:sz w:val="20"/>
                            <w:szCs w:val="20"/>
                          </w:rPr>
                          <w:t xml:space="preserve">. </w:t>
                        </w:r>
                      </w:p>
                    </w:tc>
                  </w:tr>
                  <w:tr w:rsidR="00A21016" w:rsidRPr="00397D63" w14:paraId="041F6EB7" w14:textId="77777777" w:rsidTr="00A21016">
                    <w:trPr>
                      <w:trHeight w:val="300"/>
                    </w:trPr>
                    <w:tc>
                      <w:tcPr>
                        <w:tcW w:w="9360" w:type="dxa"/>
                        <w:tcBorders>
                          <w:top w:val="nil"/>
                          <w:left w:val="nil"/>
                          <w:bottom w:val="nil"/>
                          <w:right w:val="nil"/>
                        </w:tcBorders>
                        <w:shd w:val="clear" w:color="auto" w:fill="auto"/>
                        <w:noWrap/>
                        <w:vAlign w:val="bottom"/>
                        <w:hideMark/>
                      </w:tcPr>
                      <w:p w14:paraId="1C36F9F2" w14:textId="77777777" w:rsidR="00A21016" w:rsidRPr="00397D63" w:rsidRDefault="00A21016" w:rsidP="00A21016">
                        <w:pPr>
                          <w:rPr>
                            <w:rFonts w:cstheme="minorHAnsi"/>
                            <w:color w:val="000000"/>
                            <w:sz w:val="20"/>
                            <w:szCs w:val="20"/>
                          </w:rPr>
                        </w:pPr>
                        <w:r w:rsidRPr="00397D63">
                          <w:rPr>
                            <w:rFonts w:cstheme="minorHAnsi"/>
                            <w:color w:val="000000"/>
                            <w:sz w:val="20"/>
                            <w:szCs w:val="20"/>
                          </w:rPr>
                          <w:t>While technology and film have had a close number of failures to success in recent years.</w:t>
                        </w:r>
                      </w:p>
                    </w:tc>
                  </w:tr>
                  <w:tr w:rsidR="00A21016" w:rsidRPr="00397D63" w14:paraId="72A94DFF" w14:textId="77777777" w:rsidTr="00A21016">
                    <w:trPr>
                      <w:trHeight w:val="300"/>
                    </w:trPr>
                    <w:tc>
                      <w:tcPr>
                        <w:tcW w:w="9360" w:type="dxa"/>
                        <w:tcBorders>
                          <w:top w:val="nil"/>
                          <w:left w:val="nil"/>
                          <w:bottom w:val="nil"/>
                          <w:right w:val="nil"/>
                        </w:tcBorders>
                        <w:shd w:val="clear" w:color="auto" w:fill="auto"/>
                        <w:noWrap/>
                        <w:vAlign w:val="bottom"/>
                        <w:hideMark/>
                      </w:tcPr>
                      <w:p w14:paraId="44E725FE" w14:textId="2969AEE1" w:rsidR="00A21016" w:rsidRPr="00397D63" w:rsidRDefault="00A21016" w:rsidP="00A21016">
                        <w:pPr>
                          <w:rPr>
                            <w:rFonts w:cstheme="minorHAnsi"/>
                            <w:color w:val="000000"/>
                            <w:sz w:val="20"/>
                            <w:szCs w:val="20"/>
                          </w:rPr>
                        </w:pPr>
                        <w:r w:rsidRPr="00397D63">
                          <w:rPr>
                            <w:rFonts w:cstheme="minorHAnsi"/>
                            <w:color w:val="000000"/>
                            <w:sz w:val="20"/>
                            <w:szCs w:val="20"/>
                          </w:rPr>
                          <w:t>When looking at all the years and categories combined throughout Jan-Dec, it seems like there is an overall decline of successful projects as the year moves forward</w:t>
                        </w:r>
                        <w:r w:rsidR="008115DB" w:rsidRPr="00397D63">
                          <w:rPr>
                            <w:rFonts w:cstheme="minorHAnsi"/>
                            <w:color w:val="000000"/>
                            <w:sz w:val="20"/>
                            <w:szCs w:val="20"/>
                          </w:rPr>
                          <w:t>, so it might be recommended to launch the project early on.</w:t>
                        </w:r>
                      </w:p>
                    </w:tc>
                  </w:tr>
                </w:tbl>
                <w:p w14:paraId="41971B0C" w14:textId="1032DDE2" w:rsidR="00A21016" w:rsidRPr="00397D63" w:rsidRDefault="00A21016" w:rsidP="00A21016">
                  <w:pPr>
                    <w:rPr>
                      <w:rFonts w:cstheme="minorHAnsi"/>
                      <w:color w:val="000000"/>
                      <w:sz w:val="20"/>
                      <w:szCs w:val="20"/>
                    </w:rPr>
                  </w:pPr>
                </w:p>
              </w:tc>
            </w:tr>
          </w:tbl>
          <w:p w14:paraId="776ED327" w14:textId="5B1A45A2" w:rsidR="000435F1" w:rsidRPr="00397D63" w:rsidRDefault="000435F1" w:rsidP="00C93480">
            <w:pPr>
              <w:rPr>
                <w:rFonts w:eastAsia="Times New Roman" w:cstheme="minorHAnsi"/>
                <w:color w:val="000000"/>
                <w:sz w:val="20"/>
                <w:szCs w:val="20"/>
                <w:lang w:val="en-AU" w:eastAsia="en-GB"/>
              </w:rPr>
            </w:pPr>
          </w:p>
        </w:tc>
      </w:tr>
    </w:tbl>
    <w:p w14:paraId="6A44EC6C" w14:textId="2D796D10" w:rsidR="00A21016" w:rsidRPr="00123AB9" w:rsidRDefault="00A21016" w:rsidP="00A21016">
      <w:pPr>
        <w:numPr>
          <w:ilvl w:val="0"/>
          <w:numId w:val="2"/>
        </w:numPr>
        <w:spacing w:before="100" w:beforeAutospacing="1" w:after="100" w:afterAutospacing="1"/>
        <w:rPr>
          <w:rFonts w:eastAsia="Times New Roman" w:cstheme="minorHAnsi"/>
          <w:b/>
          <w:bCs/>
          <w:sz w:val="20"/>
          <w:szCs w:val="20"/>
          <w:u w:val="single"/>
          <w:lang w:val="en-AU" w:eastAsia="en-GB"/>
        </w:rPr>
      </w:pPr>
      <w:r w:rsidRPr="00123AB9">
        <w:rPr>
          <w:rFonts w:eastAsia="Times New Roman" w:cstheme="minorHAnsi"/>
          <w:b/>
          <w:bCs/>
          <w:sz w:val="20"/>
          <w:szCs w:val="20"/>
          <w:u w:val="single"/>
          <w:lang w:val="en-AU" w:eastAsia="en-GB"/>
        </w:rPr>
        <w:lastRenderedPageBreak/>
        <w:t>Given the provided data, what are three conclusions we can draw about Kickstarter campaigns?</w:t>
      </w:r>
    </w:p>
    <w:p w14:paraId="2659B79C" w14:textId="06AA4CF3" w:rsidR="00A21016" w:rsidRPr="00397D63" w:rsidRDefault="00A21016" w:rsidP="00A21016">
      <w:pPr>
        <w:spacing w:before="100" w:beforeAutospacing="1" w:after="100" w:afterAutospacing="1"/>
        <w:rPr>
          <w:rFonts w:eastAsia="Times New Roman" w:cstheme="minorHAnsi"/>
          <w:sz w:val="20"/>
          <w:szCs w:val="20"/>
          <w:lang w:val="en-AU" w:eastAsia="en-GB"/>
        </w:rPr>
      </w:pPr>
      <w:r w:rsidRPr="00397D63">
        <w:rPr>
          <w:rFonts w:eastAsia="Times New Roman" w:cstheme="minorHAnsi"/>
          <w:sz w:val="20"/>
          <w:szCs w:val="20"/>
          <w:lang w:val="en-AU" w:eastAsia="en-GB"/>
        </w:rPr>
        <w:t>Based on all the above, we can conclude that:</w:t>
      </w:r>
    </w:p>
    <w:p w14:paraId="4E56A79F" w14:textId="4BAA7367" w:rsidR="00A21016" w:rsidRPr="00397D63" w:rsidRDefault="00042B8D" w:rsidP="00A21016">
      <w:pPr>
        <w:pStyle w:val="ListParagraph"/>
        <w:numPr>
          <w:ilvl w:val="0"/>
          <w:numId w:val="3"/>
        </w:numPr>
        <w:spacing w:before="100" w:beforeAutospacing="1" w:after="100" w:afterAutospacing="1"/>
        <w:rPr>
          <w:rFonts w:eastAsia="Times New Roman" w:cstheme="minorHAnsi"/>
          <w:sz w:val="20"/>
          <w:szCs w:val="20"/>
          <w:lang w:val="en-AU" w:eastAsia="en-GB"/>
        </w:rPr>
      </w:pPr>
      <w:r w:rsidRPr="00397D63">
        <w:rPr>
          <w:rFonts w:eastAsia="Times New Roman" w:cstheme="minorHAnsi"/>
          <w:sz w:val="20"/>
          <w:szCs w:val="20"/>
          <w:lang w:val="en-AU" w:eastAsia="en-GB"/>
        </w:rPr>
        <w:t xml:space="preserve">Having a </w:t>
      </w:r>
      <w:r w:rsidRPr="00397D63">
        <w:rPr>
          <w:rFonts w:eastAsia="Times New Roman" w:cstheme="minorHAnsi"/>
          <w:b/>
          <w:bCs/>
          <w:sz w:val="20"/>
          <w:szCs w:val="20"/>
          <w:lang w:val="en-AU" w:eastAsia="en-GB"/>
        </w:rPr>
        <w:t>project within the music category</w:t>
      </w:r>
      <w:r w:rsidR="00B13B1F" w:rsidRPr="00397D63">
        <w:rPr>
          <w:rFonts w:eastAsia="Times New Roman" w:cstheme="minorHAnsi"/>
          <w:sz w:val="20"/>
          <w:szCs w:val="20"/>
          <w:lang w:val="en-AU" w:eastAsia="en-GB"/>
        </w:rPr>
        <w:t xml:space="preserve">, more specifically within indie rock or </w:t>
      </w:r>
      <w:r w:rsidR="00B13B1F" w:rsidRPr="00397D63">
        <w:rPr>
          <w:rFonts w:eastAsia="Times New Roman" w:cstheme="minorHAnsi"/>
          <w:b/>
          <w:bCs/>
          <w:sz w:val="20"/>
          <w:szCs w:val="20"/>
          <w:lang w:val="en-AU" w:eastAsia="en-GB"/>
        </w:rPr>
        <w:t>rock subcategory</w:t>
      </w:r>
      <w:r w:rsidR="00B13B1F" w:rsidRPr="00397D63">
        <w:rPr>
          <w:rFonts w:eastAsia="Times New Roman" w:cstheme="minorHAnsi"/>
          <w:sz w:val="20"/>
          <w:szCs w:val="20"/>
          <w:lang w:val="en-AU" w:eastAsia="en-GB"/>
        </w:rPr>
        <w:t xml:space="preserve">, </w:t>
      </w:r>
      <w:r w:rsidRPr="00397D63">
        <w:rPr>
          <w:rFonts w:eastAsia="Times New Roman" w:cstheme="minorHAnsi"/>
          <w:sz w:val="20"/>
          <w:szCs w:val="20"/>
          <w:lang w:val="en-AU" w:eastAsia="en-GB"/>
        </w:rPr>
        <w:t>h</w:t>
      </w:r>
      <w:r w:rsidR="00B13B1F" w:rsidRPr="00397D63">
        <w:rPr>
          <w:rFonts w:eastAsia="Times New Roman" w:cstheme="minorHAnsi"/>
          <w:sz w:val="20"/>
          <w:szCs w:val="20"/>
          <w:lang w:val="en-AU" w:eastAsia="en-GB"/>
        </w:rPr>
        <w:t>as a high</w:t>
      </w:r>
      <w:r w:rsidRPr="00397D63">
        <w:rPr>
          <w:rFonts w:eastAsia="Times New Roman" w:cstheme="minorHAnsi"/>
          <w:sz w:val="20"/>
          <w:szCs w:val="20"/>
          <w:lang w:val="en-AU" w:eastAsia="en-GB"/>
        </w:rPr>
        <w:t xml:space="preserve"> chance of being successful.</w:t>
      </w:r>
    </w:p>
    <w:p w14:paraId="10490A79" w14:textId="620C0FE5" w:rsidR="00B13B1F" w:rsidRPr="00397D63" w:rsidRDefault="00B13B1F" w:rsidP="00A21016">
      <w:pPr>
        <w:pStyle w:val="ListParagraph"/>
        <w:numPr>
          <w:ilvl w:val="0"/>
          <w:numId w:val="3"/>
        </w:numPr>
        <w:spacing w:before="100" w:beforeAutospacing="1" w:after="100" w:afterAutospacing="1"/>
        <w:rPr>
          <w:rFonts w:eastAsia="Times New Roman" w:cstheme="minorHAnsi"/>
          <w:sz w:val="20"/>
          <w:szCs w:val="20"/>
          <w:lang w:val="en-AU" w:eastAsia="en-GB"/>
        </w:rPr>
      </w:pPr>
      <w:r w:rsidRPr="00397D63">
        <w:rPr>
          <w:rFonts w:eastAsia="Times New Roman" w:cstheme="minorHAnsi"/>
          <w:sz w:val="20"/>
          <w:szCs w:val="20"/>
          <w:lang w:val="en-AU" w:eastAsia="en-GB"/>
        </w:rPr>
        <w:t xml:space="preserve">Do </w:t>
      </w:r>
      <w:r w:rsidRPr="00397D63">
        <w:rPr>
          <w:rFonts w:eastAsia="Times New Roman" w:cstheme="minorHAnsi"/>
          <w:b/>
          <w:bCs/>
          <w:sz w:val="20"/>
          <w:szCs w:val="20"/>
          <w:lang w:val="en-AU" w:eastAsia="en-GB"/>
        </w:rPr>
        <w:t>not have a project in wearables technology</w:t>
      </w:r>
      <w:r w:rsidRPr="00397D63">
        <w:rPr>
          <w:rFonts w:eastAsia="Times New Roman" w:cstheme="minorHAnsi"/>
          <w:sz w:val="20"/>
          <w:szCs w:val="20"/>
          <w:lang w:val="en-AU" w:eastAsia="en-GB"/>
        </w:rPr>
        <w:t>, since the failure rate is higher than successful projects.</w:t>
      </w:r>
    </w:p>
    <w:p w14:paraId="2FDA28F4" w14:textId="748AA4F7" w:rsidR="00A21016" w:rsidRPr="00397D63" w:rsidRDefault="00042B8D" w:rsidP="00A21016">
      <w:pPr>
        <w:pStyle w:val="ListParagraph"/>
        <w:numPr>
          <w:ilvl w:val="0"/>
          <w:numId w:val="3"/>
        </w:numPr>
        <w:spacing w:before="100" w:beforeAutospacing="1" w:after="100" w:afterAutospacing="1"/>
        <w:rPr>
          <w:rFonts w:eastAsia="Times New Roman" w:cstheme="minorHAnsi"/>
          <w:b/>
          <w:bCs/>
          <w:sz w:val="20"/>
          <w:szCs w:val="20"/>
          <w:lang w:val="en-AU" w:eastAsia="en-GB"/>
        </w:rPr>
      </w:pPr>
      <w:r w:rsidRPr="00397D63">
        <w:rPr>
          <w:rFonts w:eastAsia="Times New Roman" w:cstheme="minorHAnsi"/>
          <w:sz w:val="20"/>
          <w:szCs w:val="20"/>
          <w:lang w:val="en-AU" w:eastAsia="en-GB"/>
        </w:rPr>
        <w:t xml:space="preserve">It was </w:t>
      </w:r>
      <w:r w:rsidRPr="00397D63">
        <w:rPr>
          <w:rFonts w:eastAsia="Times New Roman" w:cstheme="minorHAnsi"/>
          <w:b/>
          <w:bCs/>
          <w:sz w:val="20"/>
          <w:szCs w:val="20"/>
          <w:lang w:val="en-AU" w:eastAsia="en-GB"/>
        </w:rPr>
        <w:t xml:space="preserve">easier to get a successful project when launching between </w:t>
      </w:r>
      <w:r w:rsidR="00B13B1F" w:rsidRPr="00397D63">
        <w:rPr>
          <w:rFonts w:eastAsia="Times New Roman" w:cstheme="minorHAnsi"/>
          <w:b/>
          <w:bCs/>
          <w:sz w:val="20"/>
          <w:szCs w:val="20"/>
          <w:lang w:val="en-AU" w:eastAsia="en-GB"/>
        </w:rPr>
        <w:t>2009-13</w:t>
      </w:r>
      <w:r w:rsidR="00B13B1F" w:rsidRPr="00397D63">
        <w:rPr>
          <w:rFonts w:eastAsia="Times New Roman" w:cstheme="minorHAnsi"/>
          <w:sz w:val="20"/>
          <w:szCs w:val="20"/>
          <w:lang w:val="en-AU" w:eastAsia="en-GB"/>
        </w:rPr>
        <w:t xml:space="preserve"> but still </w:t>
      </w:r>
      <w:r w:rsidR="00B13B1F" w:rsidRPr="00397D63">
        <w:rPr>
          <w:rFonts w:eastAsia="Times New Roman" w:cstheme="minorHAnsi"/>
          <w:b/>
          <w:bCs/>
          <w:sz w:val="20"/>
          <w:szCs w:val="20"/>
          <w:lang w:val="en-AU" w:eastAsia="en-GB"/>
        </w:rPr>
        <w:t>music and theatre have maintained a higher success rate in recent years</w:t>
      </w:r>
      <w:r w:rsidR="00B13B1F" w:rsidRPr="00397D63">
        <w:rPr>
          <w:rFonts w:eastAsia="Times New Roman" w:cstheme="minorHAnsi"/>
          <w:sz w:val="20"/>
          <w:szCs w:val="20"/>
          <w:lang w:val="en-AU" w:eastAsia="en-GB"/>
        </w:rPr>
        <w:t>, this doesn’t happen within technology or film, so it’s not recommended to launch a project in the latter sectors.</w:t>
      </w:r>
    </w:p>
    <w:p w14:paraId="712ECF69" w14:textId="05E796BD" w:rsidR="00A21016" w:rsidRPr="00123AB9" w:rsidRDefault="00A21016" w:rsidP="00A21016">
      <w:pPr>
        <w:numPr>
          <w:ilvl w:val="0"/>
          <w:numId w:val="2"/>
        </w:numPr>
        <w:spacing w:before="100" w:beforeAutospacing="1" w:after="100" w:afterAutospacing="1"/>
        <w:rPr>
          <w:rFonts w:eastAsia="Times New Roman" w:cstheme="minorHAnsi"/>
          <w:b/>
          <w:bCs/>
          <w:sz w:val="20"/>
          <w:szCs w:val="20"/>
          <w:u w:val="single"/>
          <w:lang w:val="en-AU" w:eastAsia="en-GB"/>
        </w:rPr>
      </w:pPr>
      <w:r w:rsidRPr="00123AB9">
        <w:rPr>
          <w:rFonts w:eastAsia="Times New Roman" w:cstheme="minorHAnsi"/>
          <w:b/>
          <w:bCs/>
          <w:sz w:val="20"/>
          <w:szCs w:val="20"/>
          <w:u w:val="single"/>
          <w:lang w:val="en-AU" w:eastAsia="en-GB"/>
        </w:rPr>
        <w:t>What are some limitations of this dataset?</w:t>
      </w:r>
    </w:p>
    <w:p w14:paraId="208E7FA4" w14:textId="69372DD6" w:rsidR="00B13B1F" w:rsidRPr="00397D63" w:rsidRDefault="00B13B1F" w:rsidP="00B13B1F">
      <w:pPr>
        <w:spacing w:before="100" w:beforeAutospacing="1" w:after="100" w:afterAutospacing="1"/>
        <w:rPr>
          <w:rFonts w:eastAsia="Times New Roman" w:cstheme="minorHAnsi"/>
          <w:sz w:val="20"/>
          <w:szCs w:val="20"/>
          <w:lang w:val="en-AU" w:eastAsia="en-GB"/>
        </w:rPr>
      </w:pPr>
      <w:r w:rsidRPr="00397D63">
        <w:rPr>
          <w:rFonts w:eastAsia="Times New Roman" w:cstheme="minorHAnsi"/>
          <w:sz w:val="20"/>
          <w:szCs w:val="20"/>
          <w:lang w:val="en-AU" w:eastAsia="en-GB"/>
        </w:rPr>
        <w:t>As mentioned at the start, the data sample represents only 1</w:t>
      </w:r>
      <w:r w:rsidR="008115DB" w:rsidRPr="00397D63">
        <w:rPr>
          <w:rFonts w:eastAsia="Times New Roman" w:cstheme="minorHAnsi"/>
          <w:sz w:val="20"/>
          <w:szCs w:val="20"/>
          <w:lang w:val="en-AU" w:eastAsia="en-GB"/>
        </w:rPr>
        <w:t xml:space="preserve"> and </w:t>
      </w:r>
      <w:r w:rsidRPr="00397D63">
        <w:rPr>
          <w:rFonts w:eastAsia="Times New Roman" w:cstheme="minorHAnsi"/>
          <w:sz w:val="20"/>
          <w:szCs w:val="20"/>
          <w:lang w:val="en-AU" w:eastAsia="en-GB"/>
        </w:rPr>
        <w:t xml:space="preserve">2% of the </w:t>
      </w:r>
      <w:proofErr w:type="gramStart"/>
      <w:r w:rsidR="00123AB9">
        <w:rPr>
          <w:rFonts w:eastAsia="Times New Roman" w:cstheme="minorHAnsi"/>
          <w:sz w:val="20"/>
          <w:szCs w:val="20"/>
          <w:lang w:val="en-AU" w:eastAsia="en-GB"/>
        </w:rPr>
        <w:t>amount</w:t>
      </w:r>
      <w:proofErr w:type="gramEnd"/>
      <w:r w:rsidRPr="00397D63">
        <w:rPr>
          <w:rFonts w:eastAsia="Times New Roman" w:cstheme="minorHAnsi"/>
          <w:sz w:val="20"/>
          <w:szCs w:val="20"/>
          <w:lang w:val="en-AU" w:eastAsia="en-GB"/>
        </w:rPr>
        <w:t xml:space="preserve"> of projects and total money </w:t>
      </w:r>
      <w:r w:rsidR="008115DB" w:rsidRPr="00397D63">
        <w:rPr>
          <w:rFonts w:eastAsia="Times New Roman" w:cstheme="minorHAnsi"/>
          <w:sz w:val="20"/>
          <w:szCs w:val="20"/>
          <w:lang w:val="en-AU" w:eastAsia="en-GB"/>
        </w:rPr>
        <w:t xml:space="preserve">raised within Kickstarted, thus its </w:t>
      </w:r>
      <w:r w:rsidR="008115DB" w:rsidRPr="00123AB9">
        <w:rPr>
          <w:rFonts w:eastAsia="Times New Roman" w:cstheme="minorHAnsi"/>
          <w:b/>
          <w:bCs/>
          <w:sz w:val="20"/>
          <w:szCs w:val="20"/>
          <w:lang w:val="en-AU" w:eastAsia="en-GB"/>
        </w:rPr>
        <w:t>size is very small and might not be representative</w:t>
      </w:r>
      <w:r w:rsidR="008115DB" w:rsidRPr="00397D63">
        <w:rPr>
          <w:rFonts w:eastAsia="Times New Roman" w:cstheme="minorHAnsi"/>
          <w:sz w:val="20"/>
          <w:szCs w:val="20"/>
          <w:lang w:val="en-AU" w:eastAsia="en-GB"/>
        </w:rPr>
        <w:t>.</w:t>
      </w:r>
    </w:p>
    <w:p w14:paraId="41622ECE" w14:textId="7061321E" w:rsidR="008115DB" w:rsidRPr="00397D63" w:rsidRDefault="008115DB" w:rsidP="00B13B1F">
      <w:pPr>
        <w:spacing w:before="100" w:beforeAutospacing="1" w:after="100" w:afterAutospacing="1"/>
        <w:rPr>
          <w:rFonts w:eastAsia="Times New Roman" w:cstheme="minorHAnsi"/>
          <w:sz w:val="20"/>
          <w:szCs w:val="20"/>
          <w:lang w:val="en-AU" w:eastAsia="en-GB"/>
        </w:rPr>
      </w:pPr>
      <w:r w:rsidRPr="00397D63">
        <w:rPr>
          <w:rFonts w:eastAsia="Times New Roman" w:cstheme="minorHAnsi"/>
          <w:sz w:val="20"/>
          <w:szCs w:val="20"/>
          <w:lang w:val="en-AU" w:eastAsia="en-GB"/>
        </w:rPr>
        <w:t xml:space="preserve">The data might also be </w:t>
      </w:r>
      <w:r w:rsidRPr="00123AB9">
        <w:rPr>
          <w:rFonts w:eastAsia="Times New Roman" w:cstheme="minorHAnsi"/>
          <w:b/>
          <w:bCs/>
          <w:sz w:val="20"/>
          <w:szCs w:val="20"/>
          <w:lang w:val="en-AU" w:eastAsia="en-GB"/>
        </w:rPr>
        <w:t>skewed towards particular countries</w:t>
      </w:r>
      <w:r w:rsidRPr="00397D63">
        <w:rPr>
          <w:rFonts w:eastAsia="Times New Roman" w:cstheme="minorHAnsi"/>
          <w:sz w:val="20"/>
          <w:szCs w:val="20"/>
          <w:lang w:val="en-AU" w:eastAsia="en-GB"/>
        </w:rPr>
        <w:t xml:space="preserve"> which used it more (US, GB, CA) during the period analysed (2009-2017), however in recent years it is possible that other countries have used th</w:t>
      </w:r>
      <w:r w:rsidR="00123AB9">
        <w:rPr>
          <w:rFonts w:eastAsia="Times New Roman" w:cstheme="minorHAnsi"/>
          <w:sz w:val="20"/>
          <w:szCs w:val="20"/>
          <w:lang w:val="en-AU" w:eastAsia="en-GB"/>
        </w:rPr>
        <w:t>e platform</w:t>
      </w:r>
      <w:r w:rsidRPr="00397D63">
        <w:rPr>
          <w:rFonts w:eastAsia="Times New Roman" w:cstheme="minorHAnsi"/>
          <w:sz w:val="20"/>
          <w:szCs w:val="20"/>
          <w:lang w:val="en-AU" w:eastAsia="en-GB"/>
        </w:rPr>
        <w:t xml:space="preserve"> more and thus the data might not be representative for those.</w:t>
      </w:r>
    </w:p>
    <w:p w14:paraId="2BD7E9BB" w14:textId="77777777" w:rsidR="00A21016" w:rsidRPr="00123AB9" w:rsidRDefault="00A21016" w:rsidP="00A21016">
      <w:pPr>
        <w:numPr>
          <w:ilvl w:val="0"/>
          <w:numId w:val="2"/>
        </w:numPr>
        <w:spacing w:before="100" w:beforeAutospacing="1" w:after="100" w:afterAutospacing="1"/>
        <w:rPr>
          <w:rFonts w:eastAsia="Times New Roman" w:cstheme="minorHAnsi"/>
          <w:b/>
          <w:bCs/>
          <w:sz w:val="20"/>
          <w:szCs w:val="20"/>
          <w:u w:val="single"/>
          <w:lang w:val="en-AU" w:eastAsia="en-GB"/>
        </w:rPr>
      </w:pPr>
      <w:r w:rsidRPr="00123AB9">
        <w:rPr>
          <w:rFonts w:eastAsia="Times New Roman" w:cstheme="minorHAnsi"/>
          <w:b/>
          <w:bCs/>
          <w:sz w:val="20"/>
          <w:szCs w:val="20"/>
          <w:u w:val="single"/>
          <w:lang w:val="en-AU" w:eastAsia="en-GB"/>
        </w:rPr>
        <w:t>What are some other possible tables and/or graphs that we could create?</w:t>
      </w:r>
    </w:p>
    <w:p w14:paraId="27596728" w14:textId="342F805E" w:rsidR="00657CF8" w:rsidRPr="00397D63" w:rsidRDefault="008115DB">
      <w:pPr>
        <w:rPr>
          <w:rFonts w:cstheme="minorHAnsi"/>
          <w:sz w:val="20"/>
          <w:szCs w:val="20"/>
        </w:rPr>
      </w:pPr>
      <w:r w:rsidRPr="00397D63">
        <w:rPr>
          <w:rFonts w:cstheme="minorHAnsi"/>
          <w:sz w:val="20"/>
          <w:szCs w:val="20"/>
        </w:rPr>
        <w:t xml:space="preserve">We could plot the </w:t>
      </w:r>
      <w:r w:rsidRPr="00123AB9">
        <w:rPr>
          <w:rFonts w:cstheme="minorHAnsi"/>
          <w:b/>
          <w:bCs/>
          <w:sz w:val="20"/>
          <w:szCs w:val="20"/>
        </w:rPr>
        <w:t>outcomes per year according to countries</w:t>
      </w:r>
      <w:r w:rsidRPr="00397D63">
        <w:rPr>
          <w:rFonts w:cstheme="minorHAnsi"/>
          <w:sz w:val="20"/>
          <w:szCs w:val="20"/>
        </w:rPr>
        <w:t xml:space="preserve"> to see whether in recent years there </w:t>
      </w:r>
      <w:proofErr w:type="gramStart"/>
      <w:r w:rsidR="009929B5" w:rsidRPr="00397D63">
        <w:rPr>
          <w:rFonts w:cstheme="minorHAnsi"/>
          <w:sz w:val="20"/>
          <w:szCs w:val="20"/>
        </w:rPr>
        <w:t>has been</w:t>
      </w:r>
      <w:r w:rsidRPr="00397D63">
        <w:rPr>
          <w:rFonts w:cstheme="minorHAnsi"/>
          <w:sz w:val="20"/>
          <w:szCs w:val="20"/>
        </w:rPr>
        <w:t xml:space="preserve"> an increase of the </w:t>
      </w:r>
      <w:r w:rsidR="00397D63">
        <w:rPr>
          <w:rFonts w:cstheme="minorHAnsi"/>
          <w:sz w:val="20"/>
          <w:szCs w:val="20"/>
        </w:rPr>
        <w:t>“</w:t>
      </w:r>
      <w:r w:rsidRPr="00397D63">
        <w:rPr>
          <w:rFonts w:cstheme="minorHAnsi"/>
          <w:sz w:val="20"/>
          <w:szCs w:val="20"/>
        </w:rPr>
        <w:t>not so popular</w:t>
      </w:r>
      <w:r w:rsidR="00397D63">
        <w:rPr>
          <w:rFonts w:cstheme="minorHAnsi"/>
          <w:sz w:val="20"/>
          <w:szCs w:val="20"/>
        </w:rPr>
        <w:t>”</w:t>
      </w:r>
      <w:r w:rsidRPr="00397D63">
        <w:rPr>
          <w:rFonts w:cstheme="minorHAnsi"/>
          <w:sz w:val="20"/>
          <w:szCs w:val="20"/>
        </w:rPr>
        <w:t xml:space="preserve"> countries</w:t>
      </w:r>
      <w:proofErr w:type="gramEnd"/>
      <w:r w:rsidRPr="00397D63">
        <w:rPr>
          <w:rFonts w:cstheme="minorHAnsi"/>
          <w:sz w:val="20"/>
          <w:szCs w:val="20"/>
        </w:rPr>
        <w:t>.</w:t>
      </w:r>
    </w:p>
    <w:p w14:paraId="1BE14319" w14:textId="2BD7CFA1" w:rsidR="008115DB" w:rsidRPr="00397D63" w:rsidRDefault="008115DB">
      <w:pPr>
        <w:rPr>
          <w:rFonts w:cstheme="minorHAnsi"/>
          <w:sz w:val="20"/>
          <w:szCs w:val="20"/>
        </w:rPr>
      </w:pPr>
    </w:p>
    <w:p w14:paraId="11451A26" w14:textId="46ABE3DE" w:rsidR="008115DB" w:rsidRPr="00397D63" w:rsidRDefault="008115DB">
      <w:pPr>
        <w:rPr>
          <w:rFonts w:cstheme="minorHAnsi"/>
          <w:sz w:val="20"/>
          <w:szCs w:val="20"/>
        </w:rPr>
      </w:pPr>
      <w:r w:rsidRPr="00397D63">
        <w:rPr>
          <w:rFonts w:cstheme="minorHAnsi"/>
          <w:sz w:val="20"/>
          <w:szCs w:val="20"/>
        </w:rPr>
        <w:t xml:space="preserve">We could also focus on </w:t>
      </w:r>
      <w:r w:rsidR="009929B5" w:rsidRPr="00397D63">
        <w:rPr>
          <w:rFonts w:cstheme="minorHAnsi"/>
          <w:sz w:val="20"/>
          <w:szCs w:val="20"/>
        </w:rPr>
        <w:t>a specific category of interest</w:t>
      </w:r>
      <w:r w:rsidR="00123AB9">
        <w:rPr>
          <w:rFonts w:cstheme="minorHAnsi"/>
          <w:sz w:val="20"/>
          <w:szCs w:val="20"/>
        </w:rPr>
        <w:t xml:space="preserve"> (</w:t>
      </w:r>
      <w:r w:rsidR="009929B5" w:rsidRPr="00397D63">
        <w:rPr>
          <w:rFonts w:cstheme="minorHAnsi"/>
          <w:sz w:val="20"/>
          <w:szCs w:val="20"/>
        </w:rPr>
        <w:t xml:space="preserve">despite this not being </w:t>
      </w:r>
      <w:r w:rsidR="00123AB9">
        <w:rPr>
          <w:rFonts w:cstheme="minorHAnsi"/>
          <w:sz w:val="20"/>
          <w:szCs w:val="20"/>
        </w:rPr>
        <w:t>one of the</w:t>
      </w:r>
      <w:r w:rsidR="009929B5" w:rsidRPr="00397D63">
        <w:rPr>
          <w:rFonts w:cstheme="minorHAnsi"/>
          <w:sz w:val="20"/>
          <w:szCs w:val="20"/>
        </w:rPr>
        <w:t xml:space="preserve"> major </w:t>
      </w:r>
      <w:r w:rsidR="00123AB9">
        <w:rPr>
          <w:rFonts w:cstheme="minorHAnsi"/>
          <w:sz w:val="20"/>
          <w:szCs w:val="20"/>
        </w:rPr>
        <w:t xml:space="preserve">four that I plotted in the </w:t>
      </w:r>
      <w:r w:rsidR="00B52CA8">
        <w:rPr>
          <w:rFonts w:cstheme="minorHAnsi"/>
          <w:sz w:val="20"/>
          <w:szCs w:val="20"/>
        </w:rPr>
        <w:t>‘outcomes based on launched date’</w:t>
      </w:r>
      <w:r w:rsidR="00123AB9">
        <w:rPr>
          <w:rFonts w:cstheme="minorHAnsi"/>
          <w:sz w:val="20"/>
          <w:szCs w:val="20"/>
        </w:rPr>
        <w:t xml:space="preserve"> sheet</w:t>
      </w:r>
      <w:proofErr w:type="gramStart"/>
      <w:r w:rsidR="00123AB9">
        <w:rPr>
          <w:rFonts w:cstheme="minorHAnsi"/>
          <w:sz w:val="20"/>
          <w:szCs w:val="20"/>
        </w:rPr>
        <w:t>), and</w:t>
      </w:r>
      <w:proofErr w:type="gramEnd"/>
      <w:r w:rsidR="00123AB9">
        <w:rPr>
          <w:rFonts w:cstheme="minorHAnsi"/>
          <w:sz w:val="20"/>
          <w:szCs w:val="20"/>
        </w:rPr>
        <w:t xml:space="preserve"> plot </w:t>
      </w:r>
      <w:r w:rsidR="00123AB9">
        <w:rPr>
          <w:rFonts w:cstheme="minorHAnsi"/>
          <w:sz w:val="20"/>
          <w:szCs w:val="20"/>
        </w:rPr>
        <w:t xml:space="preserve">the outcomes </w:t>
      </w:r>
      <w:r w:rsidR="00B52CA8">
        <w:rPr>
          <w:rFonts w:cstheme="minorHAnsi"/>
          <w:sz w:val="20"/>
          <w:szCs w:val="20"/>
        </w:rPr>
        <w:t>over time</w:t>
      </w:r>
      <w:r w:rsidR="00123AB9" w:rsidRPr="00397D63">
        <w:rPr>
          <w:rFonts w:cstheme="minorHAnsi"/>
          <w:sz w:val="20"/>
          <w:szCs w:val="20"/>
        </w:rPr>
        <w:t xml:space="preserve"> </w:t>
      </w:r>
      <w:r w:rsidR="009929B5" w:rsidRPr="00397D63">
        <w:rPr>
          <w:rFonts w:cstheme="minorHAnsi"/>
          <w:sz w:val="20"/>
          <w:szCs w:val="20"/>
        </w:rPr>
        <w:t>to see whether it has had recent high success rate.</w:t>
      </w:r>
    </w:p>
    <w:p w14:paraId="3D59E75D" w14:textId="3D0DBBF8" w:rsidR="00397D63" w:rsidRPr="00397D63" w:rsidRDefault="00397D63">
      <w:pPr>
        <w:rPr>
          <w:rFonts w:cstheme="minorHAnsi"/>
          <w:sz w:val="20"/>
          <w:szCs w:val="20"/>
        </w:rPr>
      </w:pPr>
    </w:p>
    <w:p w14:paraId="434C8129" w14:textId="36BC41F1" w:rsidR="00397D63" w:rsidRPr="00397D63" w:rsidRDefault="00397D63">
      <w:pPr>
        <w:rPr>
          <w:rFonts w:cstheme="minorHAnsi"/>
          <w:b/>
          <w:bCs/>
          <w:sz w:val="20"/>
          <w:szCs w:val="20"/>
        </w:rPr>
      </w:pPr>
      <w:r w:rsidRPr="00397D63">
        <w:rPr>
          <w:rFonts w:cstheme="minorHAnsi"/>
          <w:b/>
          <w:bCs/>
          <w:sz w:val="20"/>
          <w:szCs w:val="20"/>
        </w:rPr>
        <w:t>BONUS ANALYSIS</w:t>
      </w:r>
    </w:p>
    <w:tbl>
      <w:tblPr>
        <w:tblW w:w="9020" w:type="dxa"/>
        <w:tblLook w:val="04A0" w:firstRow="1" w:lastRow="0" w:firstColumn="1" w:lastColumn="0" w:noHBand="0" w:noVBand="1"/>
      </w:tblPr>
      <w:tblGrid>
        <w:gridCol w:w="9020"/>
      </w:tblGrid>
      <w:tr w:rsidR="00397D63" w:rsidRPr="00397D63" w14:paraId="7C7930DB" w14:textId="77777777" w:rsidTr="00397D63">
        <w:trPr>
          <w:trHeight w:val="300"/>
        </w:trPr>
        <w:tc>
          <w:tcPr>
            <w:tcW w:w="9020" w:type="dxa"/>
            <w:tcBorders>
              <w:top w:val="nil"/>
              <w:left w:val="nil"/>
              <w:bottom w:val="nil"/>
              <w:right w:val="nil"/>
            </w:tcBorders>
            <w:shd w:val="clear" w:color="auto" w:fill="auto"/>
            <w:noWrap/>
            <w:vAlign w:val="bottom"/>
            <w:hideMark/>
          </w:tcPr>
          <w:p w14:paraId="3F034BA1" w14:textId="02FAD403" w:rsidR="00397D63" w:rsidRPr="00397D63" w:rsidRDefault="00397D63" w:rsidP="00397D63">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 xml:space="preserve">From this plot, it can be observed that there is an inverse correlation between goal amounts and success. </w:t>
            </w:r>
          </w:p>
        </w:tc>
      </w:tr>
      <w:tr w:rsidR="00397D63" w:rsidRPr="00397D63" w14:paraId="4CECD642" w14:textId="77777777" w:rsidTr="00397D63">
        <w:trPr>
          <w:trHeight w:val="300"/>
        </w:trPr>
        <w:tc>
          <w:tcPr>
            <w:tcW w:w="9020" w:type="dxa"/>
            <w:tcBorders>
              <w:top w:val="nil"/>
              <w:left w:val="nil"/>
              <w:bottom w:val="nil"/>
              <w:right w:val="nil"/>
            </w:tcBorders>
            <w:shd w:val="clear" w:color="auto" w:fill="auto"/>
            <w:noWrap/>
            <w:vAlign w:val="bottom"/>
            <w:hideMark/>
          </w:tcPr>
          <w:p w14:paraId="50544BCD" w14:textId="3B506053" w:rsidR="00397D63" w:rsidRPr="00397D63" w:rsidRDefault="00397D63" w:rsidP="00397D63">
            <w:pPr>
              <w:rPr>
                <w:rFonts w:eastAsia="Times New Roman" w:cstheme="minorHAnsi"/>
                <w:color w:val="000000"/>
                <w:sz w:val="20"/>
                <w:szCs w:val="20"/>
                <w:lang w:val="en-AU" w:eastAsia="en-GB"/>
              </w:rPr>
            </w:pPr>
            <w:r w:rsidRPr="00397D63">
              <w:rPr>
                <w:rFonts w:eastAsia="Times New Roman" w:cstheme="minorHAnsi"/>
                <w:color w:val="000000"/>
                <w:sz w:val="20"/>
                <w:szCs w:val="20"/>
                <w:lang w:val="en-AU" w:eastAsia="en-GB"/>
              </w:rPr>
              <w:t>Where the projects with the lowest target amounts ($1000 to $15000) reach</w:t>
            </w:r>
            <w:r w:rsidR="00B52CA8">
              <w:rPr>
                <w:rFonts w:eastAsia="Times New Roman" w:cstheme="minorHAnsi"/>
                <w:color w:val="000000"/>
                <w:sz w:val="20"/>
                <w:szCs w:val="20"/>
                <w:lang w:val="en-AU" w:eastAsia="en-GB"/>
              </w:rPr>
              <w:t>ed</w:t>
            </w:r>
            <w:r w:rsidRPr="00397D63">
              <w:rPr>
                <w:rFonts w:eastAsia="Times New Roman" w:cstheme="minorHAnsi"/>
                <w:color w:val="000000"/>
                <w:sz w:val="20"/>
                <w:szCs w:val="20"/>
                <w:lang w:val="en-AU" w:eastAsia="en-GB"/>
              </w:rPr>
              <w:t xml:space="preserve"> the highest success and </w:t>
            </w:r>
            <w:r w:rsidR="00B52CA8">
              <w:rPr>
                <w:rFonts w:eastAsia="Times New Roman" w:cstheme="minorHAnsi"/>
                <w:color w:val="000000"/>
                <w:sz w:val="20"/>
                <w:szCs w:val="20"/>
                <w:lang w:val="en-AU" w:eastAsia="en-GB"/>
              </w:rPr>
              <w:t xml:space="preserve">the </w:t>
            </w:r>
            <w:r w:rsidRPr="00397D63">
              <w:rPr>
                <w:rFonts w:eastAsia="Times New Roman" w:cstheme="minorHAnsi"/>
                <w:color w:val="000000"/>
                <w:sz w:val="20"/>
                <w:szCs w:val="20"/>
                <w:lang w:val="en-AU" w:eastAsia="en-GB"/>
              </w:rPr>
              <w:t>least failures or cancelations.</w:t>
            </w:r>
            <w:r>
              <w:rPr>
                <w:rFonts w:eastAsia="Times New Roman" w:cstheme="minorHAnsi"/>
                <w:color w:val="000000"/>
                <w:sz w:val="20"/>
                <w:szCs w:val="20"/>
                <w:lang w:val="en-AU" w:eastAsia="en-GB"/>
              </w:rPr>
              <w:t xml:space="preserve"> </w:t>
            </w:r>
            <w:r w:rsidRPr="00397D63">
              <w:rPr>
                <w:rFonts w:eastAsia="Times New Roman" w:cstheme="minorHAnsi"/>
                <w:color w:val="000000"/>
                <w:sz w:val="20"/>
                <w:szCs w:val="20"/>
                <w:lang w:val="en-AU" w:eastAsia="en-GB"/>
              </w:rPr>
              <w:t>Whereas the highest targets (over $45000), reach the lowest success, and highest number of failures and cancellations.</w:t>
            </w:r>
          </w:p>
        </w:tc>
      </w:tr>
      <w:tr w:rsidR="00397D63" w:rsidRPr="00397D63" w14:paraId="3B244179" w14:textId="77777777" w:rsidTr="00397D63">
        <w:trPr>
          <w:trHeight w:val="300"/>
        </w:trPr>
        <w:tc>
          <w:tcPr>
            <w:tcW w:w="9020" w:type="dxa"/>
            <w:tcBorders>
              <w:top w:val="nil"/>
              <w:left w:val="nil"/>
              <w:bottom w:val="nil"/>
              <w:right w:val="nil"/>
            </w:tcBorders>
            <w:shd w:val="clear" w:color="auto" w:fill="auto"/>
            <w:noWrap/>
            <w:vAlign w:val="bottom"/>
            <w:hideMark/>
          </w:tcPr>
          <w:p w14:paraId="37EAAF94" w14:textId="415E8793" w:rsidR="00397D63" w:rsidRPr="00397D63" w:rsidRDefault="00397D63" w:rsidP="00397D63">
            <w:pPr>
              <w:rPr>
                <w:rFonts w:eastAsia="Times New Roman" w:cstheme="minorHAnsi"/>
                <w:color w:val="000000"/>
                <w:sz w:val="20"/>
                <w:szCs w:val="20"/>
                <w:lang w:val="en-AU" w:eastAsia="en-GB"/>
              </w:rPr>
            </w:pPr>
          </w:p>
          <w:p w14:paraId="27D7E97C" w14:textId="1D3176CE" w:rsidR="00397D63" w:rsidRDefault="00397D63" w:rsidP="00397D63">
            <w:pPr>
              <w:rPr>
                <w:rFonts w:eastAsia="Times New Roman" w:cstheme="minorHAnsi"/>
                <w:b/>
                <w:bCs/>
                <w:color w:val="000000"/>
                <w:sz w:val="20"/>
                <w:szCs w:val="20"/>
                <w:lang w:val="en-AU" w:eastAsia="en-GB"/>
              </w:rPr>
            </w:pPr>
            <w:r w:rsidRPr="00397D63">
              <w:rPr>
                <w:rFonts w:eastAsia="Times New Roman" w:cstheme="minorHAnsi"/>
                <w:b/>
                <w:bCs/>
                <w:color w:val="000000"/>
                <w:sz w:val="20"/>
                <w:szCs w:val="20"/>
                <w:lang w:val="en-AU" w:eastAsia="en-GB"/>
              </w:rPr>
              <w:t>BONUS STATISTICAL</w:t>
            </w:r>
          </w:p>
          <w:p w14:paraId="0DA778EF" w14:textId="77777777" w:rsidR="00397D63" w:rsidRPr="00397D63" w:rsidRDefault="00397D63" w:rsidP="00397D63">
            <w:pPr>
              <w:rPr>
                <w:rFonts w:eastAsia="Times New Roman" w:cstheme="minorHAnsi"/>
                <w:b/>
                <w:bCs/>
                <w:color w:val="000000"/>
                <w:sz w:val="20"/>
                <w:szCs w:val="20"/>
                <w:lang w:val="en-AU" w:eastAsia="en-GB"/>
              </w:rPr>
            </w:pPr>
          </w:p>
          <w:p w14:paraId="63165626" w14:textId="77777777" w:rsidR="00B52CA8" w:rsidRPr="00B52CA8" w:rsidRDefault="00397D63" w:rsidP="00397D63">
            <w:pPr>
              <w:pStyle w:val="ListParagraph"/>
              <w:numPr>
                <w:ilvl w:val="0"/>
                <w:numId w:val="6"/>
              </w:numPr>
              <w:rPr>
                <w:rFonts w:cstheme="minorHAnsi"/>
                <w:color w:val="000000"/>
                <w:sz w:val="20"/>
                <w:szCs w:val="20"/>
              </w:rPr>
            </w:pPr>
            <w:r w:rsidRPr="00B52CA8">
              <w:rPr>
                <w:rFonts w:cstheme="minorHAnsi"/>
                <w:b/>
                <w:bCs/>
                <w:sz w:val="20"/>
                <w:szCs w:val="20"/>
                <w:u w:val="single"/>
              </w:rPr>
              <w:t>Use your data to determine whether the mean or the median summarizes the data more meaningfully.</w:t>
            </w:r>
            <w:r w:rsidRPr="00397D63">
              <w:rPr>
                <w:rFonts w:cstheme="minorHAnsi"/>
                <w:b/>
                <w:bCs/>
                <w:sz w:val="20"/>
                <w:szCs w:val="20"/>
              </w:rPr>
              <w:t xml:space="preserve"> </w:t>
            </w:r>
          </w:p>
          <w:p w14:paraId="244A80A5" w14:textId="3BF24B56" w:rsidR="00397D63" w:rsidRPr="00B52CA8" w:rsidRDefault="00397D63" w:rsidP="00B52CA8">
            <w:pPr>
              <w:rPr>
                <w:rFonts w:cstheme="minorHAnsi"/>
                <w:color w:val="000000"/>
                <w:sz w:val="20"/>
                <w:szCs w:val="20"/>
              </w:rPr>
            </w:pPr>
            <w:r w:rsidRPr="00B52CA8">
              <w:rPr>
                <w:rFonts w:cstheme="minorHAnsi"/>
                <w:color w:val="000000"/>
                <w:sz w:val="20"/>
                <w:szCs w:val="20"/>
              </w:rPr>
              <w:t>The median is a better representation of the data since the sample is not normally distributed.</w:t>
            </w:r>
            <w:r w:rsidR="00B52CA8" w:rsidRPr="00B52CA8">
              <w:rPr>
                <w:rFonts w:cstheme="minorHAnsi"/>
                <w:color w:val="000000"/>
                <w:sz w:val="20"/>
                <w:szCs w:val="20"/>
              </w:rPr>
              <w:t xml:space="preserve"> </w:t>
            </w:r>
            <w:r w:rsidR="00B52CA8" w:rsidRPr="00B52CA8">
              <w:rPr>
                <w:rFonts w:cstheme="minorHAnsi"/>
                <w:color w:val="000000"/>
                <w:sz w:val="20"/>
                <w:szCs w:val="20"/>
              </w:rPr>
              <w:t xml:space="preserve">This means that the dataset contains many outliers and thus an average calculation can't represent well </w:t>
            </w:r>
            <w:r w:rsidR="00B52CA8">
              <w:rPr>
                <w:rFonts w:cstheme="minorHAnsi"/>
                <w:color w:val="000000"/>
                <w:sz w:val="20"/>
                <w:szCs w:val="20"/>
              </w:rPr>
              <w:t>the data set when it’s so spread</w:t>
            </w:r>
            <w:r w:rsidR="00B52CA8" w:rsidRPr="00B52CA8">
              <w:rPr>
                <w:rFonts w:cstheme="minorHAnsi"/>
                <w:color w:val="000000"/>
                <w:sz w:val="20"/>
                <w:szCs w:val="20"/>
              </w:rPr>
              <w:t>.</w:t>
            </w:r>
          </w:p>
          <w:p w14:paraId="75C0E79D" w14:textId="77777777" w:rsidR="00397D63" w:rsidRDefault="00397D63" w:rsidP="00397D63">
            <w:pPr>
              <w:pStyle w:val="ListParagraph"/>
              <w:ind w:left="360"/>
              <w:rPr>
                <w:rFonts w:cstheme="minorHAnsi"/>
                <w:color w:val="000000"/>
                <w:sz w:val="20"/>
                <w:szCs w:val="20"/>
              </w:rPr>
            </w:pPr>
          </w:p>
          <w:p w14:paraId="6C6A11D4" w14:textId="77777777" w:rsidR="00B52CA8" w:rsidRPr="00B52CA8" w:rsidRDefault="00397D63" w:rsidP="00B52CA8">
            <w:pPr>
              <w:pStyle w:val="ListParagraph"/>
              <w:numPr>
                <w:ilvl w:val="0"/>
                <w:numId w:val="6"/>
              </w:numPr>
              <w:rPr>
                <w:rFonts w:cstheme="minorHAnsi"/>
                <w:color w:val="000000"/>
                <w:sz w:val="20"/>
                <w:szCs w:val="20"/>
                <w:u w:val="single"/>
              </w:rPr>
            </w:pPr>
            <w:r w:rsidRPr="00B52CA8">
              <w:rPr>
                <w:rFonts w:cstheme="minorHAnsi"/>
                <w:b/>
                <w:bCs/>
                <w:sz w:val="20"/>
                <w:szCs w:val="20"/>
                <w:u w:val="single"/>
              </w:rPr>
              <w:t xml:space="preserve">Use your data to determine if there is more variability with successful or unsuccessful campaigns. Does this make sense? Why or why not? </w:t>
            </w:r>
          </w:p>
          <w:p w14:paraId="34E47333" w14:textId="7CC35392" w:rsidR="00397D63" w:rsidRPr="00B52CA8" w:rsidRDefault="00397D63" w:rsidP="00B52CA8">
            <w:pPr>
              <w:rPr>
                <w:rFonts w:cstheme="minorHAnsi"/>
                <w:color w:val="000000"/>
                <w:sz w:val="20"/>
                <w:szCs w:val="20"/>
              </w:rPr>
            </w:pPr>
            <w:r w:rsidRPr="00B52CA8">
              <w:rPr>
                <w:rFonts w:cstheme="minorHAnsi"/>
                <w:color w:val="000000"/>
                <w:sz w:val="20"/>
                <w:szCs w:val="20"/>
              </w:rPr>
              <w:t>There is more variance within successful campaigns. This makes sense since the range of number of backers is also broader in successful campaigns (1-26457) compared to failed campaigns (1-1293).</w:t>
            </w:r>
          </w:p>
        </w:tc>
      </w:tr>
    </w:tbl>
    <w:p w14:paraId="51684B9E" w14:textId="77777777" w:rsidR="00397D63" w:rsidRPr="00397D63" w:rsidRDefault="00397D63">
      <w:pPr>
        <w:rPr>
          <w:rFonts w:cstheme="minorHAnsi"/>
          <w:sz w:val="20"/>
          <w:szCs w:val="20"/>
        </w:rPr>
      </w:pPr>
    </w:p>
    <w:sectPr w:rsidR="00397D63" w:rsidRPr="00397D63" w:rsidSect="00B571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67958"/>
    <w:multiLevelType w:val="multilevel"/>
    <w:tmpl w:val="DBAA8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D5C79D9"/>
    <w:multiLevelType w:val="hybridMultilevel"/>
    <w:tmpl w:val="8A0C7A4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5612349"/>
    <w:multiLevelType w:val="hybridMultilevel"/>
    <w:tmpl w:val="7E68D8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9B25AD2"/>
    <w:multiLevelType w:val="hybridMultilevel"/>
    <w:tmpl w:val="FBA0CE6E"/>
    <w:lvl w:ilvl="0" w:tplc="42DC4D8A">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D687C7D"/>
    <w:multiLevelType w:val="hybridMultilevel"/>
    <w:tmpl w:val="4DD8C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7E2C0C"/>
    <w:multiLevelType w:val="hybridMultilevel"/>
    <w:tmpl w:val="28F49F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61"/>
    <w:rsid w:val="0001547B"/>
    <w:rsid w:val="00034C63"/>
    <w:rsid w:val="00042B8D"/>
    <w:rsid w:val="00043360"/>
    <w:rsid w:val="000435F1"/>
    <w:rsid w:val="000E4939"/>
    <w:rsid w:val="000E6295"/>
    <w:rsid w:val="000E7170"/>
    <w:rsid w:val="001120FD"/>
    <w:rsid w:val="00123AB9"/>
    <w:rsid w:val="0019444C"/>
    <w:rsid w:val="001B1BC3"/>
    <w:rsid w:val="00223952"/>
    <w:rsid w:val="00230F78"/>
    <w:rsid w:val="0027720C"/>
    <w:rsid w:val="002F4671"/>
    <w:rsid w:val="003217AA"/>
    <w:rsid w:val="00357FD1"/>
    <w:rsid w:val="00385C5B"/>
    <w:rsid w:val="00397D63"/>
    <w:rsid w:val="003B77EA"/>
    <w:rsid w:val="00401945"/>
    <w:rsid w:val="00411B6E"/>
    <w:rsid w:val="00443783"/>
    <w:rsid w:val="00451108"/>
    <w:rsid w:val="00472464"/>
    <w:rsid w:val="00496591"/>
    <w:rsid w:val="00496734"/>
    <w:rsid w:val="004C00EC"/>
    <w:rsid w:val="004D61C0"/>
    <w:rsid w:val="004D77C9"/>
    <w:rsid w:val="004E6992"/>
    <w:rsid w:val="00500127"/>
    <w:rsid w:val="00533D00"/>
    <w:rsid w:val="00540F65"/>
    <w:rsid w:val="0056451C"/>
    <w:rsid w:val="0057076C"/>
    <w:rsid w:val="005E2D14"/>
    <w:rsid w:val="00612E6D"/>
    <w:rsid w:val="00644D89"/>
    <w:rsid w:val="006D354F"/>
    <w:rsid w:val="006D45EB"/>
    <w:rsid w:val="006F5785"/>
    <w:rsid w:val="00717122"/>
    <w:rsid w:val="00722098"/>
    <w:rsid w:val="0076261F"/>
    <w:rsid w:val="00790C62"/>
    <w:rsid w:val="0079178B"/>
    <w:rsid w:val="007C5981"/>
    <w:rsid w:val="007D4BC1"/>
    <w:rsid w:val="007F75A2"/>
    <w:rsid w:val="008115DB"/>
    <w:rsid w:val="0085289C"/>
    <w:rsid w:val="00872FF4"/>
    <w:rsid w:val="00892041"/>
    <w:rsid w:val="008D1E61"/>
    <w:rsid w:val="00952551"/>
    <w:rsid w:val="00964E3E"/>
    <w:rsid w:val="00966AE8"/>
    <w:rsid w:val="009929B5"/>
    <w:rsid w:val="009A0C8B"/>
    <w:rsid w:val="009D0A19"/>
    <w:rsid w:val="00A03266"/>
    <w:rsid w:val="00A21016"/>
    <w:rsid w:val="00A60466"/>
    <w:rsid w:val="00A82768"/>
    <w:rsid w:val="00A93177"/>
    <w:rsid w:val="00AA3083"/>
    <w:rsid w:val="00AB5C63"/>
    <w:rsid w:val="00AB6EB5"/>
    <w:rsid w:val="00AC24FA"/>
    <w:rsid w:val="00AF56E6"/>
    <w:rsid w:val="00B13B1F"/>
    <w:rsid w:val="00B2183D"/>
    <w:rsid w:val="00B27B80"/>
    <w:rsid w:val="00B52CA8"/>
    <w:rsid w:val="00B536C9"/>
    <w:rsid w:val="00B571D3"/>
    <w:rsid w:val="00B84DA5"/>
    <w:rsid w:val="00B953E9"/>
    <w:rsid w:val="00BC1A4B"/>
    <w:rsid w:val="00BD1198"/>
    <w:rsid w:val="00BD693A"/>
    <w:rsid w:val="00C179E3"/>
    <w:rsid w:val="00C333EE"/>
    <w:rsid w:val="00C42E01"/>
    <w:rsid w:val="00C77A1D"/>
    <w:rsid w:val="00C93480"/>
    <w:rsid w:val="00CC042F"/>
    <w:rsid w:val="00CC2BA5"/>
    <w:rsid w:val="00CD47DD"/>
    <w:rsid w:val="00CE0EE4"/>
    <w:rsid w:val="00D12B86"/>
    <w:rsid w:val="00D24F26"/>
    <w:rsid w:val="00D43A7E"/>
    <w:rsid w:val="00D774F3"/>
    <w:rsid w:val="00DC252E"/>
    <w:rsid w:val="00DD14F2"/>
    <w:rsid w:val="00E105B1"/>
    <w:rsid w:val="00E16220"/>
    <w:rsid w:val="00E22FE7"/>
    <w:rsid w:val="00E43691"/>
    <w:rsid w:val="00E560D5"/>
    <w:rsid w:val="00E659A1"/>
    <w:rsid w:val="00E70B49"/>
    <w:rsid w:val="00E90EA0"/>
    <w:rsid w:val="00EB5334"/>
    <w:rsid w:val="00ED07E5"/>
    <w:rsid w:val="00ED3FDD"/>
    <w:rsid w:val="00EE22BE"/>
    <w:rsid w:val="00EF1C3A"/>
    <w:rsid w:val="00F70B3B"/>
    <w:rsid w:val="00FA3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4C102C"/>
  <w14:defaultImageDpi w14:val="32767"/>
  <w15:chartTrackingRefBased/>
  <w15:docId w15:val="{C3D24AAE-7C33-9E46-87F0-27DD3DC8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480"/>
    <w:pPr>
      <w:ind w:left="720"/>
      <w:contextualSpacing/>
    </w:pPr>
  </w:style>
  <w:style w:type="paragraph" w:styleId="NormalWeb">
    <w:name w:val="Normal (Web)"/>
    <w:basedOn w:val="Normal"/>
    <w:uiPriority w:val="99"/>
    <w:unhideWhenUsed/>
    <w:rsid w:val="00397D63"/>
    <w:pPr>
      <w:spacing w:before="100" w:beforeAutospacing="1" w:after="100" w:afterAutospacing="1"/>
    </w:pPr>
    <w:rPr>
      <w:rFonts w:ascii="Times New Roman" w:eastAsia="Times New Roman" w:hAnsi="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290158">
      <w:bodyDiv w:val="1"/>
      <w:marLeft w:val="0"/>
      <w:marRight w:val="0"/>
      <w:marTop w:val="0"/>
      <w:marBottom w:val="0"/>
      <w:divBdr>
        <w:top w:val="none" w:sz="0" w:space="0" w:color="auto"/>
        <w:left w:val="none" w:sz="0" w:space="0" w:color="auto"/>
        <w:bottom w:val="none" w:sz="0" w:space="0" w:color="auto"/>
        <w:right w:val="none" w:sz="0" w:space="0" w:color="auto"/>
      </w:divBdr>
    </w:div>
    <w:div w:id="226694048">
      <w:bodyDiv w:val="1"/>
      <w:marLeft w:val="0"/>
      <w:marRight w:val="0"/>
      <w:marTop w:val="0"/>
      <w:marBottom w:val="0"/>
      <w:divBdr>
        <w:top w:val="none" w:sz="0" w:space="0" w:color="auto"/>
        <w:left w:val="none" w:sz="0" w:space="0" w:color="auto"/>
        <w:bottom w:val="none" w:sz="0" w:space="0" w:color="auto"/>
        <w:right w:val="none" w:sz="0" w:space="0" w:color="auto"/>
      </w:divBdr>
    </w:div>
    <w:div w:id="448205484">
      <w:bodyDiv w:val="1"/>
      <w:marLeft w:val="0"/>
      <w:marRight w:val="0"/>
      <w:marTop w:val="0"/>
      <w:marBottom w:val="0"/>
      <w:divBdr>
        <w:top w:val="none" w:sz="0" w:space="0" w:color="auto"/>
        <w:left w:val="none" w:sz="0" w:space="0" w:color="auto"/>
        <w:bottom w:val="none" w:sz="0" w:space="0" w:color="auto"/>
        <w:right w:val="none" w:sz="0" w:space="0" w:color="auto"/>
      </w:divBdr>
    </w:div>
    <w:div w:id="506555240">
      <w:bodyDiv w:val="1"/>
      <w:marLeft w:val="0"/>
      <w:marRight w:val="0"/>
      <w:marTop w:val="0"/>
      <w:marBottom w:val="0"/>
      <w:divBdr>
        <w:top w:val="none" w:sz="0" w:space="0" w:color="auto"/>
        <w:left w:val="none" w:sz="0" w:space="0" w:color="auto"/>
        <w:bottom w:val="none" w:sz="0" w:space="0" w:color="auto"/>
        <w:right w:val="none" w:sz="0" w:space="0" w:color="auto"/>
      </w:divBdr>
    </w:div>
    <w:div w:id="626929027">
      <w:bodyDiv w:val="1"/>
      <w:marLeft w:val="0"/>
      <w:marRight w:val="0"/>
      <w:marTop w:val="0"/>
      <w:marBottom w:val="0"/>
      <w:divBdr>
        <w:top w:val="none" w:sz="0" w:space="0" w:color="auto"/>
        <w:left w:val="none" w:sz="0" w:space="0" w:color="auto"/>
        <w:bottom w:val="none" w:sz="0" w:space="0" w:color="auto"/>
        <w:right w:val="none" w:sz="0" w:space="0" w:color="auto"/>
      </w:divBdr>
    </w:div>
    <w:div w:id="655305187">
      <w:bodyDiv w:val="1"/>
      <w:marLeft w:val="0"/>
      <w:marRight w:val="0"/>
      <w:marTop w:val="0"/>
      <w:marBottom w:val="0"/>
      <w:divBdr>
        <w:top w:val="none" w:sz="0" w:space="0" w:color="auto"/>
        <w:left w:val="none" w:sz="0" w:space="0" w:color="auto"/>
        <w:bottom w:val="none" w:sz="0" w:space="0" w:color="auto"/>
        <w:right w:val="none" w:sz="0" w:space="0" w:color="auto"/>
      </w:divBdr>
    </w:div>
    <w:div w:id="862015393">
      <w:bodyDiv w:val="1"/>
      <w:marLeft w:val="0"/>
      <w:marRight w:val="0"/>
      <w:marTop w:val="0"/>
      <w:marBottom w:val="0"/>
      <w:divBdr>
        <w:top w:val="none" w:sz="0" w:space="0" w:color="auto"/>
        <w:left w:val="none" w:sz="0" w:space="0" w:color="auto"/>
        <w:bottom w:val="none" w:sz="0" w:space="0" w:color="auto"/>
        <w:right w:val="none" w:sz="0" w:space="0" w:color="auto"/>
      </w:divBdr>
    </w:div>
    <w:div w:id="1029988614">
      <w:bodyDiv w:val="1"/>
      <w:marLeft w:val="0"/>
      <w:marRight w:val="0"/>
      <w:marTop w:val="0"/>
      <w:marBottom w:val="0"/>
      <w:divBdr>
        <w:top w:val="none" w:sz="0" w:space="0" w:color="auto"/>
        <w:left w:val="none" w:sz="0" w:space="0" w:color="auto"/>
        <w:bottom w:val="none" w:sz="0" w:space="0" w:color="auto"/>
        <w:right w:val="none" w:sz="0" w:space="0" w:color="auto"/>
      </w:divBdr>
    </w:div>
    <w:div w:id="1065297059">
      <w:bodyDiv w:val="1"/>
      <w:marLeft w:val="0"/>
      <w:marRight w:val="0"/>
      <w:marTop w:val="0"/>
      <w:marBottom w:val="0"/>
      <w:divBdr>
        <w:top w:val="none" w:sz="0" w:space="0" w:color="auto"/>
        <w:left w:val="none" w:sz="0" w:space="0" w:color="auto"/>
        <w:bottom w:val="none" w:sz="0" w:space="0" w:color="auto"/>
        <w:right w:val="none" w:sz="0" w:space="0" w:color="auto"/>
      </w:divBdr>
    </w:div>
    <w:div w:id="1185628484">
      <w:bodyDiv w:val="1"/>
      <w:marLeft w:val="0"/>
      <w:marRight w:val="0"/>
      <w:marTop w:val="0"/>
      <w:marBottom w:val="0"/>
      <w:divBdr>
        <w:top w:val="none" w:sz="0" w:space="0" w:color="auto"/>
        <w:left w:val="none" w:sz="0" w:space="0" w:color="auto"/>
        <w:bottom w:val="none" w:sz="0" w:space="0" w:color="auto"/>
        <w:right w:val="none" w:sz="0" w:space="0" w:color="auto"/>
      </w:divBdr>
    </w:div>
    <w:div w:id="1296108987">
      <w:bodyDiv w:val="1"/>
      <w:marLeft w:val="0"/>
      <w:marRight w:val="0"/>
      <w:marTop w:val="0"/>
      <w:marBottom w:val="0"/>
      <w:divBdr>
        <w:top w:val="none" w:sz="0" w:space="0" w:color="auto"/>
        <w:left w:val="none" w:sz="0" w:space="0" w:color="auto"/>
        <w:bottom w:val="none" w:sz="0" w:space="0" w:color="auto"/>
        <w:right w:val="none" w:sz="0" w:space="0" w:color="auto"/>
      </w:divBdr>
    </w:div>
    <w:div w:id="1623533789">
      <w:bodyDiv w:val="1"/>
      <w:marLeft w:val="0"/>
      <w:marRight w:val="0"/>
      <w:marTop w:val="0"/>
      <w:marBottom w:val="0"/>
      <w:divBdr>
        <w:top w:val="none" w:sz="0" w:space="0" w:color="auto"/>
        <w:left w:val="none" w:sz="0" w:space="0" w:color="auto"/>
        <w:bottom w:val="none" w:sz="0" w:space="0" w:color="auto"/>
        <w:right w:val="none" w:sz="0" w:space="0" w:color="auto"/>
      </w:divBdr>
    </w:div>
    <w:div w:id="1697730098">
      <w:bodyDiv w:val="1"/>
      <w:marLeft w:val="0"/>
      <w:marRight w:val="0"/>
      <w:marTop w:val="0"/>
      <w:marBottom w:val="0"/>
      <w:divBdr>
        <w:top w:val="none" w:sz="0" w:space="0" w:color="auto"/>
        <w:left w:val="none" w:sz="0" w:space="0" w:color="auto"/>
        <w:bottom w:val="none" w:sz="0" w:space="0" w:color="auto"/>
        <w:right w:val="none" w:sz="0" w:space="0" w:color="auto"/>
      </w:divBdr>
    </w:div>
    <w:div w:id="1757163789">
      <w:bodyDiv w:val="1"/>
      <w:marLeft w:val="0"/>
      <w:marRight w:val="0"/>
      <w:marTop w:val="0"/>
      <w:marBottom w:val="0"/>
      <w:divBdr>
        <w:top w:val="none" w:sz="0" w:space="0" w:color="auto"/>
        <w:left w:val="none" w:sz="0" w:space="0" w:color="auto"/>
        <w:bottom w:val="none" w:sz="0" w:space="0" w:color="auto"/>
        <w:right w:val="none" w:sz="0" w:space="0" w:color="auto"/>
      </w:divBdr>
    </w:div>
    <w:div w:id="17855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Arisbel Batista Gondin</dc:creator>
  <cp:keywords/>
  <dc:description/>
  <cp:lastModifiedBy>Arisbel Batista Gondin</cp:lastModifiedBy>
  <cp:revision>2</cp:revision>
  <dcterms:created xsi:type="dcterms:W3CDTF">2021-02-12T22:29:00Z</dcterms:created>
  <dcterms:modified xsi:type="dcterms:W3CDTF">2021-02-12T22:29:00Z</dcterms:modified>
</cp:coreProperties>
</file>