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2A7CA" w14:textId="77777777" w:rsidR="00773E1F" w:rsidRDefault="005D44E2">
      <w:pPr>
        <w:pStyle w:val="Ttulo"/>
      </w:pPr>
      <w:r>
        <w:t>All WE are STEAM</w:t>
      </w:r>
      <w:r>
        <w:br/>
        <w:t>RETOS WE</w:t>
      </w:r>
    </w:p>
    <w:p w14:paraId="036BEAD2" w14:textId="77777777" w:rsidR="00773E1F" w:rsidRDefault="005D44E2">
      <w:pPr>
        <w:pStyle w:val="Ttulo1"/>
      </w:pPr>
      <w:r>
        <w:t xml:space="preserve">FICHA RETO </w:t>
      </w:r>
      <w:proofErr w:type="spellStart"/>
      <w:r>
        <w:t>Nº</w:t>
      </w:r>
      <w:proofErr w:type="spellEnd"/>
      <w:r>
        <w:t xml:space="preserve"> 14 – ¿Perro, gato o conejo?</w:t>
      </w:r>
    </w:p>
    <w:p w14:paraId="78EF5710" w14:textId="77777777" w:rsidR="00773E1F" w:rsidRDefault="005D44E2">
      <w:pPr>
        <w:pStyle w:val="Ttulo3"/>
      </w:pPr>
      <w:r>
        <w:t>Descripción</w:t>
      </w:r>
    </w:p>
    <w:p w14:paraId="10EBFEEC" w14:textId="77777777" w:rsidR="00773E1F" w:rsidRDefault="005D44E2">
      <w:r>
        <w:t>Hoy en día los teléfonos móviles son capaces de reconocernos para desbloquear el teléfono, puedes buscar imágenes en Google que se parezca a otra imagen que tienes, e incluso hay aplicaciones móviles que al hacer una foto a un perro te dice la raza a la que pertenece. El objetivo de este reto es desarrollar una aplicación que cuando le demos una imagen de un perro, un gato o un conejo sea capaz de decirnos qué animal es.</w:t>
      </w:r>
    </w:p>
    <w:p w14:paraId="489F4BD2" w14:textId="77777777" w:rsidR="00773E1F" w:rsidRDefault="005D44E2">
      <w:pPr>
        <w:pStyle w:val="Ttulo3"/>
      </w:pPr>
      <w:r>
        <w:t>Enlace al vídeo</w:t>
      </w:r>
    </w:p>
    <w:p w14:paraId="222C97F3" w14:textId="05A4A113" w:rsidR="00773E1F" w:rsidRDefault="00607B56">
      <w:hyperlink r:id="rId8" w:history="1">
        <w:r w:rsidR="00023222" w:rsidRPr="00432C24">
          <w:rPr>
            <w:rStyle w:val="Hipervnculo"/>
          </w:rPr>
          <w:t>https://youtu.be/PtVHWKQwVXg</w:t>
        </w:r>
      </w:hyperlink>
      <w:r w:rsidR="00023222">
        <w:t xml:space="preserve"> </w:t>
      </w:r>
    </w:p>
    <w:p w14:paraId="23CE04E5" w14:textId="77777777" w:rsidR="00773E1F" w:rsidRDefault="005D44E2">
      <w:pPr>
        <w:pStyle w:val="Ttulo3"/>
      </w:pPr>
      <w:r>
        <w:t>Nivel educativo recomendado</w:t>
      </w:r>
    </w:p>
    <w:p w14:paraId="319E80D6" w14:textId="77777777" w:rsidR="00773E1F" w:rsidRDefault="005D44E2">
      <w:r>
        <w:t>Esta actividad es adecuada para últimos cursos de Educación Primaria y Educación Secundaria.</w:t>
      </w:r>
    </w:p>
    <w:p w14:paraId="28C15BB3" w14:textId="77777777" w:rsidR="00773E1F" w:rsidRDefault="005D44E2">
      <w:pPr>
        <w:pStyle w:val="Ttulo3"/>
      </w:pPr>
      <w:r>
        <w:t>Contenidos a trabajar</w:t>
      </w:r>
    </w:p>
    <w:p w14:paraId="1CE7A038" w14:textId="77777777" w:rsidR="00773E1F" w:rsidRDefault="005D44E2">
      <w:r>
        <w:t xml:space="preserve">Fundamentos básicos de programación usando Scratch y </w:t>
      </w:r>
      <w:proofErr w:type="spellStart"/>
      <w:r>
        <w:t>LearningML</w:t>
      </w:r>
      <w:proofErr w:type="spellEnd"/>
      <w:r>
        <w:t xml:space="preserve">, una introducción al reconocimiento de imágenes y patrones como parte de la inteligencia artificial, y el desarrollo de habilidades digitales y de resolución de problemas. </w:t>
      </w:r>
    </w:p>
    <w:p w14:paraId="7CFA550A" w14:textId="77777777" w:rsidR="00773E1F" w:rsidRDefault="005D44E2">
      <w:pPr>
        <w:pStyle w:val="Ttulo3"/>
      </w:pPr>
      <w:r>
        <w:t>Conocimientos básicos necesarios</w:t>
      </w:r>
    </w:p>
    <w:p w14:paraId="2A9D5287" w14:textId="77777777" w:rsidR="00773E1F" w:rsidRDefault="005D44E2">
      <w:r>
        <w:t xml:space="preserve">No es necesario ningún conocimiento previo, tan solo una mínima competencia digital. </w:t>
      </w:r>
    </w:p>
    <w:p w14:paraId="7073BC1D" w14:textId="77777777" w:rsidR="00773E1F" w:rsidRDefault="005D44E2">
      <w:pPr>
        <w:pStyle w:val="Ttulo3"/>
      </w:pPr>
      <w:r>
        <w:t>Competencias transversales a desarrollar</w:t>
      </w:r>
    </w:p>
    <w:p w14:paraId="230491C8" w14:textId="77777777" w:rsidR="00773E1F" w:rsidRDefault="005D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Pensamiento crítico y resolución de problemas.</w:t>
      </w:r>
    </w:p>
    <w:p w14:paraId="01597935" w14:textId="77777777" w:rsidR="00773E1F" w:rsidRDefault="005D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Creatividad e Innovación: Uso de ideas originales para desarrollar la app.</w:t>
      </w:r>
    </w:p>
    <w:p w14:paraId="608B87AC" w14:textId="77777777" w:rsidR="00773E1F" w:rsidRDefault="005D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Competencias Digitales: Mejora de habilidades en programación, acercamiento a la inteligencia artificial y uso de tecnologías interactivas con Scratch.</w:t>
      </w:r>
    </w:p>
    <w:p w14:paraId="63E0ABC6" w14:textId="77777777" w:rsidR="00773E1F" w:rsidRDefault="005D44E2">
      <w:pPr>
        <w:pStyle w:val="Ttulo3"/>
      </w:pPr>
      <w:r>
        <w:t>Materiales o recursos necesarios</w:t>
      </w:r>
    </w:p>
    <w:p w14:paraId="3D2AAB83" w14:textId="77777777" w:rsidR="00773E1F" w:rsidRDefault="005D44E2">
      <w:r>
        <w:t xml:space="preserve">Es necesario un ordenador para poder realizar el proyecto. </w:t>
      </w:r>
    </w:p>
    <w:p w14:paraId="29029F9A" w14:textId="77777777" w:rsidR="00773E1F" w:rsidRDefault="005D44E2">
      <w:r>
        <w:t xml:space="preserve">Usa la plataforma </w:t>
      </w:r>
      <w:hyperlink r:id="rId9">
        <w:r w:rsidRPr="00023222">
          <w:rPr>
            <w:rStyle w:val="Hipervnculo"/>
          </w:rPr>
          <w:t>https://web.learningml.org/</w:t>
        </w:r>
      </w:hyperlink>
      <w:r>
        <w:t xml:space="preserve"> (se puede utilizar el editor básico </w:t>
      </w:r>
      <w:hyperlink r:id="rId10">
        <w:r w:rsidRPr="00023222">
          <w:rPr>
            <w:rStyle w:val="Hipervnculo"/>
          </w:rPr>
          <w:t>https://basic.learningml.org/editor/</w:t>
        </w:r>
      </w:hyperlink>
      <w:r>
        <w:t xml:space="preserve">) junto con Scratch </w:t>
      </w:r>
      <w:hyperlink r:id="rId11">
        <w:r w:rsidRPr="00023222">
          <w:rPr>
            <w:rStyle w:val="Hipervnculo"/>
          </w:rPr>
          <w:t>https://scratch.mit.edu</w:t>
        </w:r>
      </w:hyperlink>
      <w:r>
        <w:t xml:space="preserve"> para desarrollar la aplicación y resolver el problema.</w:t>
      </w:r>
    </w:p>
    <w:p w14:paraId="64B196B5" w14:textId="77777777" w:rsidR="00773E1F" w:rsidRDefault="005D44E2">
      <w:pPr>
        <w:pStyle w:val="Ttulo3"/>
      </w:pPr>
      <w:r>
        <w:t>Otros materiales que se pueden utilizar</w:t>
      </w:r>
    </w:p>
    <w:p w14:paraId="0BEF8DB3" w14:textId="77777777" w:rsidR="00773E1F" w:rsidRDefault="005D44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Utilizar otras herramientas para buscar o crear imágenes de perros gatos y conejos. Por ejemplo, pexels.com, Open DALL-E, etc.</w:t>
      </w:r>
    </w:p>
    <w:p w14:paraId="001BCDBE" w14:textId="77777777" w:rsidR="00773E1F" w:rsidRDefault="005D44E2">
      <w:pPr>
        <w:pStyle w:val="Ttulo3"/>
      </w:pPr>
      <w:r>
        <w:t>Relación con la Agenda 2030</w:t>
      </w:r>
    </w:p>
    <w:p w14:paraId="45B0B0F7" w14:textId="77777777" w:rsidR="001C134D" w:rsidRDefault="001C134D" w:rsidP="001C134D">
      <w:r>
        <w:t xml:space="preserve">Con este reto se pretende concienciar sobre cómo con una formación STEAM se colabora en la consecución del ODS </w:t>
      </w:r>
      <w:r>
        <w:rPr>
          <w:color w:val="000000"/>
        </w:rPr>
        <w:t>4: Educación de Calidad</w:t>
      </w:r>
      <w:r>
        <w:t>, en la meta:</w:t>
      </w:r>
    </w:p>
    <w:tbl>
      <w:tblPr>
        <w:tblW w:w="7939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8"/>
        <w:gridCol w:w="6581"/>
      </w:tblGrid>
      <w:tr w:rsidR="001C134D" w14:paraId="17304D4C" w14:textId="77777777" w:rsidTr="00E36E94">
        <w:tc>
          <w:tcPr>
            <w:tcW w:w="1358" w:type="dxa"/>
          </w:tcPr>
          <w:p w14:paraId="2681BD63" w14:textId="77777777" w:rsidR="001C134D" w:rsidRDefault="001C134D" w:rsidP="00E36E94">
            <w:pPr>
              <w:spacing w:after="120"/>
              <w:ind w:left="-113" w:right="84" w:firstLine="0"/>
              <w:jc w:val="left"/>
            </w:pPr>
            <w:r>
              <w:rPr>
                <w:noProof/>
              </w:rPr>
              <w:drawing>
                <wp:inline distT="0" distB="0" distL="0" distR="0" wp14:anchorId="52912ABE" wp14:editId="26219F81">
                  <wp:extent cx="756000" cy="759600"/>
                  <wp:effectExtent l="0" t="0" r="6350" b="2540"/>
                  <wp:docPr id="2" name="Imagen 2" descr="C:\Users\Carrascal Ramos\AppData\Local\Microsoft\Windows\INetCache\Content.Word\GOAL_4_TARGET_4.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arrascal Ramos\AppData\Local\Microsoft\Windows\INetCache\Content.Word\GOAL_4_TARGET_4.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4" t="14435" r="3527" b="28249"/>
                          <a:stretch/>
                        </pic:blipFill>
                        <pic:spPr bwMode="auto">
                          <a:xfrm>
                            <a:off x="0" y="0"/>
                            <a:ext cx="756000" cy="75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1" w:type="dxa"/>
            <w:vAlign w:val="center"/>
          </w:tcPr>
          <w:p w14:paraId="5A4B5608" w14:textId="77777777" w:rsidR="001C134D" w:rsidRDefault="001C134D" w:rsidP="00E36E94">
            <w:pPr>
              <w:spacing w:after="120"/>
              <w:ind w:firstLine="0"/>
            </w:pPr>
            <w:r>
              <w:rPr>
                <w:color w:val="000000"/>
              </w:rPr>
              <w:t>Meta 4.4: Para 2030, aumentar sustancialmente el número de jóvenes y adultos que tienen las competencias necesarias, en particular técnicas y profesionales, para el empleo, el trabajo decente y el emprendimiento</w:t>
            </w:r>
            <w:r>
              <w:t>.</w:t>
            </w:r>
          </w:p>
        </w:tc>
      </w:tr>
    </w:tbl>
    <w:p w14:paraId="33120EAA" w14:textId="77777777" w:rsidR="001C134D" w:rsidRDefault="001C134D" w:rsidP="001C134D">
      <w:r>
        <w:t xml:space="preserve">A través de la página </w:t>
      </w:r>
      <w:hyperlink r:id="rId13">
        <w:r w:rsidRPr="00023222">
          <w:rPr>
            <w:rStyle w:val="Hipervnculo"/>
          </w:rPr>
          <w:t>https://ingenieriaparaods.usal.es</w:t>
        </w:r>
      </w:hyperlink>
      <w:r>
        <w:t xml:space="preserve"> se puede acceder a material didáctico que facilita el análisis de la situación mundial en relación con los ODS, y permite visibilizar cómo la ingeniería hace posible avanzar en algunas metas.</w:t>
      </w:r>
    </w:p>
    <w:p w14:paraId="56C9501F" w14:textId="77777777" w:rsidR="00773E1F" w:rsidRDefault="005D44E2">
      <w:pPr>
        <w:pStyle w:val="Ttulo3"/>
      </w:pPr>
      <w:r>
        <w:t>Aspectos que se deben tener en cuenta en la realización del reto</w:t>
      </w:r>
    </w:p>
    <w:p w14:paraId="0413903B" w14:textId="7A697D8A" w:rsidR="00773E1F" w:rsidRDefault="005D44E2">
      <w:r>
        <w:t xml:space="preserve">Se puede utilizar como base para explicar la relevancia de la inteligencia artificial y el reconocimiento de imágenes en la vida cotidiana, utilizando ejemplos como el desbloqueo de teléfonos móviles o la búsqueda de imágenes. Es una buena oportunidad para abordar el uso de la inteligencia </w:t>
      </w:r>
      <w:r w:rsidR="00023222">
        <w:t>artificial,</w:t>
      </w:r>
      <w:r>
        <w:t xml:space="preserve"> así como los diferentes sesgos y problemas que existen en torno al uso de la misma.</w:t>
      </w:r>
    </w:p>
    <w:p w14:paraId="7D90C82D" w14:textId="77777777" w:rsidR="00773E1F" w:rsidRDefault="005D44E2">
      <w:r>
        <w:t xml:space="preserve">Para poder desarrollar el reto el alumnado debe familiarizarse con las plataformas Scratch y </w:t>
      </w:r>
      <w:proofErr w:type="spellStart"/>
      <w:r>
        <w:t>LearningML</w:t>
      </w:r>
      <w:proofErr w:type="spellEnd"/>
      <w:r>
        <w:t xml:space="preserve">. Esta última introduce el uso del aprendizaje </w:t>
      </w:r>
      <w:r>
        <w:lastRenderedPageBreak/>
        <w:t xml:space="preserve">automático (o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t>) en las aulas, por lo que guía al usuario en los diferentes pasos para lograr el objetivo del reto.</w:t>
      </w:r>
    </w:p>
    <w:p w14:paraId="365C4EA6" w14:textId="77777777" w:rsidR="00773E1F" w:rsidRDefault="005D44E2">
      <w:r>
        <w:t>Además, la primera tarea a realizar, la recopilación de imágenes y su etiquetado apropiado, puede servir para desarrollar competencias digitales asociadas a la búsqueda y selección de información.</w:t>
      </w:r>
    </w:p>
    <w:p w14:paraId="0E420A27" w14:textId="77777777" w:rsidR="00773E1F" w:rsidRDefault="005D44E2">
      <w:pPr>
        <w:pStyle w:val="Ttulo3"/>
      </w:pPr>
      <w:r>
        <w:t>Otras indicaciones</w:t>
      </w:r>
    </w:p>
    <w:p w14:paraId="168C3776" w14:textId="77777777" w:rsidR="00773E1F" w:rsidRDefault="005D44E2">
      <w:r>
        <w:t>Al ser un tema sencillo, sin vocabulario muy técnico, se puede desarrollar también en otras lenguas.</w:t>
      </w:r>
    </w:p>
    <w:p w14:paraId="1C3873AD" w14:textId="77777777" w:rsidR="00773E1F" w:rsidRDefault="005D44E2">
      <w:r>
        <w:t xml:space="preserve">Se recomienda revisar alguno de los ejemplos disponibles en </w:t>
      </w:r>
      <w:proofErr w:type="spellStart"/>
      <w:r>
        <w:t>LearningML</w:t>
      </w:r>
      <w:proofErr w:type="spellEnd"/>
      <w:r>
        <w:t xml:space="preserve"> para facilitar el posterior desarrollo del reto.</w:t>
      </w:r>
    </w:p>
    <w:p w14:paraId="3CBA641A" w14:textId="77777777" w:rsidR="00773E1F" w:rsidRDefault="005D44E2">
      <w:pPr>
        <w:pStyle w:val="Ttulo2"/>
      </w:pPr>
      <w:r>
        <w:t>Agradecimiento</w:t>
      </w:r>
    </w:p>
    <w:p w14:paraId="559F1262" w14:textId="77777777" w:rsidR="00773E1F" w:rsidRDefault="005D44E2">
      <w:r>
        <w:t xml:space="preserve">El Ministerio de Igualdad del Gobierno de España, a través del Instituto de las Mujeres financia la actuación </w:t>
      </w:r>
      <w:r>
        <w:rPr>
          <w:rFonts w:ascii="Prata" w:eastAsia="Prata" w:hAnsi="Prata" w:cs="Prata"/>
        </w:rPr>
        <w:t>RETOS WE</w:t>
      </w:r>
      <w:r>
        <w:t>, convocatoria PAC 2023 INMUJERES, “</w:t>
      </w:r>
      <w:proofErr w:type="spellStart"/>
      <w:r w:rsidR="001C134D">
        <w:t>All</w:t>
      </w:r>
      <w:proofErr w:type="spellEnd"/>
      <w:r w:rsidR="001C134D">
        <w:t xml:space="preserve"> </w:t>
      </w:r>
      <w:r w:rsidR="001C134D">
        <w:rPr>
          <w:rFonts w:ascii="Prata" w:eastAsia="Prata" w:hAnsi="Prata" w:cs="Prata"/>
          <w:color w:val="7391E7"/>
        </w:rPr>
        <w:t>WE</w:t>
      </w:r>
      <w:r w:rsidR="001C134D">
        <w:t xml:space="preserve"> are STEAM</w:t>
      </w:r>
      <w:r>
        <w:t xml:space="preserve"> – Experiencias de aprendizaje planteadas por mujeres ingenieras (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>)”, número de referencia: 31-4ACT/23.</w:t>
      </w:r>
    </w:p>
    <w:sectPr w:rsidR="00773E1F">
      <w:headerReference w:type="default" r:id="rId14"/>
      <w:footerReference w:type="default" r:id="rId15"/>
      <w:pgSz w:w="11906" w:h="16838"/>
      <w:pgMar w:top="2410" w:right="1701" w:bottom="2694" w:left="1701" w:header="708" w:footer="23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4C846" w14:textId="77777777" w:rsidR="00607B56" w:rsidRDefault="00607B56">
      <w:pPr>
        <w:spacing w:after="0" w:line="240" w:lineRule="auto"/>
      </w:pPr>
      <w:r>
        <w:separator/>
      </w:r>
    </w:p>
  </w:endnote>
  <w:endnote w:type="continuationSeparator" w:id="0">
    <w:p w14:paraId="01F71EAE" w14:textId="77777777" w:rsidR="00607B56" w:rsidRDefault="00607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rata">
    <w:altName w:val="Times New Roman"/>
    <w:panose1 w:val="00000500000000000000"/>
    <w:charset w:val="00"/>
    <w:family w:val="auto"/>
    <w:pitch w:val="variable"/>
    <w:sig w:usb0="20000203" w:usb1="00000000" w:usb2="00000000" w:usb3="00000000" w:csb0="000001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16F25" w14:textId="687C9A2B" w:rsidR="001C134D" w:rsidRDefault="00D44A83" w:rsidP="001C134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 w:rsidRPr="00A82DF1">
      <w:rPr>
        <w:noProof/>
      </w:rPr>
      <w:drawing>
        <wp:anchor distT="0" distB="0" distL="114300" distR="114300" simplePos="0" relativeHeight="251667456" behindDoc="1" locked="0" layoutInCell="1" hidden="0" allowOverlap="1" wp14:anchorId="70CED8E7" wp14:editId="560D472B">
          <wp:simplePos x="0" y="0"/>
          <wp:positionH relativeFrom="column">
            <wp:posOffset>2301240</wp:posOffset>
          </wp:positionH>
          <wp:positionV relativeFrom="paragraph">
            <wp:posOffset>189230</wp:posOffset>
          </wp:positionV>
          <wp:extent cx="1057275" cy="452755"/>
          <wp:effectExtent l="0" t="0" r="9525" b="4445"/>
          <wp:wrapNone/>
          <wp:docPr id="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452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134D">
      <w:rPr>
        <w:color w:val="000000"/>
      </w:rPr>
      <w:fldChar w:fldCharType="begin"/>
    </w:r>
    <w:r w:rsidR="001C134D">
      <w:rPr>
        <w:color w:val="000000"/>
      </w:rPr>
      <w:instrText>PAGE</w:instrText>
    </w:r>
    <w:r w:rsidR="001C134D">
      <w:rPr>
        <w:color w:val="000000"/>
      </w:rPr>
      <w:fldChar w:fldCharType="separate"/>
    </w:r>
    <w:r w:rsidR="001C134D">
      <w:rPr>
        <w:noProof/>
        <w:color w:val="000000"/>
      </w:rPr>
      <w:t>2</w:t>
    </w:r>
    <w:r w:rsidR="001C134D">
      <w:rPr>
        <w:color w:val="000000"/>
      </w:rPr>
      <w:fldChar w:fldCharType="end"/>
    </w:r>
    <w:r w:rsidR="001C134D">
      <w:rPr>
        <w:color w:val="000000"/>
      </w:rPr>
      <w:t xml:space="preserve"> de </w:t>
    </w:r>
    <w:r w:rsidR="001C134D">
      <w:rPr>
        <w:color w:val="000000"/>
      </w:rPr>
      <w:fldChar w:fldCharType="begin"/>
    </w:r>
    <w:r w:rsidR="001C134D">
      <w:rPr>
        <w:color w:val="000000"/>
      </w:rPr>
      <w:instrText>NUMPAGES</w:instrText>
    </w:r>
    <w:r w:rsidR="001C134D">
      <w:rPr>
        <w:color w:val="000000"/>
      </w:rPr>
      <w:fldChar w:fldCharType="separate"/>
    </w:r>
    <w:r w:rsidR="001C134D">
      <w:rPr>
        <w:noProof/>
        <w:color w:val="000000"/>
      </w:rPr>
      <w:t>3</w:t>
    </w:r>
    <w:r w:rsidR="001C134D">
      <w:rPr>
        <w:color w:val="000000"/>
      </w:rPr>
      <w:fldChar w:fldCharType="end"/>
    </w:r>
    <w:r w:rsidR="001C134D" w:rsidRPr="00A82DF1">
      <w:rPr>
        <w:noProof/>
      </w:rPr>
      <w:drawing>
        <wp:anchor distT="0" distB="0" distL="114300" distR="114300" simplePos="0" relativeHeight="251661312" behindDoc="0" locked="0" layoutInCell="1" hidden="0" allowOverlap="1" wp14:anchorId="7F059FEC" wp14:editId="15D513D4">
          <wp:simplePos x="0" y="0"/>
          <wp:positionH relativeFrom="column">
            <wp:posOffset>0</wp:posOffset>
          </wp:positionH>
          <wp:positionV relativeFrom="paragraph">
            <wp:posOffset>291465</wp:posOffset>
          </wp:positionV>
          <wp:extent cx="1657985" cy="300990"/>
          <wp:effectExtent l="0" t="0" r="0" b="3810"/>
          <wp:wrapSquare wrapText="bothSides" distT="0" distB="0" distL="114300" distR="114300"/>
          <wp:docPr id="8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7985" cy="300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134D" w:rsidRPr="00A82DF1">
      <w:rPr>
        <w:noProof/>
      </w:rPr>
      <w:drawing>
        <wp:anchor distT="0" distB="0" distL="114300" distR="114300" simplePos="0" relativeHeight="251662336" behindDoc="0" locked="0" layoutInCell="1" hidden="0" allowOverlap="1" wp14:anchorId="2A665F7E" wp14:editId="179922B1">
          <wp:simplePos x="0" y="0"/>
          <wp:positionH relativeFrom="column">
            <wp:posOffset>1704975</wp:posOffset>
          </wp:positionH>
          <wp:positionV relativeFrom="paragraph">
            <wp:posOffset>247015</wp:posOffset>
          </wp:positionV>
          <wp:extent cx="590550" cy="393700"/>
          <wp:effectExtent l="0" t="0" r="0" b="6350"/>
          <wp:wrapSquare wrapText="bothSides" distT="0" distB="0" distL="114300" distR="114300"/>
          <wp:docPr id="84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39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C134D" w:rsidRPr="00A82DF1">
      <w:rPr>
        <w:noProof/>
      </w:rPr>
      <w:drawing>
        <wp:anchor distT="0" distB="0" distL="114300" distR="114300" simplePos="0" relativeHeight="251664384" behindDoc="0" locked="0" layoutInCell="1" allowOverlap="1" wp14:anchorId="6D13F690" wp14:editId="31E6E4A7">
          <wp:simplePos x="0" y="0"/>
          <wp:positionH relativeFrom="column">
            <wp:posOffset>4572000</wp:posOffset>
          </wp:positionH>
          <wp:positionV relativeFrom="paragraph">
            <wp:posOffset>335280</wp:posOffset>
          </wp:positionV>
          <wp:extent cx="1077595" cy="309245"/>
          <wp:effectExtent l="0" t="0" r="825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as_color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595" cy="30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134D" w:rsidRPr="00A82DF1">
      <w:rPr>
        <w:noProof/>
      </w:rPr>
      <w:drawing>
        <wp:anchor distT="0" distB="0" distL="114300" distR="114300" simplePos="0" relativeHeight="251665408" behindDoc="0" locked="0" layoutInCell="1" hidden="0" allowOverlap="1" wp14:anchorId="01DEBBB4" wp14:editId="58D3A47B">
          <wp:simplePos x="0" y="0"/>
          <wp:positionH relativeFrom="column">
            <wp:posOffset>3361055</wp:posOffset>
          </wp:positionH>
          <wp:positionV relativeFrom="paragraph">
            <wp:posOffset>331470</wp:posOffset>
          </wp:positionV>
          <wp:extent cx="1209675" cy="308610"/>
          <wp:effectExtent l="0" t="0" r="9525" b="0"/>
          <wp:wrapSquare wrapText="bothSides" distT="0" distB="0" distL="114300" distR="114300"/>
          <wp:docPr id="101681242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08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EB18E" w14:textId="77777777" w:rsidR="00607B56" w:rsidRDefault="00607B56">
      <w:pPr>
        <w:spacing w:after="0" w:line="240" w:lineRule="auto"/>
      </w:pPr>
      <w:r>
        <w:separator/>
      </w:r>
    </w:p>
  </w:footnote>
  <w:footnote w:type="continuationSeparator" w:id="0">
    <w:p w14:paraId="1E679173" w14:textId="77777777" w:rsidR="00607B56" w:rsidRDefault="00607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6683F" w14:textId="77777777" w:rsidR="00773E1F" w:rsidRDefault="005D44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2054F60" wp14:editId="40F7EE03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498090" cy="594360"/>
          <wp:effectExtent l="0" t="0" r="0" b="0"/>
          <wp:wrapSquare wrapText="bothSides" distT="0" distB="0" distL="114300" distR="114300"/>
          <wp:docPr id="73" name="image7.png">
            <a:hlinkClick xmlns:a="http://schemas.openxmlformats.org/drawingml/2006/main" r:id="rId1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7.png">
                    <a:hlinkClick r:id="rId1" tgtFrame="_blank"/>
                  </pic:cNvPr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8090" cy="594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43BF114" wp14:editId="0272C7E1">
          <wp:simplePos x="0" y="0"/>
          <wp:positionH relativeFrom="column">
            <wp:posOffset>3362325</wp:posOffset>
          </wp:positionH>
          <wp:positionV relativeFrom="paragraph">
            <wp:posOffset>-181609</wp:posOffset>
          </wp:positionV>
          <wp:extent cx="1866900" cy="956945"/>
          <wp:effectExtent l="0" t="0" r="0" b="0"/>
          <wp:wrapSquare wrapText="bothSides" distT="0" distB="0" distL="114300" distR="114300"/>
          <wp:docPr id="71" name="image5.jpg">
            <a:hlinkClick xmlns:a="http://schemas.openxmlformats.org/drawingml/2006/main" r:id="rId3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5.jpg">
                    <a:hlinkClick r:id="rId3" tgtFrame="_blank"/>
                  </pic:cNvPr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956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F4B2F"/>
    <w:multiLevelType w:val="multilevel"/>
    <w:tmpl w:val="1ACEC8E4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3855E2"/>
    <w:multiLevelType w:val="multilevel"/>
    <w:tmpl w:val="14C655C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1F"/>
    <w:rsid w:val="00023222"/>
    <w:rsid w:val="001C134D"/>
    <w:rsid w:val="004F3B8C"/>
    <w:rsid w:val="005D44E2"/>
    <w:rsid w:val="00607B56"/>
    <w:rsid w:val="00773E1F"/>
    <w:rsid w:val="008F70B6"/>
    <w:rsid w:val="009C427C"/>
    <w:rsid w:val="00D44A83"/>
    <w:rsid w:val="00FB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07C9B"/>
  <w15:docId w15:val="{A0B0106E-17BD-42DE-8703-E8135011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es-ES" w:eastAsia="es-E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685"/>
  </w:style>
  <w:style w:type="paragraph" w:styleId="Ttulo1">
    <w:name w:val="heading 1"/>
    <w:basedOn w:val="Normal"/>
    <w:next w:val="Normal"/>
    <w:link w:val="Ttulo1Car"/>
    <w:uiPriority w:val="9"/>
    <w:qFormat/>
    <w:rsid w:val="005C5E56"/>
    <w:pPr>
      <w:spacing w:line="276" w:lineRule="auto"/>
      <w:ind w:firstLine="0"/>
      <w:jc w:val="center"/>
      <w:outlineLvl w:val="0"/>
    </w:pPr>
    <w:rPr>
      <w:rFonts w:ascii="Prata" w:hAnsi="Prata" w:cs="Calibri"/>
      <w:bCs/>
      <w:color w:val="D220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7184"/>
    <w:pPr>
      <w:keepNext/>
      <w:keepLines/>
      <w:spacing w:before="160" w:after="80"/>
      <w:ind w:firstLine="0"/>
      <w:outlineLvl w:val="1"/>
    </w:pPr>
    <w:rPr>
      <w:rFonts w:ascii="Prata" w:eastAsiaTheme="majorEastAsia" w:hAnsi="Prata" w:cstheme="majorBidi"/>
      <w:smallCaps/>
      <w:color w:val="7391E7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685"/>
    <w:pPr>
      <w:keepNext/>
      <w:keepLines/>
      <w:spacing w:before="160" w:after="80"/>
      <w:ind w:firstLine="0"/>
      <w:outlineLvl w:val="2"/>
    </w:pPr>
    <w:rPr>
      <w:rFonts w:eastAsiaTheme="majorEastAsia" w:cstheme="majorBidi"/>
      <w:sz w:val="28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C5E56"/>
    <w:pPr>
      <w:spacing w:line="276" w:lineRule="auto"/>
      <w:ind w:firstLine="0"/>
      <w:jc w:val="center"/>
    </w:pPr>
    <w:rPr>
      <w:rFonts w:ascii="Prata" w:hAnsi="Prata" w:cs="Calibri"/>
      <w:bCs/>
      <w:color w:val="7391E7"/>
      <w:sz w:val="40"/>
      <w:szCs w:val="48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5C5E56"/>
    <w:rPr>
      <w:rFonts w:ascii="Prata" w:hAnsi="Prata" w:cs="Calibri"/>
      <w:bCs/>
      <w:color w:val="D220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7184"/>
    <w:rPr>
      <w:rFonts w:ascii="Prata" w:eastAsiaTheme="majorEastAsia" w:hAnsi="Prata" w:cstheme="majorBidi"/>
      <w:smallCaps/>
      <w:color w:val="7391E7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2685"/>
    <w:rPr>
      <w:rFonts w:ascii="Open Sans" w:eastAsiaTheme="majorEastAsia" w:hAnsi="Open Sans" w:cstheme="majorBidi"/>
      <w:sz w:val="28"/>
      <w:szCs w:val="28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B9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5C5E56"/>
    <w:rPr>
      <w:rFonts w:ascii="Prata" w:hAnsi="Prata" w:cs="Calibri"/>
      <w:bCs/>
      <w:color w:val="7391E7"/>
      <w:sz w:val="40"/>
      <w:szCs w:val="48"/>
      <w:lang w:val="en-GB"/>
    </w:rPr>
  </w:style>
  <w:style w:type="paragraph" w:styleId="Subttulo">
    <w:name w:val="Subtitle"/>
    <w:basedOn w:val="Normal"/>
    <w:next w:val="Normal"/>
    <w:link w:val="SubttuloCar"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B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3222"/>
    <w:rPr>
      <w:color w:val="7092DD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0B6F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57A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57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57A8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3F5"/>
  </w:style>
  <w:style w:type="paragraph" w:styleId="Piedepgina">
    <w:name w:val="footer"/>
    <w:basedOn w:val="Normal"/>
    <w:link w:val="Piedepgina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3F5"/>
  </w:style>
  <w:style w:type="paragraph" w:customStyle="1" w:styleId="Referencias">
    <w:name w:val="Referencias"/>
    <w:basedOn w:val="Normal"/>
    <w:link w:val="ReferenciasCar"/>
    <w:qFormat/>
    <w:rsid w:val="00D227A5"/>
    <w:pPr>
      <w:ind w:left="567" w:hanging="426"/>
    </w:pPr>
  </w:style>
  <w:style w:type="character" w:customStyle="1" w:styleId="ReferenciasCar">
    <w:name w:val="Referencias Car"/>
    <w:basedOn w:val="Fuentedeprrafopredeter"/>
    <w:link w:val="Referencias"/>
    <w:rsid w:val="00D227A5"/>
    <w:rPr>
      <w:rFonts w:ascii="Open Sans" w:hAnsi="Open Sans"/>
    </w:rPr>
  </w:style>
  <w:style w:type="table" w:styleId="Tablaconcuadrcula">
    <w:name w:val="Table Grid"/>
    <w:basedOn w:val="Tablanormal"/>
    <w:uiPriority w:val="39"/>
    <w:rsid w:val="003B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tp-caption-segment">
    <w:name w:val="ytp-caption-segment"/>
    <w:basedOn w:val="Fuentedeprrafopredeter"/>
    <w:rsid w:val="006660F6"/>
  </w:style>
  <w:style w:type="character" w:customStyle="1" w:styleId="ytp-time-current">
    <w:name w:val="ytp-time-current"/>
    <w:basedOn w:val="Fuentedeprrafopredeter"/>
    <w:rsid w:val="006660F6"/>
  </w:style>
  <w:style w:type="character" w:customStyle="1" w:styleId="ytp-time-separator">
    <w:name w:val="ytp-time-separator"/>
    <w:basedOn w:val="Fuentedeprrafopredeter"/>
    <w:rsid w:val="006660F6"/>
  </w:style>
  <w:style w:type="character" w:customStyle="1" w:styleId="ytp-time-duration">
    <w:name w:val="ytp-time-duration"/>
    <w:basedOn w:val="Fuentedeprrafopredeter"/>
    <w:rsid w:val="006660F6"/>
  </w:style>
  <w:style w:type="character" w:styleId="Hipervnculovisitado">
    <w:name w:val="FollowedHyperlink"/>
    <w:basedOn w:val="Fuentedeprrafopredeter"/>
    <w:uiPriority w:val="99"/>
    <w:semiHidden/>
    <w:unhideWhenUsed/>
    <w:rsid w:val="005F3EDD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3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PtVHWKQwVXg" TargetMode="External"/><Relationship Id="rId13" Type="http://schemas.openxmlformats.org/officeDocument/2006/relationships/hyperlink" Target="https://ingenieriaparaods.usal.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ratch.mit.ed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basic.learningml.org/edito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eb.learningml.org/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ngenieraszamora.usal.es/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politecnicazamora.usal.es/" TargetMode="External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iCdxiogStdCFTz60lMOvBev1A==">CgMxLjA4AHIhMUEzMDNNb2ttemx0cHhXRlpsSUdTdW1yY0hDLVFqUnY3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646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Reto WE 14.  ¿Perro, gato o conejo? - Alicia García Holgado - Universidad de Salamanca</vt:lpstr>
    </vt:vector>
  </TitlesOfParts>
  <Company>Universidad de Salamanca</Company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Reto WE 14.  ¿Perro, gato o conejo? - Alicia García Holgado - Universidad de Salamanca</dc:title>
  <dc:subject>Proyecto "All WE are STEAM" - Convocatoria PAC 2023 - 31/4ACT/23 - Ministerio de Igualdad, Instituto de las Mujeres</dc:subject>
  <dc:creator>Proyecto "All WE are STEAM". Responsable Ana B. González Rogado</dc:creator>
  <cp:keywords>Proyecto "All WE are STEAM" - Convocatoria PAC 2023 - 31/4ACT/23 - Ministerio de Igualdad, Instituto de las Mujeres</cp:keywords>
  <cp:lastModifiedBy>Ana Belén González Rogado</cp:lastModifiedBy>
  <cp:revision>6</cp:revision>
  <dcterms:created xsi:type="dcterms:W3CDTF">2024-02-07T17:37:00Z</dcterms:created>
  <dcterms:modified xsi:type="dcterms:W3CDTF">2024-06-25T18:59:00Z</dcterms:modified>
</cp:coreProperties>
</file>