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D99D" w14:textId="77777777" w:rsidR="00D05A77" w:rsidRPr="00D05A77" w:rsidRDefault="00D05A77" w:rsidP="00D05A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05A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Week 2 Resources</w:t>
      </w:r>
    </w:p>
    <w:p w14:paraId="70801FFE" w14:textId="77777777" w:rsidR="00D05A77" w:rsidRPr="00D05A77" w:rsidRDefault="00D05A77" w:rsidP="00D05A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Below you'll find links to the research papers discussed in this </w:t>
      </w:r>
      <w:proofErr w:type="spellStart"/>
      <w:proofErr w:type="gramStart"/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weeks</w:t>
      </w:r>
      <w:proofErr w:type="spellEnd"/>
      <w:proofErr w:type="gramEnd"/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videos. You don't need to understand all the technical details discussed in these papers - </w:t>
      </w:r>
      <w:r w:rsidRPr="00D05A7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14:ligatures w14:val="none"/>
        </w:rPr>
        <w:t>you have already seen the most important points you'll need to answer the quizzes</w:t>
      </w:r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in the lecture videos. </w:t>
      </w:r>
    </w:p>
    <w:p w14:paraId="7E5849CE" w14:textId="77777777" w:rsidR="00D05A77" w:rsidRPr="00D05A77" w:rsidRDefault="00D05A77" w:rsidP="00D05A7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However, if you'd like to take a closer look at the original research, you can read the papers and articles via the links below. </w:t>
      </w:r>
    </w:p>
    <w:p w14:paraId="1C1471D4" w14:textId="77777777" w:rsidR="00D05A77" w:rsidRPr="00D05A77" w:rsidRDefault="00D05A77" w:rsidP="00D05A77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D05A77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Multi-task, instruction fine-tuning</w:t>
      </w:r>
    </w:p>
    <w:p w14:paraId="575F8D95" w14:textId="77777777" w:rsidR="00D05A77" w:rsidRPr="00D05A77" w:rsidRDefault="00D05A77" w:rsidP="00D05A7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5" w:tgtFrame="_blank" w:history="1"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Scaling Instruction-Finetuned Language Models</w:t>
        </w:r>
      </w:hyperlink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- Scaling fine-tuning with a focus on task, model size and chain-of-thought data.</w:t>
      </w:r>
    </w:p>
    <w:p w14:paraId="07C7767B" w14:textId="77777777" w:rsidR="00D05A77" w:rsidRPr="00D05A77" w:rsidRDefault="00D05A77" w:rsidP="00D05A7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6" w:tgtFrame="_blank" w:history="1"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Introducing FLAN: More generalizable Language Models with Instruction Fine-Tuning</w:t>
        </w:r>
      </w:hyperlink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- This blog (and article) explores instruction fine-tuning, which aims to make language models better at performing NLP tasks with zero-shot inference.</w:t>
      </w:r>
    </w:p>
    <w:p w14:paraId="0A190F00" w14:textId="77777777" w:rsidR="00D05A77" w:rsidRPr="00D05A77" w:rsidRDefault="00D05A77" w:rsidP="00D05A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D05A77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Model Evaluation Metrics</w:t>
      </w:r>
    </w:p>
    <w:p w14:paraId="7E611CF5" w14:textId="77777777" w:rsidR="00D05A77" w:rsidRPr="00D05A77" w:rsidRDefault="00D05A77" w:rsidP="00D05A7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7" w:tgtFrame="_blank" w:history="1"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HELM - Holistic Evaluation of Language Models</w:t>
        </w:r>
      </w:hyperlink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- HELM is a living benchmark to evaluate Language Models more transparently. </w:t>
      </w:r>
    </w:p>
    <w:p w14:paraId="6EA0D86A" w14:textId="77777777" w:rsidR="00D05A77" w:rsidRPr="00D05A77" w:rsidRDefault="00D05A77" w:rsidP="00D05A7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8" w:tgtFrame="_blank" w:history="1"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General Language Understanding Evaluation (GLUE) benchmark</w:t>
        </w:r>
      </w:hyperlink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 - This paper introduces GLUE, a benchmark for evaluating models on diverse natural language understanding (NLU) tasks and emphasizing the importance of improved general NLU systems.</w:t>
      </w:r>
    </w:p>
    <w:p w14:paraId="2B9B4CA0" w14:textId="77777777" w:rsidR="00D05A77" w:rsidRPr="00D05A77" w:rsidRDefault="00D05A77" w:rsidP="00D05A7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9" w:tgtFrame="_blank" w:history="1">
        <w:proofErr w:type="spellStart"/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SuperGLUE</w:t>
        </w:r>
        <w:proofErr w:type="spellEnd"/>
      </w:hyperlink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- This paper introduces </w:t>
      </w:r>
      <w:proofErr w:type="spellStart"/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SuperGLUE</w:t>
      </w:r>
      <w:proofErr w:type="spellEnd"/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, a benchmark designed to evaluate the performance of various NLP models on a range of challenging language understanding tasks.</w:t>
      </w:r>
    </w:p>
    <w:p w14:paraId="7FD7622C" w14:textId="77777777" w:rsidR="00D05A77" w:rsidRPr="00D05A77" w:rsidRDefault="00D05A77" w:rsidP="00D05A7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10" w:tgtFrame="_blank" w:history="1"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ROUGE: A Package for Automatic Evaluation of Summaries</w:t>
        </w:r>
      </w:hyperlink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- This paper introduces and evaluates four different measures (ROUGE-N, ROUGE-L, ROUGE-W, and ROUGE-S) in the ROUGE summarization evaluation package, which assess the quality of summaries by comparing them to ideal human-generated summaries.</w:t>
      </w:r>
    </w:p>
    <w:p w14:paraId="04DE4034" w14:textId="77777777" w:rsidR="00D05A77" w:rsidRPr="00D05A77" w:rsidRDefault="00D05A77" w:rsidP="00D05A7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11" w:tgtFrame="_blank" w:history="1"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Measuring Massive Multitask Language Understanding (MMLU)</w:t>
        </w:r>
      </w:hyperlink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- This paper presents a new test to measure multitask accuracy in text models, highlighting the need for substantial improvements in achieving expert-level accuracy and addressing lopsided performance and low accuracy on socially important subjects.</w:t>
      </w:r>
    </w:p>
    <w:p w14:paraId="5D51B513" w14:textId="77777777" w:rsidR="00D05A77" w:rsidRPr="00D05A77" w:rsidRDefault="00D05A77" w:rsidP="00D05A7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12" w:tgtFrame="_blank" w:history="1">
        <w:proofErr w:type="spellStart"/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BigBench</w:t>
        </w:r>
        <w:proofErr w:type="spellEnd"/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-Hard - Beyond the Imitation Game: Quantifying and Extrapolating the Capabilities of Language Models</w:t>
        </w:r>
      </w:hyperlink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- The paper introduces BIG-bench, a benchmark for evaluating language models on challenging tasks, providing insights on scale, calibration, and social bias.</w:t>
      </w:r>
    </w:p>
    <w:p w14:paraId="229C7DDC" w14:textId="77777777" w:rsidR="00D05A77" w:rsidRPr="00D05A77" w:rsidRDefault="00D05A77" w:rsidP="00D05A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D05A77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Parameter- efficient fine tuning (PEFT)</w:t>
      </w:r>
    </w:p>
    <w:p w14:paraId="6895203C" w14:textId="77777777" w:rsidR="00D05A77" w:rsidRPr="00D05A77" w:rsidRDefault="00D05A77" w:rsidP="00D05A7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13" w:tgtFrame="_blank" w:history="1"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Scaling Down to Scale Up: A Guide to Parameter-Efficient Fine-Tuning</w:t>
        </w:r>
      </w:hyperlink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- This paper provides a systematic overview of Parameter-Efficient Fine-tuning (PEFT) Methods in all three categories discussed in the lecture videos.</w:t>
      </w:r>
    </w:p>
    <w:p w14:paraId="3C028A4B" w14:textId="77777777" w:rsidR="00D05A77" w:rsidRPr="00D05A77" w:rsidRDefault="00D05A77" w:rsidP="00D05A7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14" w:tgtFrame="_blank" w:history="1"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On the Effectiveness of Parameter-Efficient Fine-Tuning</w:t>
        </w:r>
      </w:hyperlink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- The paper analyzes sparse fine-tuning methods for pre-trained models in NLP.</w:t>
      </w:r>
    </w:p>
    <w:p w14:paraId="488039AF" w14:textId="77777777" w:rsidR="00D05A77" w:rsidRPr="00D05A77" w:rsidRDefault="00D05A77" w:rsidP="00D05A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D05A77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LoRA</w:t>
      </w:r>
      <w:proofErr w:type="spellEnd"/>
    </w:p>
    <w:p w14:paraId="7A31D1A0" w14:textId="77777777" w:rsidR="00D05A77" w:rsidRPr="00D05A77" w:rsidRDefault="00D05A77" w:rsidP="00D05A7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15" w:tgtFrame="_blank" w:history="1">
        <w:proofErr w:type="spellStart"/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LoRA</w:t>
        </w:r>
        <w:proofErr w:type="spellEnd"/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 Low-Rank Adaptation of Large Language Models</w:t>
        </w:r>
      </w:hyperlink>
      <w:r w:rsidRPr="00D05A7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- This paper proposes a parameter-efficient fine-tuning method that makes use of low-rank decomposition matrices to reduce the number of trainable parameters needed for fine-tuning language models.</w:t>
      </w:r>
    </w:p>
    <w:p w14:paraId="6443EC45" w14:textId="77777777" w:rsidR="00D05A77" w:rsidRPr="00D05A77" w:rsidRDefault="00D05A77" w:rsidP="00D05A7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16" w:tgtFrame="_blank" w:history="1">
        <w:proofErr w:type="spellStart"/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QLoRA</w:t>
        </w:r>
        <w:proofErr w:type="spellEnd"/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: Efficient Finetuning of Quantized LLMs</w:t>
        </w:r>
      </w:hyperlink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- This paper introduces an efficient method for fine-tuning large language models on a single GPU, based on quantization, achieving impressive results on benchmark tests.</w:t>
      </w:r>
    </w:p>
    <w:p w14:paraId="1CCC0ABB" w14:textId="77777777" w:rsidR="00D05A77" w:rsidRPr="00D05A77" w:rsidRDefault="00D05A77" w:rsidP="00D05A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D05A77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Prompt tuning with soft prompts</w:t>
      </w:r>
    </w:p>
    <w:p w14:paraId="5AC45E7B" w14:textId="77777777" w:rsidR="00D05A77" w:rsidRPr="00D05A77" w:rsidRDefault="00D05A77" w:rsidP="00D05A77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17" w:tgtFrame="_blank" w:history="1">
        <w:r w:rsidRPr="00D05A77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The Power of Scale for Parameter-Efficient Prompt Tuning</w:t>
        </w:r>
      </w:hyperlink>
      <w:r w:rsidRPr="00D05A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- The paper explores "prompt tuning," a method for conditioning language models with learned soft prompts, achieving competitive performance compared to full fine-tuning and enabling model reuse for many tasks.</w:t>
      </w:r>
    </w:p>
    <w:p w14:paraId="56A52279" w14:textId="77777777" w:rsidR="00285E38" w:rsidRDefault="00285E38"/>
    <w:sectPr w:rsidR="0028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D5C"/>
    <w:multiLevelType w:val="multilevel"/>
    <w:tmpl w:val="8488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F38A3"/>
    <w:multiLevelType w:val="multilevel"/>
    <w:tmpl w:val="2AD8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652252"/>
    <w:multiLevelType w:val="multilevel"/>
    <w:tmpl w:val="B968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B7C6A"/>
    <w:multiLevelType w:val="multilevel"/>
    <w:tmpl w:val="A758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C0FD7"/>
    <w:multiLevelType w:val="multilevel"/>
    <w:tmpl w:val="9688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9991321">
    <w:abstractNumId w:val="1"/>
  </w:num>
  <w:num w:numId="2" w16cid:durableId="1311786188">
    <w:abstractNumId w:val="4"/>
  </w:num>
  <w:num w:numId="3" w16cid:durableId="2064015722">
    <w:abstractNumId w:val="0"/>
  </w:num>
  <w:num w:numId="4" w16cid:durableId="1921981614">
    <w:abstractNumId w:val="2"/>
  </w:num>
  <w:num w:numId="5" w16cid:durableId="1751586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38"/>
    <w:rsid w:val="00285E38"/>
    <w:rsid w:val="00D0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88C36-2A2F-4E1E-BA51-E00B0893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05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A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5A7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5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5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review.net/pdf?id=rJ4km2R5t7" TargetMode="External"/><Relationship Id="rId13" Type="http://schemas.openxmlformats.org/officeDocument/2006/relationships/hyperlink" Target="https://arxiv.org/pdf/2303.15647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fm.stanford.edu/helm/latest/" TargetMode="External"/><Relationship Id="rId12" Type="http://schemas.openxmlformats.org/officeDocument/2006/relationships/hyperlink" Target="https://arxiv.org/pdf/2206.04615.pdf" TargetMode="External"/><Relationship Id="rId17" Type="http://schemas.openxmlformats.org/officeDocument/2006/relationships/hyperlink" Target="https://arxiv.org/pdf/2104.0869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2305.1431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i.googleblog.com/2021/10/introducing-flan-more-generalizable.html" TargetMode="External"/><Relationship Id="rId11" Type="http://schemas.openxmlformats.org/officeDocument/2006/relationships/hyperlink" Target="https://arxiv.org/pdf/2009.03300.pdf" TargetMode="External"/><Relationship Id="rId5" Type="http://schemas.openxmlformats.org/officeDocument/2006/relationships/hyperlink" Target="https://arxiv.org/pdf/2210.11416.pdf" TargetMode="External"/><Relationship Id="rId15" Type="http://schemas.openxmlformats.org/officeDocument/2006/relationships/hyperlink" Target="https://arxiv.org/pdf/2106.09685.pdf" TargetMode="External"/><Relationship Id="rId10" Type="http://schemas.openxmlformats.org/officeDocument/2006/relationships/hyperlink" Target="https://aclanthology.org/W04-1013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er.gluebenchmark.com/" TargetMode="External"/><Relationship Id="rId14" Type="http://schemas.openxmlformats.org/officeDocument/2006/relationships/hyperlink" Target="https://arxiv.org/pdf/2211.1558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</dc:creator>
  <cp:keywords/>
  <dc:description/>
  <cp:lastModifiedBy>Abdul Hannan</cp:lastModifiedBy>
  <cp:revision>2</cp:revision>
  <dcterms:created xsi:type="dcterms:W3CDTF">2023-09-30T06:29:00Z</dcterms:created>
  <dcterms:modified xsi:type="dcterms:W3CDTF">2023-09-30T06:29:00Z</dcterms:modified>
</cp:coreProperties>
</file>