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B5CFB" w14:textId="19C68129" w:rsidR="003E2852" w:rsidRPr="003E2852" w:rsidRDefault="003E2852" w:rsidP="00D72EC7">
      <w:pPr>
        <w:jc w:val="both"/>
        <w:rPr>
          <w:color w:val="000000" w:themeColor="text1"/>
          <w:sz w:val="32"/>
          <w:szCs w:val="32"/>
        </w:rPr>
      </w:pPr>
      <w:r w:rsidRPr="003E2852">
        <w:rPr>
          <w:color w:val="000000" w:themeColor="text1"/>
          <w:sz w:val="32"/>
          <w:szCs w:val="32"/>
        </w:rPr>
        <w:t>CH Grocers</w:t>
      </w:r>
    </w:p>
    <w:p w14:paraId="78ECC80B" w14:textId="667467FD" w:rsidR="00B028D2" w:rsidRPr="003E2852" w:rsidRDefault="00BE57F8" w:rsidP="00D72EC7">
      <w:pPr>
        <w:jc w:val="both"/>
        <w:rPr>
          <w:color w:val="000000" w:themeColor="text1"/>
          <w:sz w:val="40"/>
          <w:szCs w:val="44"/>
        </w:rPr>
      </w:pPr>
      <w:r>
        <w:rPr>
          <w:color w:val="000000" w:themeColor="text1"/>
          <w:sz w:val="40"/>
          <w:szCs w:val="44"/>
        </w:rPr>
        <w:t>Trader</w:t>
      </w:r>
      <w:r w:rsidR="00A12DA9">
        <w:rPr>
          <w:color w:val="000000" w:themeColor="text1"/>
          <w:sz w:val="40"/>
          <w:szCs w:val="44"/>
        </w:rPr>
        <w:t xml:space="preserve"> </w:t>
      </w:r>
      <w:r>
        <w:rPr>
          <w:color w:val="000000" w:themeColor="text1"/>
          <w:sz w:val="40"/>
          <w:szCs w:val="44"/>
        </w:rPr>
        <w:t xml:space="preserve">Dashboard </w:t>
      </w:r>
      <w:r w:rsidR="00B028D2" w:rsidRPr="003E2852">
        <w:rPr>
          <w:color w:val="000000" w:themeColor="text1"/>
          <w:sz w:val="40"/>
          <w:szCs w:val="44"/>
        </w:rPr>
        <w:t>Guide</w:t>
      </w:r>
    </w:p>
    <w:p w14:paraId="2EC342BC" w14:textId="77777777" w:rsidR="00B028D2" w:rsidRPr="003E2852" w:rsidRDefault="00B028D2" w:rsidP="00D72EC7">
      <w:pPr>
        <w:jc w:val="both"/>
      </w:pPr>
    </w:p>
    <w:p w14:paraId="08521303" w14:textId="4026D7E5" w:rsidR="003E2852" w:rsidRDefault="00B028D2" w:rsidP="00D72EC7">
      <w:pPr>
        <w:jc w:val="both"/>
      </w:pPr>
      <w:r w:rsidRPr="003E2852">
        <w:t>This</w:t>
      </w:r>
      <w:r w:rsidR="009B5C41" w:rsidRPr="003E2852">
        <w:t xml:space="preserve"> </w:t>
      </w:r>
      <w:r w:rsidR="00BE57F8">
        <w:t>trader</w:t>
      </w:r>
      <w:r w:rsidR="00A12DA9">
        <w:t xml:space="preserve"> </w:t>
      </w:r>
      <w:r w:rsidR="00BE57F8">
        <w:t>dashboard</w:t>
      </w:r>
      <w:r w:rsidRPr="003E2852">
        <w:t xml:space="preserve"> guide will control you through the features of the </w:t>
      </w:r>
      <w:r w:rsidR="00BE57F8">
        <w:t>trader dashboard</w:t>
      </w:r>
      <w:r w:rsidRPr="003E2852">
        <w:t xml:space="preserve"> and will likewise enable you to explore through</w:t>
      </w:r>
      <w:r w:rsidR="00A12DA9">
        <w:t xml:space="preserve"> the </w:t>
      </w:r>
      <w:r w:rsidR="00BE57F8">
        <w:t>trader</w:t>
      </w:r>
      <w:r w:rsidR="00A12DA9">
        <w:t xml:space="preserve"> dashboard </w:t>
      </w:r>
      <w:r w:rsidRPr="003E2852">
        <w:t xml:space="preserve">effortlessly. Likewise, to ensure you don't have the problem of perusing long, exhausting and pointless aides, we've attempted our best to make this short, straightforward and justifiable. In the event that you have any further inquiries that the guide couldn't deliver please don't hesitate to get in touch with us on </w:t>
      </w:r>
      <w:hyperlink r:id="rId5" w:history="1">
        <w:r w:rsidR="003E2852" w:rsidRPr="00AF32A5">
          <w:rPr>
            <w:rStyle w:val="Hyperlink"/>
          </w:rPr>
          <w:t>chgrocers123@gmail.com</w:t>
        </w:r>
      </w:hyperlink>
    </w:p>
    <w:p w14:paraId="21397B7D" w14:textId="77777777" w:rsidR="003E2852" w:rsidRDefault="003E2852" w:rsidP="00D72EC7">
      <w:pPr>
        <w:jc w:val="both"/>
      </w:pPr>
    </w:p>
    <w:p w14:paraId="76443637" w14:textId="77ADE82C" w:rsidR="00B028D2" w:rsidRPr="003E2852" w:rsidRDefault="009B690B" w:rsidP="00D72EC7">
      <w:pPr>
        <w:pStyle w:val="Heading1"/>
        <w:keepNext w:val="0"/>
        <w:keepLines w:val="0"/>
        <w:spacing w:before="480"/>
        <w:jc w:val="both"/>
        <w:rPr>
          <w:color w:val="000000" w:themeColor="text1"/>
          <w:szCs w:val="46"/>
        </w:rPr>
      </w:pPr>
      <w:r>
        <w:rPr>
          <w:color w:val="000000" w:themeColor="text1"/>
          <w:szCs w:val="46"/>
        </w:rPr>
        <w:t>Trader</w:t>
      </w:r>
      <w:r w:rsidR="00A12DA9">
        <w:rPr>
          <w:color w:val="000000" w:themeColor="text1"/>
          <w:szCs w:val="46"/>
        </w:rPr>
        <w:t xml:space="preserve"> Interface</w:t>
      </w:r>
      <w:r w:rsidR="00B028D2" w:rsidRPr="003E2852">
        <w:rPr>
          <w:color w:val="000000" w:themeColor="text1"/>
          <w:szCs w:val="46"/>
        </w:rPr>
        <w:t xml:space="preserve"> Login</w:t>
      </w:r>
    </w:p>
    <w:p w14:paraId="31E0CE2C" w14:textId="77777777" w:rsidR="00E06E99" w:rsidRPr="003E2852" w:rsidRDefault="00E06E99" w:rsidP="00D72EC7">
      <w:pPr>
        <w:jc w:val="both"/>
      </w:pPr>
    </w:p>
    <w:p w14:paraId="2691C739" w14:textId="4149E096" w:rsidR="00642457" w:rsidRPr="003E2852" w:rsidRDefault="008558CB" w:rsidP="00D72EC7">
      <w:pPr>
        <w:jc w:val="both"/>
      </w:pPr>
      <w:r w:rsidRPr="003E2852">
        <w:t>You can</w:t>
      </w:r>
      <w:r w:rsidR="009B690B">
        <w:t xml:space="preserve"> </w:t>
      </w:r>
      <w:r w:rsidRPr="003E2852">
        <w:t>log i</w:t>
      </w:r>
      <w:r w:rsidR="009B690B">
        <w:t>n as a trader</w:t>
      </w:r>
      <w:r w:rsidR="00A12DA9">
        <w:t xml:space="preserve"> if you are </w:t>
      </w:r>
      <w:r w:rsidR="009B690B">
        <w:t>registered</w:t>
      </w:r>
      <w:r w:rsidR="00A12DA9">
        <w:t xml:space="preserve"> </w:t>
      </w:r>
      <w:r w:rsidR="009B690B">
        <w:t>as a trader on the website</w:t>
      </w:r>
      <w:r w:rsidR="00A12DA9">
        <w:t xml:space="preserve">. </w:t>
      </w:r>
      <w:r w:rsidR="00642457" w:rsidRPr="003E2852">
        <w:t xml:space="preserve">You can see a </w:t>
      </w:r>
      <w:r w:rsidR="009B690B">
        <w:t>trader</w:t>
      </w:r>
      <w:r w:rsidR="00A12DA9">
        <w:t xml:space="preserve"> login option where you can enter the right credentials to login.</w:t>
      </w:r>
    </w:p>
    <w:p w14:paraId="4194AA9A" w14:textId="77777777" w:rsidR="00E06E99" w:rsidRPr="003E2852" w:rsidRDefault="00E06E99" w:rsidP="00D72EC7">
      <w:pPr>
        <w:jc w:val="both"/>
      </w:pPr>
    </w:p>
    <w:p w14:paraId="7F61A810" w14:textId="6A0FCC57" w:rsidR="00E06E99" w:rsidRPr="003E2852" w:rsidRDefault="009B690B" w:rsidP="00D72EC7">
      <w:pPr>
        <w:jc w:val="both"/>
      </w:pPr>
      <w:r>
        <w:rPr>
          <w:noProof/>
        </w:rPr>
        <w:drawing>
          <wp:inline distT="0" distB="0" distL="0" distR="0" wp14:anchorId="77BB800C" wp14:editId="4364BF4A">
            <wp:extent cx="5943600" cy="2941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41955"/>
                    </a:xfrm>
                    <a:prstGeom prst="rect">
                      <a:avLst/>
                    </a:prstGeom>
                    <a:noFill/>
                    <a:ln>
                      <a:noFill/>
                    </a:ln>
                  </pic:spPr>
                </pic:pic>
              </a:graphicData>
            </a:graphic>
          </wp:inline>
        </w:drawing>
      </w:r>
    </w:p>
    <w:p w14:paraId="60797103" w14:textId="77777777" w:rsidR="00B028D2" w:rsidRPr="003E2852" w:rsidRDefault="00B028D2" w:rsidP="00D72EC7">
      <w:pPr>
        <w:jc w:val="both"/>
        <w:rPr>
          <w:sz w:val="24"/>
        </w:rPr>
      </w:pPr>
    </w:p>
    <w:p w14:paraId="2DF15C07" w14:textId="4A39A006" w:rsidR="004F1BDD" w:rsidRPr="003E2852" w:rsidRDefault="004F1BDD" w:rsidP="00D72EC7">
      <w:pPr>
        <w:jc w:val="both"/>
        <w:rPr>
          <w:sz w:val="24"/>
        </w:rPr>
      </w:pPr>
    </w:p>
    <w:p w14:paraId="1F644D84" w14:textId="77777777" w:rsidR="00B028D2" w:rsidRPr="003E2852" w:rsidRDefault="00B028D2" w:rsidP="00D72EC7">
      <w:pPr>
        <w:jc w:val="both"/>
        <w:rPr>
          <w:sz w:val="24"/>
        </w:rPr>
      </w:pPr>
    </w:p>
    <w:p w14:paraId="65FE73AD" w14:textId="77777777" w:rsidR="00B028D2" w:rsidRPr="003E2852" w:rsidRDefault="00B028D2" w:rsidP="00D72EC7">
      <w:pPr>
        <w:jc w:val="both"/>
        <w:rPr>
          <w:sz w:val="24"/>
        </w:rPr>
      </w:pPr>
    </w:p>
    <w:p w14:paraId="6DA8B2EC" w14:textId="77777777" w:rsidR="00B028D2" w:rsidRPr="003E2852" w:rsidRDefault="00B028D2" w:rsidP="00D72EC7">
      <w:pPr>
        <w:jc w:val="both"/>
        <w:rPr>
          <w:sz w:val="24"/>
        </w:rPr>
      </w:pPr>
    </w:p>
    <w:p w14:paraId="4B613FD8" w14:textId="77777777" w:rsidR="009B690B" w:rsidRDefault="009B690B" w:rsidP="00D72EC7">
      <w:pPr>
        <w:pStyle w:val="Heading1"/>
        <w:keepNext w:val="0"/>
        <w:keepLines w:val="0"/>
        <w:spacing w:before="480"/>
        <w:jc w:val="both"/>
        <w:rPr>
          <w:color w:val="000000" w:themeColor="text1"/>
          <w:szCs w:val="46"/>
        </w:rPr>
      </w:pPr>
    </w:p>
    <w:p w14:paraId="59CD0286" w14:textId="29EE919C" w:rsidR="00B028D2" w:rsidRPr="003E2852" w:rsidRDefault="009B690B" w:rsidP="00D72EC7">
      <w:pPr>
        <w:pStyle w:val="Heading1"/>
        <w:keepNext w:val="0"/>
        <w:keepLines w:val="0"/>
        <w:spacing w:before="480"/>
        <w:jc w:val="both"/>
        <w:rPr>
          <w:color w:val="000000" w:themeColor="text1"/>
          <w:szCs w:val="46"/>
        </w:rPr>
      </w:pPr>
      <w:r>
        <w:rPr>
          <w:color w:val="000000" w:themeColor="text1"/>
          <w:szCs w:val="46"/>
        </w:rPr>
        <w:lastRenderedPageBreak/>
        <w:t>Trader</w:t>
      </w:r>
      <w:r w:rsidR="00D72EC7">
        <w:rPr>
          <w:color w:val="000000" w:themeColor="text1"/>
          <w:szCs w:val="46"/>
        </w:rPr>
        <w:t xml:space="preserve"> </w:t>
      </w:r>
      <w:r w:rsidR="00B028D2" w:rsidRPr="003E2852">
        <w:rPr>
          <w:color w:val="000000" w:themeColor="text1"/>
          <w:szCs w:val="46"/>
        </w:rPr>
        <w:t>Dashboard</w:t>
      </w:r>
    </w:p>
    <w:p w14:paraId="28E6B914" w14:textId="77777777" w:rsidR="00B028D2" w:rsidRPr="003E2852" w:rsidRDefault="00B028D2" w:rsidP="00D72EC7">
      <w:pPr>
        <w:jc w:val="both"/>
      </w:pPr>
    </w:p>
    <w:p w14:paraId="36570B68" w14:textId="6BDCE422" w:rsidR="00B028D2" w:rsidRDefault="00D72EC7" w:rsidP="00D72EC7">
      <w:pPr>
        <w:jc w:val="both"/>
        <w:rPr>
          <w:noProof/>
          <w:sz w:val="24"/>
        </w:rPr>
      </w:pPr>
      <w:r>
        <w:rPr>
          <w:noProof/>
          <w:sz w:val="24"/>
        </w:rPr>
        <w:t>You can view the report on</w:t>
      </w:r>
      <w:r w:rsidR="009B690B">
        <w:rPr>
          <w:noProof/>
          <w:sz w:val="24"/>
        </w:rPr>
        <w:t xml:space="preserve"> the price of the products. </w:t>
      </w:r>
    </w:p>
    <w:p w14:paraId="4199734D" w14:textId="36E91DB3" w:rsidR="00D72EC7" w:rsidRDefault="00D72EC7" w:rsidP="00D72EC7">
      <w:pPr>
        <w:jc w:val="both"/>
        <w:rPr>
          <w:noProof/>
          <w:sz w:val="24"/>
        </w:rPr>
      </w:pPr>
    </w:p>
    <w:p w14:paraId="282535DE" w14:textId="1068DB50" w:rsidR="00D72EC7" w:rsidRPr="003E2852" w:rsidRDefault="009B690B" w:rsidP="00D72EC7">
      <w:pPr>
        <w:jc w:val="both"/>
        <w:rPr>
          <w:sz w:val="24"/>
        </w:rPr>
      </w:pPr>
      <w:r>
        <w:rPr>
          <w:noProof/>
        </w:rPr>
        <w:drawing>
          <wp:inline distT="0" distB="0" distL="0" distR="0" wp14:anchorId="46898C39" wp14:editId="26EE47BF">
            <wp:extent cx="5943600" cy="3128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28010"/>
                    </a:xfrm>
                    <a:prstGeom prst="rect">
                      <a:avLst/>
                    </a:prstGeom>
                    <a:noFill/>
                    <a:ln>
                      <a:noFill/>
                    </a:ln>
                  </pic:spPr>
                </pic:pic>
              </a:graphicData>
            </a:graphic>
          </wp:inline>
        </w:drawing>
      </w:r>
    </w:p>
    <w:p w14:paraId="445D7823" w14:textId="77777777" w:rsidR="00B028D2" w:rsidRPr="003E2852" w:rsidRDefault="00B028D2" w:rsidP="00D72EC7">
      <w:pPr>
        <w:jc w:val="both"/>
        <w:rPr>
          <w:sz w:val="24"/>
        </w:rPr>
      </w:pPr>
    </w:p>
    <w:p w14:paraId="19B4044D" w14:textId="77777777" w:rsidR="00D72EC7" w:rsidRDefault="00D72EC7" w:rsidP="00D72EC7">
      <w:pPr>
        <w:pStyle w:val="Heading1"/>
        <w:keepNext w:val="0"/>
        <w:keepLines w:val="0"/>
        <w:spacing w:before="480"/>
        <w:jc w:val="both"/>
        <w:rPr>
          <w:color w:val="000000" w:themeColor="text1"/>
          <w:szCs w:val="46"/>
        </w:rPr>
      </w:pPr>
    </w:p>
    <w:p w14:paraId="405492E4" w14:textId="77777777" w:rsidR="00D72EC7" w:rsidRDefault="00D72EC7" w:rsidP="00D72EC7">
      <w:pPr>
        <w:pStyle w:val="Heading1"/>
        <w:keepNext w:val="0"/>
        <w:keepLines w:val="0"/>
        <w:spacing w:before="480"/>
        <w:jc w:val="both"/>
        <w:rPr>
          <w:color w:val="000000" w:themeColor="text1"/>
          <w:szCs w:val="46"/>
        </w:rPr>
      </w:pPr>
    </w:p>
    <w:p w14:paraId="52B0AE13" w14:textId="77777777" w:rsidR="00D72EC7" w:rsidRDefault="00D72EC7" w:rsidP="00D72EC7">
      <w:pPr>
        <w:pStyle w:val="Heading1"/>
        <w:keepNext w:val="0"/>
        <w:keepLines w:val="0"/>
        <w:spacing w:before="480"/>
        <w:jc w:val="both"/>
        <w:rPr>
          <w:color w:val="000000" w:themeColor="text1"/>
          <w:szCs w:val="46"/>
        </w:rPr>
      </w:pPr>
    </w:p>
    <w:p w14:paraId="723B60EB" w14:textId="77777777" w:rsidR="00D72EC7" w:rsidRDefault="00D72EC7" w:rsidP="00D72EC7">
      <w:pPr>
        <w:pStyle w:val="Heading1"/>
        <w:keepNext w:val="0"/>
        <w:keepLines w:val="0"/>
        <w:spacing w:before="480"/>
        <w:jc w:val="both"/>
        <w:rPr>
          <w:color w:val="000000" w:themeColor="text1"/>
          <w:szCs w:val="46"/>
        </w:rPr>
      </w:pPr>
    </w:p>
    <w:p w14:paraId="492FC115" w14:textId="77777777" w:rsidR="00D72EC7" w:rsidRDefault="00D72EC7" w:rsidP="00D72EC7">
      <w:pPr>
        <w:pStyle w:val="Heading1"/>
        <w:keepNext w:val="0"/>
        <w:keepLines w:val="0"/>
        <w:spacing w:before="480"/>
        <w:jc w:val="both"/>
        <w:rPr>
          <w:color w:val="000000" w:themeColor="text1"/>
          <w:szCs w:val="46"/>
        </w:rPr>
      </w:pPr>
    </w:p>
    <w:p w14:paraId="3A3C0E55" w14:textId="77777777" w:rsidR="00670009" w:rsidRDefault="00670009" w:rsidP="00D72EC7">
      <w:pPr>
        <w:pStyle w:val="Heading1"/>
        <w:keepNext w:val="0"/>
        <w:keepLines w:val="0"/>
        <w:spacing w:before="480"/>
        <w:jc w:val="both"/>
        <w:rPr>
          <w:color w:val="000000" w:themeColor="text1"/>
          <w:szCs w:val="46"/>
        </w:rPr>
      </w:pPr>
    </w:p>
    <w:p w14:paraId="50D6AB02" w14:textId="0014D500" w:rsidR="00264B82" w:rsidRDefault="00D72EC7" w:rsidP="00D72EC7">
      <w:pPr>
        <w:pStyle w:val="Heading1"/>
        <w:keepNext w:val="0"/>
        <w:keepLines w:val="0"/>
        <w:spacing w:before="480"/>
        <w:jc w:val="both"/>
        <w:rPr>
          <w:color w:val="000000" w:themeColor="text1"/>
          <w:szCs w:val="46"/>
        </w:rPr>
      </w:pPr>
      <w:r>
        <w:rPr>
          <w:color w:val="000000" w:themeColor="text1"/>
          <w:szCs w:val="46"/>
        </w:rPr>
        <w:lastRenderedPageBreak/>
        <w:t>Product Management</w:t>
      </w:r>
    </w:p>
    <w:p w14:paraId="1280C106" w14:textId="13E496E3" w:rsidR="00D72EC7" w:rsidRDefault="003B56B2" w:rsidP="00D72EC7">
      <w:pPr>
        <w:jc w:val="both"/>
      </w:pPr>
      <w:r>
        <w:t>The trader</w:t>
      </w:r>
      <w:r w:rsidR="00D72EC7">
        <w:t xml:space="preserve"> can view the interactive report on </w:t>
      </w:r>
      <w:r w:rsidR="0012093B">
        <w:t>my</w:t>
      </w:r>
      <w:r w:rsidR="0070442D">
        <w:t xml:space="preserve"> produc</w:t>
      </w:r>
      <w:r w:rsidR="0012093B">
        <w:t>ts p</w:t>
      </w:r>
      <w:r w:rsidR="00D72EC7">
        <w:t>age</w:t>
      </w:r>
      <w:r>
        <w:t xml:space="preserve"> where the trader can check the product date, product price, product quantity.</w:t>
      </w:r>
    </w:p>
    <w:p w14:paraId="437D2C0D" w14:textId="77777777" w:rsidR="00F3738F" w:rsidRPr="00D72EC7" w:rsidRDefault="00F3738F" w:rsidP="00D72EC7">
      <w:pPr>
        <w:jc w:val="both"/>
      </w:pPr>
    </w:p>
    <w:p w14:paraId="3675BAA3" w14:textId="5D85E0EB" w:rsidR="00D72EC7" w:rsidRDefault="00D72EC7" w:rsidP="00D72EC7">
      <w:pPr>
        <w:jc w:val="both"/>
      </w:pPr>
    </w:p>
    <w:p w14:paraId="7412922D" w14:textId="205F7BFF" w:rsidR="00D72EC7" w:rsidRPr="00D72EC7" w:rsidRDefault="0070442D" w:rsidP="00D72EC7">
      <w:pPr>
        <w:jc w:val="both"/>
      </w:pPr>
      <w:r>
        <w:rPr>
          <w:noProof/>
        </w:rPr>
        <w:drawing>
          <wp:inline distT="0" distB="0" distL="0" distR="0" wp14:anchorId="67E25830" wp14:editId="3DAE7628">
            <wp:extent cx="5943600" cy="312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28010"/>
                    </a:xfrm>
                    <a:prstGeom prst="rect">
                      <a:avLst/>
                    </a:prstGeom>
                    <a:noFill/>
                    <a:ln>
                      <a:noFill/>
                    </a:ln>
                  </pic:spPr>
                </pic:pic>
              </a:graphicData>
            </a:graphic>
          </wp:inline>
        </w:drawing>
      </w:r>
    </w:p>
    <w:p w14:paraId="6E556674" w14:textId="77777777" w:rsidR="00EF74BE" w:rsidRPr="003E2852" w:rsidRDefault="00EF74BE" w:rsidP="00D72EC7">
      <w:pPr>
        <w:jc w:val="both"/>
      </w:pPr>
    </w:p>
    <w:p w14:paraId="5D486F5E" w14:textId="0736723E" w:rsidR="00EF74BE" w:rsidRDefault="00EF74BE" w:rsidP="00D72EC7">
      <w:pPr>
        <w:jc w:val="both"/>
        <w:rPr>
          <w:noProof/>
        </w:rPr>
      </w:pPr>
    </w:p>
    <w:p w14:paraId="4EC96706" w14:textId="77777777" w:rsidR="00D72EC7" w:rsidRDefault="00D72EC7" w:rsidP="00D72EC7">
      <w:pPr>
        <w:jc w:val="both"/>
        <w:rPr>
          <w:noProof/>
        </w:rPr>
      </w:pPr>
    </w:p>
    <w:p w14:paraId="4035236E" w14:textId="77777777" w:rsidR="00D72EC7" w:rsidRDefault="00D72EC7" w:rsidP="00D72EC7">
      <w:pPr>
        <w:pStyle w:val="Heading1"/>
        <w:keepNext w:val="0"/>
        <w:keepLines w:val="0"/>
        <w:spacing w:before="480"/>
        <w:jc w:val="both"/>
        <w:rPr>
          <w:color w:val="000000" w:themeColor="text1"/>
          <w:szCs w:val="46"/>
        </w:rPr>
      </w:pPr>
    </w:p>
    <w:p w14:paraId="13064EDE" w14:textId="77777777" w:rsidR="00D72EC7" w:rsidRDefault="00D72EC7" w:rsidP="00D72EC7">
      <w:pPr>
        <w:pStyle w:val="Heading1"/>
        <w:keepNext w:val="0"/>
        <w:keepLines w:val="0"/>
        <w:spacing w:before="480"/>
        <w:jc w:val="both"/>
        <w:rPr>
          <w:color w:val="000000" w:themeColor="text1"/>
          <w:szCs w:val="46"/>
        </w:rPr>
      </w:pPr>
    </w:p>
    <w:p w14:paraId="1ADE081B" w14:textId="77777777" w:rsidR="00D72EC7" w:rsidRDefault="00D72EC7" w:rsidP="00D72EC7">
      <w:pPr>
        <w:pStyle w:val="Heading1"/>
        <w:keepNext w:val="0"/>
        <w:keepLines w:val="0"/>
        <w:spacing w:before="480"/>
        <w:jc w:val="both"/>
        <w:rPr>
          <w:color w:val="000000" w:themeColor="text1"/>
          <w:szCs w:val="46"/>
        </w:rPr>
      </w:pPr>
    </w:p>
    <w:p w14:paraId="696465F2" w14:textId="77777777" w:rsidR="00D72EC7" w:rsidRDefault="00D72EC7" w:rsidP="00D72EC7">
      <w:pPr>
        <w:pStyle w:val="Heading1"/>
        <w:keepNext w:val="0"/>
        <w:keepLines w:val="0"/>
        <w:spacing w:before="480"/>
        <w:jc w:val="both"/>
        <w:rPr>
          <w:color w:val="000000" w:themeColor="text1"/>
          <w:szCs w:val="46"/>
        </w:rPr>
      </w:pPr>
    </w:p>
    <w:p w14:paraId="054B1362" w14:textId="77777777" w:rsidR="00D72EC7" w:rsidRDefault="00D72EC7" w:rsidP="00D72EC7">
      <w:pPr>
        <w:pStyle w:val="Heading1"/>
        <w:keepNext w:val="0"/>
        <w:keepLines w:val="0"/>
        <w:spacing w:before="480"/>
        <w:jc w:val="both"/>
        <w:rPr>
          <w:color w:val="000000" w:themeColor="text1"/>
          <w:szCs w:val="46"/>
        </w:rPr>
      </w:pPr>
    </w:p>
    <w:p w14:paraId="1F823B5B" w14:textId="47197F4F" w:rsidR="00D72EC7" w:rsidRDefault="000D7DF1" w:rsidP="00D72EC7">
      <w:pPr>
        <w:pStyle w:val="Heading1"/>
        <w:keepNext w:val="0"/>
        <w:keepLines w:val="0"/>
        <w:spacing w:before="480"/>
        <w:jc w:val="both"/>
        <w:rPr>
          <w:color w:val="000000" w:themeColor="text1"/>
          <w:szCs w:val="46"/>
        </w:rPr>
      </w:pPr>
      <w:r>
        <w:rPr>
          <w:color w:val="000000" w:themeColor="text1"/>
          <w:szCs w:val="46"/>
        </w:rPr>
        <w:lastRenderedPageBreak/>
        <w:t>Report on Product Stock</w:t>
      </w:r>
    </w:p>
    <w:p w14:paraId="622BD44B" w14:textId="7A90005D" w:rsidR="00D72EC7" w:rsidRDefault="000D7DF1" w:rsidP="00D72EC7">
      <w:pPr>
        <w:jc w:val="both"/>
      </w:pPr>
      <w:r>
        <w:t>The trader can view the stock of his product which is graphically represented through a pie-chart.</w:t>
      </w:r>
    </w:p>
    <w:p w14:paraId="016AE25B" w14:textId="284E0412" w:rsidR="00EB455D" w:rsidRDefault="00EB455D" w:rsidP="00D72EC7">
      <w:pPr>
        <w:jc w:val="both"/>
      </w:pPr>
    </w:p>
    <w:p w14:paraId="53FEE674" w14:textId="3DD7E66C" w:rsidR="00EB455D" w:rsidRDefault="00EB455D" w:rsidP="00D72EC7">
      <w:pPr>
        <w:jc w:val="both"/>
      </w:pPr>
      <w:r>
        <w:rPr>
          <w:noProof/>
        </w:rPr>
        <w:drawing>
          <wp:inline distT="0" distB="0" distL="0" distR="0" wp14:anchorId="2BEA6F17" wp14:editId="427E07F8">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CB3F55C" w14:textId="77777777" w:rsidR="00D72EC7" w:rsidRPr="00D72EC7" w:rsidRDefault="00D72EC7" w:rsidP="00D72EC7">
      <w:pPr>
        <w:jc w:val="both"/>
      </w:pPr>
    </w:p>
    <w:p w14:paraId="3C7B24AC" w14:textId="467C30F7" w:rsidR="00D72EC7" w:rsidRDefault="00D72EC7" w:rsidP="00D72EC7">
      <w:pPr>
        <w:jc w:val="both"/>
      </w:pPr>
    </w:p>
    <w:p w14:paraId="256F46E7" w14:textId="3B77B60E" w:rsidR="00D72EC7" w:rsidRPr="003E2852" w:rsidRDefault="00D72EC7" w:rsidP="00D72EC7">
      <w:pPr>
        <w:jc w:val="both"/>
      </w:pPr>
    </w:p>
    <w:p w14:paraId="6D3C6A8A" w14:textId="77777777" w:rsidR="004876AA" w:rsidRDefault="004876AA" w:rsidP="00D72EC7">
      <w:pPr>
        <w:pStyle w:val="Heading1"/>
        <w:keepNext w:val="0"/>
        <w:keepLines w:val="0"/>
        <w:spacing w:before="480"/>
        <w:jc w:val="both"/>
        <w:rPr>
          <w:color w:val="000000" w:themeColor="text1"/>
          <w:szCs w:val="46"/>
        </w:rPr>
      </w:pPr>
    </w:p>
    <w:p w14:paraId="30225839" w14:textId="77777777" w:rsidR="004876AA" w:rsidRDefault="004876AA" w:rsidP="00D72EC7">
      <w:pPr>
        <w:pStyle w:val="Heading1"/>
        <w:keepNext w:val="0"/>
        <w:keepLines w:val="0"/>
        <w:spacing w:before="480"/>
        <w:jc w:val="both"/>
        <w:rPr>
          <w:color w:val="000000" w:themeColor="text1"/>
          <w:szCs w:val="46"/>
        </w:rPr>
      </w:pPr>
    </w:p>
    <w:p w14:paraId="6A86515C" w14:textId="77777777" w:rsidR="004876AA" w:rsidRDefault="004876AA" w:rsidP="00D72EC7">
      <w:pPr>
        <w:pStyle w:val="Heading1"/>
        <w:keepNext w:val="0"/>
        <w:keepLines w:val="0"/>
        <w:spacing w:before="480"/>
        <w:jc w:val="both"/>
        <w:rPr>
          <w:color w:val="000000" w:themeColor="text1"/>
          <w:szCs w:val="46"/>
        </w:rPr>
      </w:pPr>
    </w:p>
    <w:p w14:paraId="27BF4368" w14:textId="77777777" w:rsidR="004876AA" w:rsidRDefault="004876AA" w:rsidP="00D72EC7">
      <w:pPr>
        <w:pStyle w:val="Heading1"/>
        <w:keepNext w:val="0"/>
        <w:keepLines w:val="0"/>
        <w:spacing w:before="480"/>
        <w:jc w:val="both"/>
        <w:rPr>
          <w:color w:val="000000" w:themeColor="text1"/>
          <w:szCs w:val="46"/>
        </w:rPr>
      </w:pPr>
    </w:p>
    <w:p w14:paraId="0F514495" w14:textId="77777777" w:rsidR="004876AA" w:rsidRDefault="004876AA" w:rsidP="00D72EC7">
      <w:pPr>
        <w:pStyle w:val="Heading1"/>
        <w:keepNext w:val="0"/>
        <w:keepLines w:val="0"/>
        <w:spacing w:before="480"/>
        <w:jc w:val="both"/>
        <w:rPr>
          <w:color w:val="000000" w:themeColor="text1"/>
          <w:szCs w:val="46"/>
        </w:rPr>
      </w:pPr>
    </w:p>
    <w:p w14:paraId="003685DC" w14:textId="336774A9" w:rsidR="005F2462" w:rsidRPr="003E2852" w:rsidRDefault="00EB455D" w:rsidP="00D72EC7">
      <w:pPr>
        <w:pStyle w:val="Heading1"/>
        <w:keepNext w:val="0"/>
        <w:keepLines w:val="0"/>
        <w:spacing w:before="480"/>
        <w:jc w:val="both"/>
        <w:rPr>
          <w:color w:val="000000" w:themeColor="text1"/>
          <w:szCs w:val="46"/>
        </w:rPr>
      </w:pPr>
      <w:r>
        <w:rPr>
          <w:color w:val="000000" w:themeColor="text1"/>
          <w:szCs w:val="46"/>
        </w:rPr>
        <w:lastRenderedPageBreak/>
        <w:t>Report on Product Quantity</w:t>
      </w:r>
    </w:p>
    <w:p w14:paraId="123B70C3" w14:textId="3FBCF0B4" w:rsidR="00EB455D" w:rsidRDefault="00EB455D" w:rsidP="00EB455D">
      <w:pPr>
        <w:jc w:val="both"/>
      </w:pPr>
      <w:r>
        <w:t xml:space="preserve">The trader can view the </w:t>
      </w:r>
      <w:r>
        <w:t>quantity</w:t>
      </w:r>
      <w:r>
        <w:t xml:space="preserve"> of his product which is graphically represented through</w:t>
      </w:r>
      <w:r>
        <w:t xml:space="preserve"> a bar graph.</w:t>
      </w:r>
    </w:p>
    <w:p w14:paraId="6A4AED40" w14:textId="77777777" w:rsidR="00E06E99" w:rsidRPr="003E2852" w:rsidRDefault="00E06E99" w:rsidP="00D72EC7">
      <w:pPr>
        <w:jc w:val="both"/>
      </w:pPr>
    </w:p>
    <w:p w14:paraId="60F278B4" w14:textId="77777777" w:rsidR="005F2462" w:rsidRPr="003E2852" w:rsidRDefault="005F2462" w:rsidP="00D72EC7">
      <w:pPr>
        <w:jc w:val="both"/>
      </w:pPr>
    </w:p>
    <w:p w14:paraId="510D8EAC" w14:textId="589AFFEE" w:rsidR="00E06E99" w:rsidRPr="003E2852" w:rsidRDefault="00EB455D" w:rsidP="00D72EC7">
      <w:pPr>
        <w:jc w:val="both"/>
      </w:pPr>
      <w:r>
        <w:rPr>
          <w:noProof/>
        </w:rPr>
        <w:drawing>
          <wp:inline distT="0" distB="0" distL="0" distR="0" wp14:anchorId="6D4EC7A7" wp14:editId="79875A2A">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t>r</w:t>
      </w:r>
    </w:p>
    <w:p w14:paraId="10272AF0" w14:textId="77777777" w:rsidR="00E06E99" w:rsidRPr="003E2852" w:rsidRDefault="00E06E99" w:rsidP="00D72EC7">
      <w:pPr>
        <w:jc w:val="both"/>
      </w:pPr>
    </w:p>
    <w:p w14:paraId="49A6F37B" w14:textId="77777777" w:rsidR="00E06E99" w:rsidRPr="003E2852" w:rsidRDefault="00E06E99" w:rsidP="00D72EC7">
      <w:pPr>
        <w:jc w:val="both"/>
      </w:pPr>
    </w:p>
    <w:p w14:paraId="24D79BAA" w14:textId="77777777" w:rsidR="00E06E99" w:rsidRPr="003E2852" w:rsidRDefault="00E06E99" w:rsidP="00D72EC7">
      <w:pPr>
        <w:jc w:val="both"/>
      </w:pPr>
    </w:p>
    <w:p w14:paraId="1292F217" w14:textId="77777777" w:rsidR="004876AA" w:rsidRDefault="004876AA" w:rsidP="004876AA">
      <w:pPr>
        <w:pStyle w:val="Heading1"/>
        <w:keepNext w:val="0"/>
        <w:keepLines w:val="0"/>
        <w:spacing w:before="480"/>
        <w:jc w:val="both"/>
        <w:rPr>
          <w:color w:val="000000" w:themeColor="text1"/>
          <w:szCs w:val="46"/>
        </w:rPr>
      </w:pPr>
    </w:p>
    <w:p w14:paraId="74BA99BF" w14:textId="77777777" w:rsidR="004876AA" w:rsidRDefault="004876AA" w:rsidP="004876AA">
      <w:pPr>
        <w:pStyle w:val="Heading1"/>
        <w:keepNext w:val="0"/>
        <w:keepLines w:val="0"/>
        <w:spacing w:before="480"/>
        <w:jc w:val="both"/>
        <w:rPr>
          <w:color w:val="000000" w:themeColor="text1"/>
          <w:szCs w:val="46"/>
        </w:rPr>
      </w:pPr>
    </w:p>
    <w:p w14:paraId="379573B4" w14:textId="77777777" w:rsidR="004876AA" w:rsidRDefault="004876AA" w:rsidP="004876AA">
      <w:pPr>
        <w:pStyle w:val="Heading1"/>
        <w:keepNext w:val="0"/>
        <w:keepLines w:val="0"/>
        <w:spacing w:before="480"/>
        <w:jc w:val="both"/>
        <w:rPr>
          <w:color w:val="000000" w:themeColor="text1"/>
          <w:szCs w:val="46"/>
        </w:rPr>
      </w:pPr>
    </w:p>
    <w:p w14:paraId="286E42FF" w14:textId="77777777" w:rsidR="004876AA" w:rsidRDefault="004876AA" w:rsidP="004876AA">
      <w:pPr>
        <w:pStyle w:val="Heading1"/>
        <w:keepNext w:val="0"/>
        <w:keepLines w:val="0"/>
        <w:spacing w:before="480"/>
        <w:jc w:val="both"/>
        <w:rPr>
          <w:color w:val="000000" w:themeColor="text1"/>
          <w:szCs w:val="46"/>
        </w:rPr>
      </w:pPr>
    </w:p>
    <w:p w14:paraId="2DD6D0C8" w14:textId="716EDDE2" w:rsidR="004876AA" w:rsidRDefault="00E35EBC" w:rsidP="004876AA">
      <w:pPr>
        <w:pStyle w:val="Heading1"/>
        <w:keepNext w:val="0"/>
        <w:keepLines w:val="0"/>
        <w:spacing w:before="480"/>
        <w:jc w:val="both"/>
        <w:rPr>
          <w:color w:val="000000" w:themeColor="text1"/>
          <w:szCs w:val="46"/>
        </w:rPr>
      </w:pPr>
      <w:r>
        <w:rPr>
          <w:color w:val="000000" w:themeColor="text1"/>
          <w:szCs w:val="46"/>
        </w:rPr>
        <w:lastRenderedPageBreak/>
        <w:t xml:space="preserve">Weekly Report </w:t>
      </w:r>
    </w:p>
    <w:p w14:paraId="3F06B506" w14:textId="19A4991C" w:rsidR="00276201" w:rsidRDefault="00276201" w:rsidP="00276201">
      <w:pPr>
        <w:jc w:val="both"/>
      </w:pPr>
      <w:r>
        <w:t xml:space="preserve">The trader can view the </w:t>
      </w:r>
      <w:r>
        <w:t>weekly</w:t>
      </w:r>
      <w:r>
        <w:t xml:space="preserve"> report after clicking on the link where the trader can view the order amount, order invoice and the product sales. </w:t>
      </w:r>
    </w:p>
    <w:p w14:paraId="2FCA4C3C" w14:textId="7EDB713C" w:rsidR="00E35EBC" w:rsidRDefault="00E35EBC" w:rsidP="004876AA">
      <w:pPr>
        <w:jc w:val="both"/>
      </w:pPr>
    </w:p>
    <w:p w14:paraId="43940A06" w14:textId="76D6095A" w:rsidR="00E35EBC" w:rsidRDefault="00E35EBC" w:rsidP="004876AA">
      <w:pPr>
        <w:jc w:val="both"/>
      </w:pPr>
      <w:r>
        <w:rPr>
          <w:noProof/>
        </w:rPr>
        <w:drawing>
          <wp:inline distT="0" distB="0" distL="0" distR="0" wp14:anchorId="6D0BFA4E" wp14:editId="5DB784B8">
            <wp:extent cx="5943600" cy="3128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28010"/>
                    </a:xfrm>
                    <a:prstGeom prst="rect">
                      <a:avLst/>
                    </a:prstGeom>
                    <a:noFill/>
                    <a:ln>
                      <a:noFill/>
                    </a:ln>
                  </pic:spPr>
                </pic:pic>
              </a:graphicData>
            </a:graphic>
          </wp:inline>
        </w:drawing>
      </w:r>
    </w:p>
    <w:p w14:paraId="65DF9B62" w14:textId="454320EF" w:rsidR="004876AA" w:rsidRDefault="004876AA" w:rsidP="004876AA">
      <w:pPr>
        <w:jc w:val="both"/>
      </w:pPr>
    </w:p>
    <w:p w14:paraId="63932D5F" w14:textId="77777777" w:rsidR="00E06E99" w:rsidRPr="003E2852" w:rsidRDefault="00E06E99" w:rsidP="00D72EC7">
      <w:pPr>
        <w:jc w:val="both"/>
      </w:pPr>
    </w:p>
    <w:p w14:paraId="20407A25" w14:textId="77777777" w:rsidR="00E06E99" w:rsidRPr="003E2852" w:rsidRDefault="00E06E99" w:rsidP="00D72EC7">
      <w:pPr>
        <w:jc w:val="both"/>
      </w:pPr>
    </w:p>
    <w:p w14:paraId="649A8EBE" w14:textId="77777777" w:rsidR="00E06E99" w:rsidRPr="003E2852" w:rsidRDefault="00E06E99" w:rsidP="00D72EC7">
      <w:pPr>
        <w:jc w:val="both"/>
      </w:pPr>
    </w:p>
    <w:p w14:paraId="1862FCCC" w14:textId="77777777" w:rsidR="00E06E99" w:rsidRPr="003E2852" w:rsidRDefault="00E06E99" w:rsidP="00D72EC7">
      <w:pPr>
        <w:jc w:val="both"/>
      </w:pPr>
    </w:p>
    <w:p w14:paraId="2888D58F" w14:textId="77777777" w:rsidR="00E06E99" w:rsidRPr="003E2852" w:rsidRDefault="00E06E99" w:rsidP="00D72EC7">
      <w:pPr>
        <w:jc w:val="both"/>
      </w:pPr>
    </w:p>
    <w:p w14:paraId="24759250" w14:textId="77777777" w:rsidR="00E06E99" w:rsidRPr="003E2852" w:rsidRDefault="00E06E99" w:rsidP="00D72EC7">
      <w:pPr>
        <w:jc w:val="both"/>
      </w:pPr>
    </w:p>
    <w:p w14:paraId="4D7AC5DA" w14:textId="77777777" w:rsidR="00E06E99" w:rsidRPr="003E2852" w:rsidRDefault="00E06E99" w:rsidP="00D72EC7">
      <w:pPr>
        <w:jc w:val="both"/>
      </w:pPr>
    </w:p>
    <w:p w14:paraId="7A051E46" w14:textId="77777777" w:rsidR="00E06E99" w:rsidRPr="003E2852" w:rsidRDefault="00E06E99" w:rsidP="00D72EC7">
      <w:pPr>
        <w:jc w:val="both"/>
      </w:pPr>
    </w:p>
    <w:p w14:paraId="31675AB7" w14:textId="77777777" w:rsidR="00E06E99" w:rsidRPr="003E2852" w:rsidRDefault="00E06E99" w:rsidP="00D72EC7">
      <w:pPr>
        <w:jc w:val="both"/>
      </w:pPr>
    </w:p>
    <w:p w14:paraId="650FFEE9" w14:textId="77777777" w:rsidR="005F2462" w:rsidRPr="003E2852" w:rsidRDefault="005F2462" w:rsidP="00D72EC7">
      <w:pPr>
        <w:jc w:val="both"/>
      </w:pPr>
    </w:p>
    <w:p w14:paraId="31B32815" w14:textId="77777777" w:rsidR="005F2462" w:rsidRPr="003E2852" w:rsidRDefault="005F2462" w:rsidP="00D72EC7">
      <w:pPr>
        <w:jc w:val="both"/>
      </w:pPr>
    </w:p>
    <w:p w14:paraId="39D1101E" w14:textId="77777777" w:rsidR="00E06E99" w:rsidRPr="003E2852" w:rsidRDefault="00E06E99" w:rsidP="00D72EC7">
      <w:pPr>
        <w:jc w:val="both"/>
      </w:pPr>
    </w:p>
    <w:p w14:paraId="246410C3" w14:textId="77777777" w:rsidR="00E06E99" w:rsidRPr="003E2852" w:rsidRDefault="00E06E99" w:rsidP="00D72EC7">
      <w:pPr>
        <w:jc w:val="both"/>
      </w:pPr>
    </w:p>
    <w:p w14:paraId="2DE3D5B8" w14:textId="506EF5D3" w:rsidR="000E64D1" w:rsidRPr="003E2852" w:rsidRDefault="000E64D1" w:rsidP="00D72EC7">
      <w:pPr>
        <w:jc w:val="both"/>
      </w:pPr>
    </w:p>
    <w:p w14:paraId="188AB542" w14:textId="77777777" w:rsidR="000E64D1" w:rsidRPr="003E2852" w:rsidRDefault="000E64D1" w:rsidP="00D72EC7">
      <w:pPr>
        <w:jc w:val="both"/>
      </w:pPr>
    </w:p>
    <w:p w14:paraId="1C586E69" w14:textId="77777777" w:rsidR="000E64D1" w:rsidRPr="003E2852" w:rsidRDefault="000E64D1" w:rsidP="00D72EC7">
      <w:pPr>
        <w:jc w:val="both"/>
      </w:pPr>
    </w:p>
    <w:p w14:paraId="079065EC" w14:textId="77777777" w:rsidR="000E64D1" w:rsidRPr="003E2852" w:rsidRDefault="000E64D1" w:rsidP="00D72EC7">
      <w:pPr>
        <w:jc w:val="both"/>
      </w:pPr>
    </w:p>
    <w:p w14:paraId="21B990A3" w14:textId="646B633A" w:rsidR="00762A6A" w:rsidRDefault="00762A6A" w:rsidP="00762A6A">
      <w:pPr>
        <w:jc w:val="both"/>
      </w:pPr>
    </w:p>
    <w:p w14:paraId="06CAA6DA" w14:textId="276FB98F" w:rsidR="00E35EBC" w:rsidRDefault="00E35EBC" w:rsidP="00762A6A">
      <w:pPr>
        <w:jc w:val="both"/>
      </w:pPr>
    </w:p>
    <w:p w14:paraId="042E7DEB" w14:textId="06A1411E" w:rsidR="00E35EBC" w:rsidRDefault="00E35EBC" w:rsidP="00762A6A">
      <w:pPr>
        <w:jc w:val="both"/>
      </w:pPr>
    </w:p>
    <w:p w14:paraId="734BDDD5" w14:textId="408A2E96" w:rsidR="00E35EBC" w:rsidRDefault="00E35EBC" w:rsidP="00762A6A">
      <w:pPr>
        <w:jc w:val="both"/>
      </w:pPr>
    </w:p>
    <w:p w14:paraId="102A143A" w14:textId="39569F7B" w:rsidR="00E35EBC" w:rsidRDefault="00E35EBC" w:rsidP="00762A6A">
      <w:pPr>
        <w:jc w:val="both"/>
      </w:pPr>
    </w:p>
    <w:p w14:paraId="177ED28B" w14:textId="05C54207" w:rsidR="00E35EBC" w:rsidRDefault="00E35EBC" w:rsidP="00E35EBC">
      <w:pPr>
        <w:pStyle w:val="Heading1"/>
        <w:keepNext w:val="0"/>
        <w:keepLines w:val="0"/>
        <w:spacing w:before="480"/>
        <w:jc w:val="both"/>
        <w:rPr>
          <w:color w:val="000000" w:themeColor="text1"/>
          <w:szCs w:val="46"/>
        </w:rPr>
      </w:pPr>
      <w:r>
        <w:rPr>
          <w:color w:val="000000" w:themeColor="text1"/>
          <w:szCs w:val="46"/>
        </w:rPr>
        <w:t>Monthly</w:t>
      </w:r>
      <w:r>
        <w:rPr>
          <w:color w:val="000000" w:themeColor="text1"/>
          <w:szCs w:val="46"/>
        </w:rPr>
        <w:t xml:space="preserve"> Report </w:t>
      </w:r>
    </w:p>
    <w:p w14:paraId="775FE766" w14:textId="66F8D6BB" w:rsidR="00E35EBC" w:rsidRDefault="00E35EBC" w:rsidP="00E35EBC">
      <w:pPr>
        <w:jc w:val="both"/>
      </w:pPr>
      <w:r>
        <w:t xml:space="preserve">The trader can view the </w:t>
      </w:r>
      <w:r>
        <w:t>monthly</w:t>
      </w:r>
      <w:r>
        <w:t xml:space="preserve"> report</w:t>
      </w:r>
      <w:r>
        <w:t xml:space="preserve"> after clicking on the link where the trader can view the order amount, order invoice and the product sales.</w:t>
      </w:r>
      <w:r>
        <w:t xml:space="preserve"> </w:t>
      </w:r>
    </w:p>
    <w:p w14:paraId="04668FAB" w14:textId="6DA2361C" w:rsidR="00762A6A" w:rsidRDefault="00762A6A" w:rsidP="00762A6A">
      <w:pPr>
        <w:jc w:val="both"/>
      </w:pPr>
    </w:p>
    <w:p w14:paraId="0302C9B6" w14:textId="05DB77A2" w:rsidR="00762A6A" w:rsidRDefault="00E35EBC" w:rsidP="00762A6A">
      <w:pPr>
        <w:jc w:val="both"/>
      </w:pPr>
      <w:r>
        <w:rPr>
          <w:noProof/>
        </w:rPr>
        <w:drawing>
          <wp:inline distT="0" distB="0" distL="0" distR="0" wp14:anchorId="1E5A8585" wp14:editId="37E64F43">
            <wp:extent cx="5943600" cy="3128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28010"/>
                    </a:xfrm>
                    <a:prstGeom prst="rect">
                      <a:avLst/>
                    </a:prstGeom>
                    <a:noFill/>
                    <a:ln>
                      <a:noFill/>
                    </a:ln>
                  </pic:spPr>
                </pic:pic>
              </a:graphicData>
            </a:graphic>
          </wp:inline>
        </w:drawing>
      </w:r>
    </w:p>
    <w:p w14:paraId="24561EAB" w14:textId="6C6909C3" w:rsidR="00762A6A" w:rsidRDefault="00762A6A" w:rsidP="00762A6A">
      <w:pPr>
        <w:jc w:val="both"/>
      </w:pPr>
    </w:p>
    <w:p w14:paraId="14A86F6F" w14:textId="1CC7B6E4" w:rsidR="00762A6A" w:rsidRDefault="00762A6A" w:rsidP="00762A6A">
      <w:pPr>
        <w:jc w:val="both"/>
      </w:pPr>
    </w:p>
    <w:p w14:paraId="652D1983" w14:textId="0E38B66C" w:rsidR="00762A6A" w:rsidRDefault="00762A6A" w:rsidP="00D72EC7">
      <w:pPr>
        <w:jc w:val="both"/>
      </w:pPr>
    </w:p>
    <w:p w14:paraId="30BAFC11" w14:textId="1064DFCF" w:rsidR="00762A6A" w:rsidRDefault="00762A6A" w:rsidP="00D72EC7">
      <w:pPr>
        <w:jc w:val="both"/>
      </w:pPr>
    </w:p>
    <w:p w14:paraId="52D85311" w14:textId="77777777" w:rsidR="00762A6A" w:rsidRDefault="00762A6A" w:rsidP="00762A6A">
      <w:pPr>
        <w:pStyle w:val="Heading1"/>
        <w:keepNext w:val="0"/>
        <w:keepLines w:val="0"/>
        <w:spacing w:before="480"/>
        <w:jc w:val="both"/>
        <w:rPr>
          <w:color w:val="000000" w:themeColor="text1"/>
          <w:szCs w:val="46"/>
        </w:rPr>
      </w:pPr>
    </w:p>
    <w:p w14:paraId="661AAD6F" w14:textId="77777777" w:rsidR="00762A6A" w:rsidRDefault="00762A6A" w:rsidP="00762A6A">
      <w:pPr>
        <w:pStyle w:val="Heading1"/>
        <w:keepNext w:val="0"/>
        <w:keepLines w:val="0"/>
        <w:spacing w:before="480"/>
        <w:jc w:val="both"/>
        <w:rPr>
          <w:color w:val="000000" w:themeColor="text1"/>
          <w:szCs w:val="46"/>
        </w:rPr>
      </w:pPr>
    </w:p>
    <w:p w14:paraId="49038E14" w14:textId="77777777" w:rsidR="00762A6A" w:rsidRDefault="00762A6A" w:rsidP="00762A6A">
      <w:pPr>
        <w:pStyle w:val="Heading1"/>
        <w:keepNext w:val="0"/>
        <w:keepLines w:val="0"/>
        <w:spacing w:before="480"/>
        <w:jc w:val="both"/>
        <w:rPr>
          <w:color w:val="000000" w:themeColor="text1"/>
          <w:szCs w:val="46"/>
        </w:rPr>
      </w:pPr>
    </w:p>
    <w:p w14:paraId="310DA072" w14:textId="2A5A722D" w:rsidR="00762A6A" w:rsidRDefault="00762A6A" w:rsidP="00762A6A">
      <w:pPr>
        <w:pStyle w:val="Heading1"/>
        <w:keepNext w:val="0"/>
        <w:keepLines w:val="0"/>
        <w:spacing w:before="480"/>
        <w:jc w:val="both"/>
        <w:rPr>
          <w:color w:val="000000" w:themeColor="text1"/>
          <w:szCs w:val="46"/>
        </w:rPr>
      </w:pPr>
      <w:bookmarkStart w:id="0" w:name="_GoBack"/>
      <w:bookmarkEnd w:id="0"/>
    </w:p>
    <w:p w14:paraId="783EC834" w14:textId="1B936742" w:rsidR="00BE0A44" w:rsidRDefault="00BE0A44" w:rsidP="00D72EC7">
      <w:pPr>
        <w:jc w:val="both"/>
      </w:pPr>
    </w:p>
    <w:sectPr w:rsidR="00BE0A44" w:rsidSect="002855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D2"/>
    <w:rsid w:val="00085D24"/>
    <w:rsid w:val="00091B9A"/>
    <w:rsid w:val="000D7DF1"/>
    <w:rsid w:val="000E64D1"/>
    <w:rsid w:val="0012093B"/>
    <w:rsid w:val="00161073"/>
    <w:rsid w:val="001B5E06"/>
    <w:rsid w:val="00264B82"/>
    <w:rsid w:val="00276201"/>
    <w:rsid w:val="00285575"/>
    <w:rsid w:val="002908BC"/>
    <w:rsid w:val="003B56B2"/>
    <w:rsid w:val="003C65BF"/>
    <w:rsid w:val="003E2852"/>
    <w:rsid w:val="00445CA0"/>
    <w:rsid w:val="00446864"/>
    <w:rsid w:val="004876AA"/>
    <w:rsid w:val="004F1BDD"/>
    <w:rsid w:val="005579A8"/>
    <w:rsid w:val="005F2462"/>
    <w:rsid w:val="00620ACD"/>
    <w:rsid w:val="00642457"/>
    <w:rsid w:val="00670009"/>
    <w:rsid w:val="0070442D"/>
    <w:rsid w:val="00762A6A"/>
    <w:rsid w:val="008558CB"/>
    <w:rsid w:val="008664B1"/>
    <w:rsid w:val="008907DD"/>
    <w:rsid w:val="008D3AE1"/>
    <w:rsid w:val="009B5C41"/>
    <w:rsid w:val="009B690B"/>
    <w:rsid w:val="00A12DA9"/>
    <w:rsid w:val="00B028D2"/>
    <w:rsid w:val="00B227B9"/>
    <w:rsid w:val="00B90AD8"/>
    <w:rsid w:val="00BE0A44"/>
    <w:rsid w:val="00BE57F8"/>
    <w:rsid w:val="00C83AD0"/>
    <w:rsid w:val="00C9529E"/>
    <w:rsid w:val="00D72EC7"/>
    <w:rsid w:val="00E06E99"/>
    <w:rsid w:val="00E17BE1"/>
    <w:rsid w:val="00E35EBC"/>
    <w:rsid w:val="00E83A91"/>
    <w:rsid w:val="00EB455D"/>
    <w:rsid w:val="00EF74BE"/>
    <w:rsid w:val="00EF7A3F"/>
    <w:rsid w:val="00F3738F"/>
    <w:rsid w:val="00F85612"/>
    <w:rsid w:val="00FB02BC"/>
    <w:rsid w:val="00FC52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3C99"/>
  <w15:docId w15:val="{B32F0413-4B3E-4B08-AE84-72312621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28D2"/>
    <w:pPr>
      <w:spacing w:after="0" w:line="276" w:lineRule="auto"/>
    </w:pPr>
    <w:rPr>
      <w:rFonts w:ascii="Arial" w:eastAsia="Arial" w:hAnsi="Arial" w:cs="Arial"/>
    </w:rPr>
  </w:style>
  <w:style w:type="paragraph" w:styleId="Heading1">
    <w:name w:val="heading 1"/>
    <w:basedOn w:val="Normal"/>
    <w:next w:val="Normal"/>
    <w:link w:val="Heading1Char"/>
    <w:rsid w:val="00B028D2"/>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28D2"/>
    <w:rPr>
      <w:rFonts w:ascii="Arial" w:eastAsia="Arial" w:hAnsi="Arial" w:cs="Arial"/>
      <w:sz w:val="40"/>
      <w:szCs w:val="40"/>
    </w:rPr>
  </w:style>
  <w:style w:type="paragraph" w:styleId="BalloonText">
    <w:name w:val="Balloon Text"/>
    <w:basedOn w:val="Normal"/>
    <w:link w:val="BalloonTextChar"/>
    <w:uiPriority w:val="99"/>
    <w:semiHidden/>
    <w:unhideWhenUsed/>
    <w:rsid w:val="002908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BC"/>
    <w:rPr>
      <w:rFonts w:ascii="Tahoma" w:eastAsia="Arial" w:hAnsi="Tahoma" w:cs="Tahoma"/>
      <w:sz w:val="16"/>
      <w:szCs w:val="16"/>
    </w:rPr>
  </w:style>
  <w:style w:type="character" w:styleId="Hyperlink">
    <w:name w:val="Hyperlink"/>
    <w:basedOn w:val="DefaultParagraphFont"/>
    <w:uiPriority w:val="99"/>
    <w:unhideWhenUsed/>
    <w:rsid w:val="003E2852"/>
    <w:rPr>
      <w:color w:val="0563C1" w:themeColor="hyperlink"/>
      <w:u w:val="single"/>
    </w:rPr>
  </w:style>
  <w:style w:type="character" w:styleId="UnresolvedMention">
    <w:name w:val="Unresolved Mention"/>
    <w:basedOn w:val="DefaultParagraphFont"/>
    <w:uiPriority w:val="99"/>
    <w:semiHidden/>
    <w:unhideWhenUsed/>
    <w:rsid w:val="003E2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chgrocers123@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13363-7719-475B-9BDD-89BDDF976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 THAPA</dc:creator>
  <cp:keywords/>
  <dc:description/>
  <cp:lastModifiedBy>Bibhas Shrestha</cp:lastModifiedBy>
  <cp:revision>15</cp:revision>
  <dcterms:created xsi:type="dcterms:W3CDTF">2019-05-18T13:52:00Z</dcterms:created>
  <dcterms:modified xsi:type="dcterms:W3CDTF">2019-05-18T14:11:00Z</dcterms:modified>
</cp:coreProperties>
</file>