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361" w:rsidRDefault="00881BD2" w:rsidP="00881BD2">
      <w:pPr>
        <w:jc w:val="center"/>
        <w:rPr>
          <w:b/>
          <w:bCs/>
          <w:sz w:val="36"/>
          <w:szCs w:val="36"/>
        </w:rPr>
      </w:pPr>
      <w:r w:rsidRPr="00881BD2">
        <w:rPr>
          <w:b/>
          <w:bCs/>
          <w:sz w:val="36"/>
          <w:szCs w:val="36"/>
        </w:rPr>
        <w:t xml:space="preserve">Unification and Resolution in </w:t>
      </w:r>
      <w:proofErr w:type="gramStart"/>
      <w:r>
        <w:rPr>
          <w:b/>
          <w:bCs/>
          <w:sz w:val="36"/>
          <w:szCs w:val="36"/>
        </w:rPr>
        <w:t>FOPL(</w:t>
      </w:r>
      <w:proofErr w:type="gramEnd"/>
      <w:r>
        <w:rPr>
          <w:b/>
          <w:bCs/>
          <w:sz w:val="36"/>
          <w:szCs w:val="36"/>
        </w:rPr>
        <w:t>first order predicate logic)</w:t>
      </w:r>
    </w:p>
    <w:p w:rsidR="00881BD2" w:rsidRPr="00881BD2" w:rsidRDefault="00881BD2" w:rsidP="00881BD2">
      <w:pPr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</w:pPr>
      <w:r w:rsidRPr="00881BD2"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  <w:t>What is Unification?</w:t>
      </w:r>
    </w:p>
    <w:p w:rsidR="00881BD2" w:rsidRPr="00881BD2" w:rsidRDefault="00881BD2" w:rsidP="00881BD2">
      <w:pPr>
        <w:numPr>
          <w:ilvl w:val="0"/>
          <w:numId w:val="1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Unification is a process of making two different logical atomic expressions identical by finding a substitution. Unification depends on the substitution process.</w:t>
      </w:r>
    </w:p>
    <w:p w:rsidR="00881BD2" w:rsidRPr="00881BD2" w:rsidRDefault="00881BD2" w:rsidP="00881BD2">
      <w:pPr>
        <w:numPr>
          <w:ilvl w:val="0"/>
          <w:numId w:val="1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 takes two literals as input and makes them identical using substitution.</w:t>
      </w:r>
    </w:p>
    <w:p w:rsidR="00881BD2" w:rsidRPr="00881BD2" w:rsidRDefault="00881BD2" w:rsidP="00881BD2">
      <w:pPr>
        <w:numPr>
          <w:ilvl w:val="0"/>
          <w:numId w:val="1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Let Ψ</w:t>
      </w: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:vertAlign w:val="subscript"/>
          <w14:ligatures w14:val="none"/>
        </w:rPr>
        <w:t>1</w:t>
      </w: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and Ψ</w:t>
      </w: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 be two atomic sentences and </w:t>
      </w:r>
      <w:r w:rsidRPr="00881BD2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𝜎</w:t>
      </w: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be a unifier such that, </w:t>
      </w: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Ψ</w:t>
      </w: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1</w:t>
      </w:r>
      <w:r w:rsidRPr="00881BD2">
        <w:rPr>
          <w:rFonts w:ascii="Cambria Math" w:eastAsia="Times New Roman" w:hAnsi="Cambria Math" w:cs="Cambria Math"/>
          <w:b/>
          <w:bCs/>
          <w:color w:val="000000"/>
          <w:kern w:val="0"/>
          <w:sz w:val="24"/>
          <w:szCs w:val="24"/>
          <w14:ligatures w14:val="none"/>
        </w:rPr>
        <w:t>𝜎</w:t>
      </w: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 = Ψ</w:t>
      </w: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Pr="00881BD2">
        <w:rPr>
          <w:rFonts w:ascii="Cambria Math" w:eastAsia="Times New Roman" w:hAnsi="Cambria Math" w:cs="Cambria Math"/>
          <w:b/>
          <w:bCs/>
          <w:color w:val="000000"/>
          <w:kern w:val="0"/>
          <w:sz w:val="24"/>
          <w:szCs w:val="24"/>
          <w14:ligatures w14:val="none"/>
        </w:rPr>
        <w:t>𝜎</w:t>
      </w: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then it can be expressed as </w:t>
      </w:r>
      <w:proofErr w:type="gramStart"/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UNIFY(</w:t>
      </w:r>
      <w:proofErr w:type="gramEnd"/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Ψ</w:t>
      </w: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1</w:t>
      </w: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, Ψ</w:t>
      </w: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2</w:t>
      </w: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</w:t>
      </w:r>
    </w:p>
    <w:p w:rsidR="00881BD2" w:rsidRPr="00881BD2" w:rsidRDefault="00881BD2" w:rsidP="00881BD2">
      <w:pPr>
        <w:numPr>
          <w:ilvl w:val="0"/>
          <w:numId w:val="1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Example: Find the MGU for </w:t>
      </w:r>
      <w:proofErr w:type="gramStart"/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Unify{</w:t>
      </w:r>
      <w:proofErr w:type="gramEnd"/>
      <w:r w:rsidRPr="00881BD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King(x), King(John)}</w:t>
      </w:r>
    </w:p>
    <w:p w:rsidR="00881BD2" w:rsidRPr="00881BD2" w:rsidRDefault="00881BD2" w:rsidP="0088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Ψ</w:t>
      </w: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= King(x), Ψ</w:t>
      </w: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= </w:t>
      </w:r>
      <w:proofErr w:type="gramStart"/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King(</w:t>
      </w:r>
      <w:proofErr w:type="gramEnd"/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John),</w:t>
      </w:r>
    </w:p>
    <w:p w:rsidR="00881BD2" w:rsidRPr="00881BD2" w:rsidRDefault="00881BD2" w:rsidP="0088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Substitution θ = {John/x}</w:t>
      </w: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is a unifier for these atoms and applying this substitution, and both expressions will be identical.</w:t>
      </w:r>
    </w:p>
    <w:p w:rsidR="00881BD2" w:rsidRPr="00881BD2" w:rsidRDefault="00881BD2" w:rsidP="00881BD2">
      <w:pPr>
        <w:numPr>
          <w:ilvl w:val="0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UNIFY algorithm is used for unification, which takes two atomic sentences and returns a unifier for those sentences (If any exist).</w:t>
      </w:r>
    </w:p>
    <w:p w:rsidR="00881BD2" w:rsidRPr="00881BD2" w:rsidRDefault="00881BD2" w:rsidP="00881BD2">
      <w:pPr>
        <w:numPr>
          <w:ilvl w:val="0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Unification is a key component of all first-order inference algorithms.</w:t>
      </w:r>
    </w:p>
    <w:p w:rsidR="00881BD2" w:rsidRPr="00881BD2" w:rsidRDefault="00881BD2" w:rsidP="00881BD2">
      <w:pPr>
        <w:numPr>
          <w:ilvl w:val="0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 returns fail if the expressions do not match with each other.</w:t>
      </w:r>
    </w:p>
    <w:p w:rsidR="00881BD2" w:rsidRPr="00881BD2" w:rsidRDefault="00881BD2" w:rsidP="00881BD2">
      <w:pPr>
        <w:numPr>
          <w:ilvl w:val="0"/>
          <w:numId w:val="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substitution variables are called Most General Unifier or MGU.</w:t>
      </w:r>
    </w:p>
    <w:p w:rsidR="00881BD2" w:rsidRPr="00881BD2" w:rsidRDefault="00881BD2" w:rsidP="0088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BD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E.g.</w:t>
      </w: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Let's say there are two different expressions, </w:t>
      </w:r>
      <w:proofErr w:type="gramStart"/>
      <w:r w:rsidRPr="00881BD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P(</w:t>
      </w:r>
      <w:proofErr w:type="gramEnd"/>
      <w:r w:rsidRPr="00881BD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x, y), and P(a, f(z))</w:t>
      </w: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81BD2" w:rsidRPr="00881BD2" w:rsidRDefault="00881BD2" w:rsidP="0088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1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example, we need to make both above statements identical to each other. For this, we will perform the substitution.</w:t>
      </w:r>
    </w:p>
    <w:p w:rsidR="00881BD2" w:rsidRDefault="00881BD2" w:rsidP="00881BD2">
      <w:pPr>
        <w:pStyle w:val="NormalWeb"/>
      </w:pPr>
      <w:r>
        <w:t> </w:t>
      </w:r>
      <w:proofErr w:type="gramStart"/>
      <w:r>
        <w:t>P(</w:t>
      </w:r>
      <w:proofErr w:type="gramEnd"/>
      <w:r>
        <w:t>x, y)......... (</w:t>
      </w:r>
      <w:proofErr w:type="spellStart"/>
      <w:r>
        <w:t>i</w:t>
      </w:r>
      <w:proofErr w:type="spellEnd"/>
      <w:r>
        <w:t>)</w:t>
      </w:r>
      <w:r>
        <w:br/>
        <w:t>            P(a, f(z))......... (ii)</w:t>
      </w:r>
    </w:p>
    <w:p w:rsidR="00881BD2" w:rsidRDefault="00881BD2" w:rsidP="00881BD2">
      <w:pPr>
        <w:numPr>
          <w:ilvl w:val="0"/>
          <w:numId w:val="3"/>
        </w:numPr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Substitute x with a, and y with f(z) in the first expression, and it will be represented as </w:t>
      </w:r>
      <w:r>
        <w:rPr>
          <w:rStyle w:val="Strong"/>
          <w:rFonts w:ascii="Segoe UI" w:hAnsi="Segoe UI" w:cs="Segoe UI"/>
          <w:color w:val="000000"/>
        </w:rPr>
        <w:t>a/x</w:t>
      </w:r>
      <w:r>
        <w:rPr>
          <w:rFonts w:ascii="Segoe UI" w:hAnsi="Segoe UI" w:cs="Segoe UI"/>
          <w:color w:val="000000"/>
        </w:rPr>
        <w:t> and f(z)/y.</w:t>
      </w:r>
    </w:p>
    <w:p w:rsidR="00881BD2" w:rsidRDefault="00881BD2" w:rsidP="00881BD2">
      <w:pPr>
        <w:numPr>
          <w:ilvl w:val="0"/>
          <w:numId w:val="3"/>
        </w:numPr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 both the substitutions, the first expression will be identical to the second expression and the substitution set will be: </w:t>
      </w:r>
      <w:r>
        <w:rPr>
          <w:rStyle w:val="Strong"/>
          <w:rFonts w:ascii="Segoe UI" w:hAnsi="Segoe UI" w:cs="Segoe UI"/>
          <w:color w:val="000000"/>
        </w:rPr>
        <w:t>[a/x, f(z)/y]</w:t>
      </w:r>
      <w:r>
        <w:rPr>
          <w:rFonts w:ascii="Segoe UI" w:hAnsi="Segoe UI" w:cs="Segoe UI"/>
          <w:color w:val="000000"/>
        </w:rPr>
        <w:t>.</w:t>
      </w:r>
    </w:p>
    <w:p w:rsidR="00881BD2" w:rsidRDefault="00881BD2" w:rsidP="00881BD2">
      <w:pPr>
        <w:pStyle w:val="Heading2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Conditions for Unification: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>Following are some basic conditions for unification:</w:t>
      </w:r>
    </w:p>
    <w:p w:rsidR="00881BD2" w:rsidRDefault="00881BD2" w:rsidP="00881BD2">
      <w:pPr>
        <w:numPr>
          <w:ilvl w:val="0"/>
          <w:numId w:val="4"/>
        </w:numPr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Predicate symbol must be same, atoms or expression with different predicate symbol can never be unified.</w:t>
      </w:r>
    </w:p>
    <w:p w:rsidR="00881BD2" w:rsidRDefault="00881BD2" w:rsidP="00881BD2">
      <w:pPr>
        <w:numPr>
          <w:ilvl w:val="0"/>
          <w:numId w:val="4"/>
        </w:numPr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Number of Arguments in both expressions must be identical.</w:t>
      </w:r>
    </w:p>
    <w:p w:rsidR="00881BD2" w:rsidRDefault="00881BD2" w:rsidP="00881BD2">
      <w:pPr>
        <w:numPr>
          <w:ilvl w:val="0"/>
          <w:numId w:val="4"/>
        </w:numPr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Unification will fail if there are two similar variables present in the same expression.</w:t>
      </w:r>
    </w:p>
    <w:p w:rsidR="00881BD2" w:rsidRDefault="00881BD2" w:rsidP="00881BD2">
      <w:pPr>
        <w:pStyle w:val="Heading2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Unification Algorithm: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 xml:space="preserve">Algorithm: </w:t>
      </w:r>
      <w:proofErr w:type="gramStart"/>
      <w:r>
        <w:rPr>
          <w:rStyle w:val="Strong"/>
          <w:rFonts w:ascii="Segoe UI" w:hAnsi="Segoe UI" w:cs="Segoe UI"/>
        </w:rPr>
        <w:t>Unify(</w:t>
      </w:r>
      <w:proofErr w:type="gramEnd"/>
      <w:r>
        <w:rPr>
          <w:rStyle w:val="Strong"/>
          <w:rFonts w:ascii="Segoe UI" w:hAnsi="Segoe UI" w:cs="Segoe UI"/>
        </w:rPr>
        <w:t>Ψ</w:t>
      </w:r>
      <w:r>
        <w:rPr>
          <w:rStyle w:val="Strong"/>
          <w:rFonts w:ascii="Segoe UI" w:hAnsi="Segoe UI" w:cs="Segoe UI"/>
          <w:vertAlign w:val="subscript"/>
        </w:rPr>
        <w:t>1</w:t>
      </w:r>
      <w:r>
        <w:rPr>
          <w:rStyle w:val="Strong"/>
          <w:rFonts w:ascii="Segoe UI" w:hAnsi="Segoe UI" w:cs="Segoe UI"/>
        </w:rPr>
        <w:t>, Ψ</w:t>
      </w:r>
      <w:r>
        <w:rPr>
          <w:rStyle w:val="Strong"/>
          <w:rFonts w:ascii="Segoe UI" w:hAnsi="Segoe UI" w:cs="Segoe UI"/>
          <w:vertAlign w:val="subscript"/>
        </w:rPr>
        <w:t>2</w:t>
      </w:r>
      <w:r>
        <w:rPr>
          <w:rStyle w:val="Strong"/>
          <w:rFonts w:ascii="Segoe UI" w:hAnsi="Segoe UI" w:cs="Segoe UI"/>
        </w:rPr>
        <w:t>)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>Step. 1: If Ψ</w:t>
      </w:r>
      <w:r>
        <w:rPr>
          <w:vertAlign w:val="subscript"/>
        </w:rPr>
        <w:t>1</w:t>
      </w:r>
      <w:r>
        <w:t xml:space="preserve"> or Ψ</w:t>
      </w:r>
      <w:r>
        <w:rPr>
          <w:vertAlign w:val="subscript"/>
        </w:rPr>
        <w:t>2</w:t>
      </w:r>
      <w:r>
        <w:t xml:space="preserve"> is a variable or constant, then: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  <w:t>a) If Ψ</w:t>
      </w:r>
      <w:r>
        <w:rPr>
          <w:vertAlign w:val="subscript"/>
        </w:rPr>
        <w:t>1</w:t>
      </w:r>
      <w:r>
        <w:t xml:space="preserve"> or Ψ</w:t>
      </w:r>
      <w:r>
        <w:rPr>
          <w:vertAlign w:val="subscript"/>
        </w:rPr>
        <w:t>2</w:t>
      </w:r>
      <w:r>
        <w:t xml:space="preserve"> are identical, then return NIL. 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  <w:t>b) Else if Ψ</w:t>
      </w:r>
      <w:r>
        <w:rPr>
          <w:vertAlign w:val="subscript"/>
        </w:rPr>
        <w:t>1</w:t>
      </w:r>
      <w:r>
        <w:t xml:space="preserve">is a variable, 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</w:r>
      <w:r>
        <w:tab/>
        <w:t>a. then if Ψ</w:t>
      </w:r>
      <w:r>
        <w:rPr>
          <w:vertAlign w:val="subscript"/>
        </w:rPr>
        <w:t>1</w:t>
      </w:r>
      <w:r>
        <w:t xml:space="preserve"> occurs in Ψ</w:t>
      </w:r>
      <w:r>
        <w:rPr>
          <w:vertAlign w:val="subscript"/>
        </w:rPr>
        <w:t>2</w:t>
      </w:r>
      <w:r>
        <w:t>, then return FAILURE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</w:r>
      <w:r>
        <w:tab/>
        <w:t xml:space="preserve">b. Else return </w:t>
      </w:r>
      <w:proofErr w:type="gramStart"/>
      <w:r>
        <w:t>{ (</w:t>
      </w:r>
      <w:proofErr w:type="gramEnd"/>
      <w:r>
        <w:t>Ψ</w:t>
      </w:r>
      <w:r>
        <w:rPr>
          <w:vertAlign w:val="subscript"/>
        </w:rPr>
        <w:t>2</w:t>
      </w:r>
      <w:r>
        <w:t>/ Ψ</w:t>
      </w:r>
      <w:r>
        <w:rPr>
          <w:vertAlign w:val="subscript"/>
        </w:rPr>
        <w:t>1</w:t>
      </w:r>
      <w:r>
        <w:t>)}.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  <w:t>c) Else if Ψ</w:t>
      </w:r>
      <w:r>
        <w:rPr>
          <w:vertAlign w:val="subscript"/>
        </w:rPr>
        <w:t>2</w:t>
      </w:r>
      <w:r>
        <w:t xml:space="preserve"> is a variable, 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</w:r>
      <w:r>
        <w:tab/>
        <w:t>a. If Ψ</w:t>
      </w:r>
      <w:r>
        <w:rPr>
          <w:vertAlign w:val="subscript"/>
        </w:rPr>
        <w:t>2</w:t>
      </w:r>
      <w:r>
        <w:t xml:space="preserve"> occurs in Ψ</w:t>
      </w:r>
      <w:r>
        <w:rPr>
          <w:vertAlign w:val="subscript"/>
        </w:rPr>
        <w:t>1</w:t>
      </w:r>
      <w:r>
        <w:t xml:space="preserve"> then return FAILURE,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</w:r>
      <w:r>
        <w:tab/>
        <w:t xml:space="preserve">b. Else return </w:t>
      </w:r>
      <w:proofErr w:type="gramStart"/>
      <w:r>
        <w:t>{( Ψ</w:t>
      </w:r>
      <w:proofErr w:type="gramEnd"/>
      <w:r>
        <w:rPr>
          <w:vertAlign w:val="subscript"/>
        </w:rPr>
        <w:t>1</w:t>
      </w:r>
      <w:r>
        <w:t>/ Ψ</w:t>
      </w:r>
      <w:r>
        <w:rPr>
          <w:vertAlign w:val="subscript"/>
        </w:rPr>
        <w:t>2</w:t>
      </w:r>
      <w:r>
        <w:t xml:space="preserve">)}. 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  <w:t xml:space="preserve">d) Else return FAILURE. 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>Step.2: If the initial Predicate symbol in Ψ</w:t>
      </w:r>
      <w:r>
        <w:rPr>
          <w:vertAlign w:val="subscript"/>
        </w:rPr>
        <w:t>1</w:t>
      </w:r>
      <w:r>
        <w:t xml:space="preserve"> and Ψ</w:t>
      </w:r>
      <w:r>
        <w:rPr>
          <w:vertAlign w:val="subscript"/>
        </w:rPr>
        <w:t>2</w:t>
      </w:r>
      <w:r>
        <w:t xml:space="preserve"> are not same, then return FAILURE.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>Step. 3: IF Ψ</w:t>
      </w:r>
      <w:r>
        <w:rPr>
          <w:vertAlign w:val="subscript"/>
        </w:rPr>
        <w:t>1</w:t>
      </w:r>
      <w:r>
        <w:t xml:space="preserve"> and Ψ</w:t>
      </w:r>
      <w:r>
        <w:rPr>
          <w:vertAlign w:val="subscript"/>
        </w:rPr>
        <w:t>2</w:t>
      </w:r>
      <w:r>
        <w:t xml:space="preserve"> have a different number of arguments, then return FAILURE.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 xml:space="preserve">Step. 4: Set Substitution </w:t>
      </w:r>
      <w:proofErr w:type="gramStart"/>
      <w:r>
        <w:t>set(</w:t>
      </w:r>
      <w:proofErr w:type="gramEnd"/>
      <w:r>
        <w:t xml:space="preserve">SUBST) to NIL. 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 xml:space="preserve">Step. 5: For </w:t>
      </w:r>
      <w:proofErr w:type="spellStart"/>
      <w:r>
        <w:t>i</w:t>
      </w:r>
      <w:proofErr w:type="spellEnd"/>
      <w:r>
        <w:t>=1 to the number of elements in Ψ</w:t>
      </w:r>
      <w:r>
        <w:rPr>
          <w:vertAlign w:val="subscript"/>
        </w:rPr>
        <w:t>1</w:t>
      </w:r>
      <w:r>
        <w:t xml:space="preserve">. 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  <w:t xml:space="preserve">a) Call Unify function with the </w:t>
      </w:r>
      <w:proofErr w:type="spellStart"/>
      <w:r>
        <w:t>ith</w:t>
      </w:r>
      <w:proofErr w:type="spellEnd"/>
      <w:r>
        <w:t xml:space="preserve"> element of Ψ</w:t>
      </w:r>
      <w:r>
        <w:rPr>
          <w:vertAlign w:val="subscript"/>
        </w:rPr>
        <w:t>1</w:t>
      </w:r>
      <w:r>
        <w:t xml:space="preserve"> and </w:t>
      </w:r>
      <w:proofErr w:type="spellStart"/>
      <w:r>
        <w:t>ith</w:t>
      </w:r>
      <w:proofErr w:type="spellEnd"/>
      <w:r>
        <w:t xml:space="preserve"> element of Ψ</w:t>
      </w:r>
      <w:r>
        <w:rPr>
          <w:vertAlign w:val="subscript"/>
        </w:rPr>
        <w:t>2</w:t>
      </w:r>
      <w:r>
        <w:t>, and put the result into S.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  <w:t>b) If S = failure then returns Failure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  <w:t xml:space="preserve">c) If S ≠ NIL then </w:t>
      </w:r>
      <w:proofErr w:type="gramStart"/>
      <w:r>
        <w:t>do</w:t>
      </w:r>
      <w:proofErr w:type="gramEnd"/>
      <w:r>
        <w:t>,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</w:r>
      <w:r>
        <w:tab/>
        <w:t>a. Apply S to the remainder of both L1 and L2.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ab/>
      </w:r>
      <w:r>
        <w:tab/>
        <w:t xml:space="preserve">b. SUBST= </w:t>
      </w:r>
      <w:proofErr w:type="gramStart"/>
      <w:r>
        <w:t>APPEND(</w:t>
      </w:r>
      <w:proofErr w:type="gramEnd"/>
      <w:r>
        <w:t xml:space="preserve">S, SUBST). </w:t>
      </w:r>
    </w:p>
    <w:p w:rsidR="00881BD2" w:rsidRDefault="00881BD2" w:rsidP="00881BD2">
      <w:pPr>
        <w:pStyle w:val="HTMLPreformatted"/>
        <w:spacing w:before="75" w:after="75"/>
        <w:ind w:left="150"/>
      </w:pPr>
      <w:r>
        <w:t xml:space="preserve">Step.6: Return SUBST. </w:t>
      </w:r>
    </w:p>
    <w:p w:rsidR="00881BD2" w:rsidRDefault="00881BD2" w:rsidP="00881BD2">
      <w:pPr>
        <w:pStyle w:val="Heading2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Implementation of the Algorithm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>Step.1:</w:t>
      </w:r>
      <w:r>
        <w:t> Initialize the substitution set to be empty.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>Step.2:</w:t>
      </w:r>
      <w:r>
        <w:t> Recursively unify atomic sentences:</w:t>
      </w:r>
    </w:p>
    <w:p w:rsidR="00881BD2" w:rsidRDefault="00881BD2" w:rsidP="00881BD2">
      <w:pPr>
        <w:numPr>
          <w:ilvl w:val="0"/>
          <w:numId w:val="5"/>
        </w:numPr>
        <w:spacing w:before="60" w:after="100" w:afterAutospacing="1" w:line="375" w:lineRule="atLeast"/>
        <w:rPr>
          <w:color w:val="000000"/>
        </w:rPr>
      </w:pPr>
      <w:r>
        <w:rPr>
          <w:color w:val="000000"/>
        </w:rPr>
        <w:lastRenderedPageBreak/>
        <w:t>Check for Identical expression match.</w:t>
      </w:r>
    </w:p>
    <w:p w:rsidR="00881BD2" w:rsidRDefault="00881BD2" w:rsidP="00881BD2">
      <w:pPr>
        <w:numPr>
          <w:ilvl w:val="0"/>
          <w:numId w:val="6"/>
        </w:numPr>
        <w:spacing w:before="60" w:after="100" w:afterAutospacing="1" w:line="375" w:lineRule="atLeast"/>
        <w:ind w:left="720" w:hanging="360"/>
        <w:rPr>
          <w:color w:val="000000"/>
        </w:rPr>
      </w:pPr>
      <w:r>
        <w:rPr>
          <w:color w:val="000000"/>
        </w:rPr>
        <w:t>If one expression is a variable v</w:t>
      </w:r>
      <w:r>
        <w:rPr>
          <w:color w:val="000000"/>
          <w:vertAlign w:val="subscript"/>
        </w:rPr>
        <w:t>i</w:t>
      </w:r>
      <w:r>
        <w:rPr>
          <w:color w:val="000000"/>
        </w:rPr>
        <w:t xml:space="preserve">, and the other is a term </w:t>
      </w:r>
      <w:proofErr w:type="spellStart"/>
      <w:r>
        <w:rPr>
          <w:color w:val="000000"/>
        </w:rPr>
        <w:t>t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> which does not contain variable v</w:t>
      </w:r>
      <w:r>
        <w:rPr>
          <w:color w:val="000000"/>
          <w:vertAlign w:val="subscript"/>
        </w:rPr>
        <w:t>i</w:t>
      </w:r>
      <w:r>
        <w:rPr>
          <w:color w:val="000000"/>
        </w:rPr>
        <w:t>, then:</w:t>
      </w:r>
    </w:p>
    <w:p w:rsidR="00881BD2" w:rsidRDefault="00881BD2" w:rsidP="00881BD2">
      <w:pPr>
        <w:numPr>
          <w:ilvl w:val="1"/>
          <w:numId w:val="7"/>
        </w:numPr>
        <w:spacing w:before="60" w:after="100" w:afterAutospacing="1" w:line="375" w:lineRule="atLeast"/>
        <w:ind w:left="1440" w:hanging="360"/>
        <w:rPr>
          <w:color w:val="000000"/>
        </w:rPr>
      </w:pPr>
      <w:r>
        <w:rPr>
          <w:color w:val="000000"/>
        </w:rPr>
        <w:t xml:space="preserve">Substitute </w:t>
      </w:r>
      <w:proofErr w:type="spellStart"/>
      <w:r>
        <w:rPr>
          <w:color w:val="000000"/>
        </w:rPr>
        <w:t>t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> / v</w:t>
      </w:r>
      <w:r>
        <w:rPr>
          <w:color w:val="000000"/>
          <w:vertAlign w:val="subscript"/>
        </w:rPr>
        <w:t>i</w:t>
      </w:r>
      <w:r>
        <w:rPr>
          <w:color w:val="000000"/>
        </w:rPr>
        <w:t> in the existing substitutions</w:t>
      </w:r>
    </w:p>
    <w:p w:rsidR="00881BD2" w:rsidRDefault="00881BD2" w:rsidP="00881BD2">
      <w:pPr>
        <w:numPr>
          <w:ilvl w:val="1"/>
          <w:numId w:val="8"/>
        </w:numPr>
        <w:spacing w:before="60" w:after="100" w:afterAutospacing="1" w:line="375" w:lineRule="atLeast"/>
        <w:ind w:left="1440" w:hanging="360"/>
        <w:rPr>
          <w:color w:val="000000"/>
        </w:rPr>
      </w:pPr>
      <w:r>
        <w:rPr>
          <w:color w:val="000000"/>
        </w:rPr>
        <w:t xml:space="preserve">Add </w:t>
      </w:r>
      <w:proofErr w:type="spellStart"/>
      <w:r>
        <w:rPr>
          <w:color w:val="000000"/>
        </w:rPr>
        <w:t>t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</w:rPr>
        <w:t> /v</w:t>
      </w:r>
      <w:r>
        <w:rPr>
          <w:color w:val="000000"/>
          <w:vertAlign w:val="subscript"/>
        </w:rPr>
        <w:t>i</w:t>
      </w:r>
      <w:r>
        <w:rPr>
          <w:color w:val="000000"/>
        </w:rPr>
        <w:t> to the substitution setlist.</w:t>
      </w:r>
    </w:p>
    <w:p w:rsidR="00881BD2" w:rsidRDefault="00881BD2" w:rsidP="00881BD2">
      <w:pPr>
        <w:numPr>
          <w:ilvl w:val="1"/>
          <w:numId w:val="9"/>
        </w:numPr>
        <w:spacing w:before="60" w:after="100" w:afterAutospacing="1" w:line="375" w:lineRule="atLeast"/>
        <w:ind w:left="1440" w:hanging="360"/>
        <w:rPr>
          <w:color w:val="000000"/>
        </w:rPr>
      </w:pPr>
      <w:r>
        <w:rPr>
          <w:color w:val="000000"/>
        </w:rPr>
        <w:t>If both the expressions are functions, then function name must be similar, and the number of arguments must be the same in both the expression.</w:t>
      </w:r>
    </w:p>
    <w:p w:rsidR="00881BD2" w:rsidRDefault="00881BD2" w:rsidP="00881BD2">
      <w:pPr>
        <w:pStyle w:val="pq"/>
        <w:rPr>
          <w:sz w:val="23"/>
          <w:szCs w:val="23"/>
        </w:rPr>
      </w:pPr>
      <w:r>
        <w:rPr>
          <w:rStyle w:val="Strong"/>
          <w:rFonts w:ascii="Segoe UI" w:hAnsi="Segoe UI" w:cs="Segoe UI"/>
          <w:sz w:val="23"/>
          <w:szCs w:val="23"/>
        </w:rPr>
        <w:t>For each pair of the following atomic sentences find the most general unifier (If exist).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 xml:space="preserve">1. Find the MGU of {p(f(a), g(Y)) and </w:t>
      </w:r>
      <w:proofErr w:type="gramStart"/>
      <w:r>
        <w:rPr>
          <w:rStyle w:val="Strong"/>
          <w:rFonts w:ascii="Segoe UI" w:hAnsi="Segoe UI" w:cs="Segoe UI"/>
        </w:rPr>
        <w:t>p(</w:t>
      </w:r>
      <w:proofErr w:type="gramEnd"/>
      <w:r>
        <w:rPr>
          <w:rStyle w:val="Strong"/>
          <w:rFonts w:ascii="Segoe UI" w:hAnsi="Segoe UI" w:cs="Segoe UI"/>
        </w:rPr>
        <w:t>X, X)}</w:t>
      </w:r>
    </w:p>
    <w:p w:rsidR="00881BD2" w:rsidRDefault="00881BD2" w:rsidP="00881BD2">
      <w:pPr>
        <w:pStyle w:val="NormalWeb"/>
      </w:pPr>
      <w:r>
        <w:t>            Sol: S</w:t>
      </w:r>
      <w:r>
        <w:rPr>
          <w:vertAlign w:val="subscript"/>
        </w:rPr>
        <w:t>0</w:t>
      </w:r>
      <w:r>
        <w:t> =&gt; Here, Ψ</w:t>
      </w:r>
      <w:r>
        <w:rPr>
          <w:vertAlign w:val="subscript"/>
        </w:rPr>
        <w:t>1</w:t>
      </w:r>
      <w:r>
        <w:t> = p(f(a), g(Y)), and Ψ</w:t>
      </w:r>
      <w:r>
        <w:rPr>
          <w:vertAlign w:val="subscript"/>
        </w:rPr>
        <w:t>2</w:t>
      </w:r>
      <w:r>
        <w:t xml:space="preserve"> = </w:t>
      </w:r>
      <w:proofErr w:type="gramStart"/>
      <w:r>
        <w:t>p(</w:t>
      </w:r>
      <w:proofErr w:type="gramEnd"/>
      <w:r>
        <w:t>X, X)</w:t>
      </w:r>
      <w:r>
        <w:br/>
        <w:t>                  SUBST θ= {f(a) / X}</w:t>
      </w:r>
      <w:r>
        <w:br/>
        <w:t>                  S1 =&gt; Ψ</w:t>
      </w:r>
      <w:r>
        <w:rPr>
          <w:vertAlign w:val="subscript"/>
        </w:rPr>
        <w:t>1</w:t>
      </w:r>
      <w:r>
        <w:t> = p(f(a), g(Y)), and Ψ</w:t>
      </w:r>
      <w:r>
        <w:rPr>
          <w:vertAlign w:val="subscript"/>
        </w:rPr>
        <w:t>2</w:t>
      </w:r>
      <w:r>
        <w:t> = p(f(a), f(a))</w:t>
      </w:r>
      <w:r>
        <w:br/>
        <w:t>                  SUBST θ= {f(a) / g(y)}, </w:t>
      </w:r>
      <w:r>
        <w:rPr>
          <w:rStyle w:val="Strong"/>
          <w:rFonts w:ascii="Segoe UI" w:hAnsi="Segoe UI" w:cs="Segoe UI"/>
        </w:rPr>
        <w:t>Unification failed</w:t>
      </w:r>
      <w:r>
        <w:t>.</w:t>
      </w:r>
    </w:p>
    <w:p w:rsidR="00881BD2" w:rsidRDefault="00881BD2" w:rsidP="00881BD2">
      <w:pPr>
        <w:pStyle w:val="NormalWeb"/>
      </w:pPr>
      <w:r>
        <w:t>Unification is not possible for these expressions.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>2. Find the MGU of {</w:t>
      </w:r>
      <w:proofErr w:type="gramStart"/>
      <w:r>
        <w:rPr>
          <w:rStyle w:val="Strong"/>
          <w:rFonts w:ascii="Segoe UI" w:hAnsi="Segoe UI" w:cs="Segoe UI"/>
        </w:rPr>
        <w:t>p(</w:t>
      </w:r>
      <w:proofErr w:type="gramEnd"/>
      <w:r>
        <w:rPr>
          <w:rStyle w:val="Strong"/>
          <w:rFonts w:ascii="Segoe UI" w:hAnsi="Segoe UI" w:cs="Segoe UI"/>
        </w:rPr>
        <w:t>b, X, f(g(Z))) and p(Z, f(Y), f(Y))}</w:t>
      </w:r>
    </w:p>
    <w:p w:rsidR="00881BD2" w:rsidRDefault="00881BD2" w:rsidP="00881BD2">
      <w:pPr>
        <w:pStyle w:val="NormalWeb"/>
      </w:pPr>
      <w:r>
        <w:t>Here, Ψ</w:t>
      </w:r>
      <w:r>
        <w:rPr>
          <w:vertAlign w:val="subscript"/>
        </w:rPr>
        <w:t>1</w:t>
      </w:r>
      <w:r>
        <w:t xml:space="preserve"> = </w:t>
      </w:r>
      <w:proofErr w:type="gramStart"/>
      <w:r>
        <w:t>p(</w:t>
      </w:r>
      <w:proofErr w:type="gramEnd"/>
      <w:r>
        <w:t>b, X, f(g(Z))) , and Ψ</w:t>
      </w:r>
      <w:r>
        <w:rPr>
          <w:vertAlign w:val="subscript"/>
        </w:rPr>
        <w:t>2</w:t>
      </w:r>
      <w:r>
        <w:t> = p(Z, f(Y), f(Y))</w:t>
      </w:r>
      <w:r>
        <w:br/>
        <w:t>S</w:t>
      </w:r>
      <w:r>
        <w:rPr>
          <w:vertAlign w:val="subscript"/>
        </w:rPr>
        <w:t>0</w:t>
      </w:r>
      <w:r>
        <w:t> =&gt; { p(b, X, f(g(Z))); p(Z, f(Y), f(Y))}</w:t>
      </w:r>
      <w:r>
        <w:br/>
        <w:t>SUBST θ={b/Z}</w:t>
      </w:r>
    </w:p>
    <w:p w:rsidR="00881BD2" w:rsidRDefault="00881BD2" w:rsidP="00881BD2">
      <w:pPr>
        <w:pStyle w:val="NormalWeb"/>
      </w:pPr>
      <w:r>
        <w:t>S</w:t>
      </w:r>
      <w:r>
        <w:rPr>
          <w:vertAlign w:val="subscript"/>
        </w:rPr>
        <w:t>1</w:t>
      </w:r>
      <w:r>
        <w:t xml:space="preserve"> =&gt; </w:t>
      </w:r>
      <w:proofErr w:type="gramStart"/>
      <w:r>
        <w:t>{ p</w:t>
      </w:r>
      <w:proofErr w:type="gramEnd"/>
      <w:r>
        <w:t>(b, X, f(g(b))); p(b, f(Y), f(Y))}</w:t>
      </w:r>
      <w:r>
        <w:br/>
        <w:t>SUBST θ={f(Y) /X}</w:t>
      </w:r>
    </w:p>
    <w:p w:rsidR="00881BD2" w:rsidRDefault="00881BD2" w:rsidP="00881BD2">
      <w:pPr>
        <w:pStyle w:val="NormalWeb"/>
      </w:pPr>
      <w:r>
        <w:rPr>
          <w:rFonts w:ascii="Segoe UI" w:hAnsi="Segoe UI" w:cs="Segoe UI"/>
          <w:color w:val="333333"/>
          <w:shd w:val="clear" w:color="auto" w:fill="FFFFFF"/>
        </w:rPr>
        <w:t>S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333333"/>
          <w:shd w:val="clear" w:color="auto" w:fill="FFFFFF"/>
        </w:rPr>
        <w:t xml:space="preserve"> =&gt;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{ p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(b, f(Y), f(g(b))); p(b, f(Y), f(Y))}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SUBST θ= {g(b) /Y}</w:t>
      </w:r>
    </w:p>
    <w:p w:rsidR="00881BD2" w:rsidRDefault="00881BD2" w:rsidP="00881BD2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</w:t>
      </w:r>
      <w:r>
        <w:rPr>
          <w:rFonts w:ascii="Segoe UI" w:hAnsi="Segoe UI" w:cs="Segoe UI"/>
          <w:color w:val="333333"/>
          <w:vertAlign w:val="subscript"/>
        </w:rPr>
        <w:t>1</w:t>
      </w:r>
      <w:r>
        <w:rPr>
          <w:rFonts w:ascii="Segoe UI" w:hAnsi="Segoe UI" w:cs="Segoe UI"/>
          <w:color w:val="333333"/>
        </w:rPr>
        <w:t xml:space="preserve"> =&gt; </w:t>
      </w:r>
      <w:proofErr w:type="gramStart"/>
      <w:r>
        <w:rPr>
          <w:rFonts w:ascii="Segoe UI" w:hAnsi="Segoe UI" w:cs="Segoe UI"/>
          <w:color w:val="333333"/>
        </w:rPr>
        <w:t>{ p</w:t>
      </w:r>
      <w:proofErr w:type="gramEnd"/>
      <w:r>
        <w:rPr>
          <w:rFonts w:ascii="Segoe UI" w:hAnsi="Segoe UI" w:cs="Segoe UI"/>
          <w:color w:val="333333"/>
        </w:rPr>
        <w:t>(b, X, f(g(b))); p(b, f(Y), f(Y))}</w:t>
      </w:r>
      <w:r>
        <w:rPr>
          <w:rFonts w:ascii="Segoe UI" w:hAnsi="Segoe UI" w:cs="Segoe UI"/>
          <w:color w:val="333333"/>
        </w:rPr>
        <w:br/>
        <w:t>SUBST θ={f(Y) /X}</w:t>
      </w:r>
    </w:p>
    <w:p w:rsidR="00881BD2" w:rsidRDefault="00881BD2" w:rsidP="00881BD2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</w:t>
      </w:r>
      <w:r>
        <w:rPr>
          <w:rFonts w:ascii="Segoe UI" w:hAnsi="Segoe UI" w:cs="Segoe UI"/>
          <w:color w:val="333333"/>
          <w:vertAlign w:val="subscript"/>
        </w:rPr>
        <w:t>2</w:t>
      </w:r>
      <w:r>
        <w:rPr>
          <w:rFonts w:ascii="Segoe UI" w:hAnsi="Segoe UI" w:cs="Segoe UI"/>
          <w:color w:val="333333"/>
        </w:rPr>
        <w:t xml:space="preserve"> =&gt; </w:t>
      </w:r>
      <w:proofErr w:type="gramStart"/>
      <w:r>
        <w:rPr>
          <w:rFonts w:ascii="Segoe UI" w:hAnsi="Segoe UI" w:cs="Segoe UI"/>
          <w:color w:val="333333"/>
        </w:rPr>
        <w:t>{ p</w:t>
      </w:r>
      <w:proofErr w:type="gramEnd"/>
      <w:r>
        <w:rPr>
          <w:rFonts w:ascii="Segoe UI" w:hAnsi="Segoe UI" w:cs="Segoe UI"/>
          <w:color w:val="333333"/>
        </w:rPr>
        <w:t>(b, f(Y), f(g(b))); p(b, f(Y), f(Y))}</w:t>
      </w:r>
      <w:r>
        <w:rPr>
          <w:rFonts w:ascii="Segoe UI" w:hAnsi="Segoe UI" w:cs="Segoe UI"/>
          <w:color w:val="333333"/>
        </w:rPr>
        <w:br/>
        <w:t>SUBST θ= {g(b) /Y}</w:t>
      </w:r>
    </w:p>
    <w:p w:rsidR="00881BD2" w:rsidRDefault="00881BD2" w:rsidP="00881BD2">
      <w:pPr>
        <w:pStyle w:val="NormalWeb"/>
      </w:pPr>
      <w:r>
        <w:t>S</w:t>
      </w:r>
      <w:r>
        <w:rPr>
          <w:vertAlign w:val="subscript"/>
        </w:rPr>
        <w:t>2</w:t>
      </w:r>
      <w:r>
        <w:t xml:space="preserve"> =&gt; </w:t>
      </w:r>
      <w:proofErr w:type="gramStart"/>
      <w:r>
        <w:t>{ p</w:t>
      </w:r>
      <w:proofErr w:type="gramEnd"/>
      <w:r>
        <w:t>(b, f(g(b)), f(g(b)); p(b, f(g(b)), f(g(b))} </w:t>
      </w:r>
      <w:r>
        <w:rPr>
          <w:rStyle w:val="Strong"/>
          <w:rFonts w:ascii="Segoe UI" w:hAnsi="Segoe UI" w:cs="Segoe UI"/>
        </w:rPr>
        <w:t>Unified Successfully.</w:t>
      </w:r>
      <w:r>
        <w:rPr>
          <w:rFonts w:ascii="Segoe UI" w:hAnsi="Segoe UI" w:cs="Segoe UI"/>
          <w:b/>
          <w:bCs/>
        </w:rPr>
        <w:br/>
      </w:r>
      <w:r>
        <w:rPr>
          <w:rStyle w:val="Strong"/>
          <w:rFonts w:ascii="Segoe UI" w:hAnsi="Segoe UI" w:cs="Segoe UI"/>
        </w:rPr>
        <w:t>And Unifier = { b/Z, f(Y) /X , g(b) /Y}</w:t>
      </w:r>
      <w:r>
        <w:t>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>3. Find the MGU of {p (X, X), and p (Z, f(Z))}</w:t>
      </w:r>
    </w:p>
    <w:p w:rsidR="00881BD2" w:rsidRDefault="00881BD2" w:rsidP="00881BD2">
      <w:pPr>
        <w:pStyle w:val="NormalWeb"/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Here, Ψ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333333"/>
          <w:shd w:val="clear" w:color="auto" w:fill="FFFFFF"/>
        </w:rPr>
        <w:t> = {p (X, X), and Ψ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333333"/>
          <w:shd w:val="clear" w:color="auto" w:fill="FFFFFF"/>
        </w:rPr>
        <w:t> = p (Z, f(Z))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S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 =&gt; {p (X, X), p (Z, f(Z))}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SUBST θ= {X/Z}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              S1 =&gt; {p (Z, Z), p (Z, f(Z))}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SUBST θ= {f(Z) / Z},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Unification Failed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>Hence, unification is not possible for these expressions.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 xml:space="preserve">4. Find the MGU of </w:t>
      </w:r>
      <w:proofErr w:type="gramStart"/>
      <w:r>
        <w:rPr>
          <w:rStyle w:val="Strong"/>
          <w:rFonts w:ascii="Segoe UI" w:hAnsi="Segoe UI" w:cs="Segoe UI"/>
        </w:rPr>
        <w:t>UNIFY(</w:t>
      </w:r>
      <w:proofErr w:type="gramEnd"/>
      <w:r>
        <w:rPr>
          <w:rStyle w:val="Strong"/>
          <w:rFonts w:ascii="Segoe UI" w:hAnsi="Segoe UI" w:cs="Segoe UI"/>
        </w:rPr>
        <w:t>prime (11), prime(y))</w:t>
      </w:r>
    </w:p>
    <w:p w:rsidR="00881BD2" w:rsidRDefault="00881BD2" w:rsidP="00881BD2">
      <w:pPr>
        <w:pStyle w:val="NormalWeb"/>
      </w:pPr>
      <w:r>
        <w:t>Here, Ψ</w:t>
      </w:r>
      <w:r>
        <w:rPr>
          <w:vertAlign w:val="subscript"/>
        </w:rPr>
        <w:t>1</w:t>
      </w:r>
      <w:r>
        <w:t> = {</w:t>
      </w:r>
      <w:proofErr w:type="gramStart"/>
      <w:r>
        <w:t>prime(</w:t>
      </w:r>
      <w:proofErr w:type="gramEnd"/>
      <w:r>
        <w:t>11) , and Ψ</w:t>
      </w:r>
      <w:r>
        <w:rPr>
          <w:vertAlign w:val="subscript"/>
        </w:rPr>
        <w:t>2</w:t>
      </w:r>
      <w:r>
        <w:t> = prime(y)}</w:t>
      </w:r>
      <w:r>
        <w:br/>
        <w:t>S</w:t>
      </w:r>
      <w:r>
        <w:rPr>
          <w:vertAlign w:val="subscript"/>
        </w:rPr>
        <w:t>0</w:t>
      </w:r>
      <w:r>
        <w:t> =&gt; {prime(11) , prime(y)}</w:t>
      </w:r>
      <w:r>
        <w:br/>
        <w:t>SUBST θ= {11/y}</w:t>
      </w:r>
    </w:p>
    <w:p w:rsidR="00881BD2" w:rsidRDefault="00881BD2" w:rsidP="00881BD2">
      <w:pPr>
        <w:pStyle w:val="NormalWeb"/>
      </w:pPr>
      <w:r>
        <w:t>S</w:t>
      </w:r>
      <w:r>
        <w:rPr>
          <w:vertAlign w:val="subscript"/>
        </w:rPr>
        <w:t>1</w:t>
      </w:r>
      <w:r>
        <w:t> =&gt; {</w:t>
      </w:r>
      <w:proofErr w:type="gramStart"/>
      <w:r>
        <w:t>prime(</w:t>
      </w:r>
      <w:proofErr w:type="gramEnd"/>
      <w:r>
        <w:t>11) , prime(11)} , </w:t>
      </w:r>
      <w:r>
        <w:rPr>
          <w:rStyle w:val="Strong"/>
          <w:rFonts w:ascii="Segoe UI" w:hAnsi="Segoe UI" w:cs="Segoe UI"/>
        </w:rPr>
        <w:t>Successfully unified.</w:t>
      </w:r>
      <w:r>
        <w:br/>
        <w:t>              </w:t>
      </w:r>
      <w:r>
        <w:rPr>
          <w:rStyle w:val="Strong"/>
          <w:rFonts w:ascii="Segoe UI" w:hAnsi="Segoe UI" w:cs="Segoe UI"/>
        </w:rPr>
        <w:t>Unifier: {11/y}.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 xml:space="preserve">5. Find the MGU of </w:t>
      </w:r>
      <w:proofErr w:type="gramStart"/>
      <w:r>
        <w:rPr>
          <w:rStyle w:val="Strong"/>
          <w:rFonts w:ascii="Segoe UI" w:hAnsi="Segoe UI" w:cs="Segoe UI"/>
        </w:rPr>
        <w:t>Q(</w:t>
      </w:r>
      <w:proofErr w:type="gramEnd"/>
      <w:r>
        <w:rPr>
          <w:rStyle w:val="Strong"/>
          <w:rFonts w:ascii="Segoe UI" w:hAnsi="Segoe UI" w:cs="Segoe UI"/>
        </w:rPr>
        <w:t>a, g(x, a), f(y)), Q(a, g(f(b), a), x)}</w:t>
      </w:r>
    </w:p>
    <w:p w:rsidR="00881BD2" w:rsidRDefault="00881BD2" w:rsidP="00881BD2">
      <w:pPr>
        <w:pStyle w:val="NormalWeb"/>
      </w:pPr>
      <w:r>
        <w:t>Here, Ψ</w:t>
      </w:r>
      <w:r>
        <w:rPr>
          <w:vertAlign w:val="subscript"/>
        </w:rPr>
        <w:t>1</w:t>
      </w:r>
      <w:r>
        <w:t> = Q(a, g(x, a), f(y)), and Ψ</w:t>
      </w:r>
      <w:r>
        <w:rPr>
          <w:vertAlign w:val="subscript"/>
        </w:rPr>
        <w:t>2</w:t>
      </w:r>
      <w:r>
        <w:t> = Q(a, g(f(b), a), x)</w:t>
      </w:r>
      <w:r>
        <w:br/>
        <w:t>S</w:t>
      </w:r>
      <w:r>
        <w:rPr>
          <w:vertAlign w:val="subscript"/>
        </w:rPr>
        <w:t>0</w:t>
      </w:r>
      <w:r>
        <w:t> =&gt; {Q(a, g(x, a), f(y)); Q(a, g(f(b), a), x)}</w:t>
      </w:r>
      <w:r>
        <w:br/>
        <w:t>SUBST θ= {f(b)/x}</w:t>
      </w:r>
      <w:r>
        <w:br/>
        <w:t>S</w:t>
      </w:r>
      <w:r>
        <w:rPr>
          <w:vertAlign w:val="subscript"/>
        </w:rPr>
        <w:t>1</w:t>
      </w:r>
      <w:r>
        <w:t> =&gt; {Q(a, g(f(b), a), f(y)); Q(a, g(f(b), a), f(b))}</w:t>
      </w:r>
    </w:p>
    <w:p w:rsidR="00881BD2" w:rsidRDefault="00881BD2" w:rsidP="00881BD2">
      <w:pPr>
        <w:pStyle w:val="NormalWeb"/>
      </w:pPr>
      <w:r>
        <w:t>SUBST θ= {b/y}</w:t>
      </w:r>
      <w:r>
        <w:br/>
        <w:t>S</w:t>
      </w:r>
      <w:r>
        <w:rPr>
          <w:vertAlign w:val="subscript"/>
        </w:rPr>
        <w:t>1</w:t>
      </w:r>
      <w:r>
        <w:t> =&gt; {</w:t>
      </w:r>
      <w:proofErr w:type="gramStart"/>
      <w:r>
        <w:t>Q(</w:t>
      </w:r>
      <w:proofErr w:type="gramEnd"/>
      <w:r>
        <w:t>a, g(f(b), a), f(b)); Q(a, g(f(b), a), f(b))}, </w:t>
      </w:r>
      <w:r>
        <w:rPr>
          <w:rStyle w:val="Strong"/>
          <w:rFonts w:ascii="Segoe UI" w:hAnsi="Segoe UI" w:cs="Segoe UI"/>
        </w:rPr>
        <w:t>Successfully Unified.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>Unifier: [a/a, f(b)/x, b/y].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6. 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UNIFY(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knows(Richard, x), knows(Richard, John))</w:t>
      </w:r>
    </w:p>
    <w:p w:rsidR="00881BD2" w:rsidRDefault="00881BD2" w:rsidP="00881BD2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Here, Ψ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333333"/>
          <w:shd w:val="clear" w:color="auto" w:fill="FFFFFF"/>
        </w:rPr>
        <w:t xml:space="preserve"> =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knows(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Richard, x), and Ψ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333333"/>
          <w:shd w:val="clear" w:color="auto" w:fill="FFFFFF"/>
        </w:rPr>
        <w:t> = knows(Richard, John)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S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 =&gt; { knows(Richard, x); knows(Richard, John)}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SUBST θ= {John/x}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S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333333"/>
          <w:shd w:val="clear" w:color="auto" w:fill="FFFFFF"/>
        </w:rPr>
        <w:t> =&gt; { knows(Richard, John); knows(Richard, John)},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Successfully Unified.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Unifier: {John/x}</w:t>
      </w:r>
    </w:p>
    <w:p w:rsidR="00881BD2" w:rsidRPr="00881BD2" w:rsidRDefault="00881BD2" w:rsidP="00881BD2">
      <w:pPr>
        <w:rPr>
          <w:b/>
          <w:bCs/>
          <w:sz w:val="36"/>
          <w:szCs w:val="36"/>
        </w:rPr>
      </w:pPr>
    </w:p>
    <w:p w:rsidR="00B5587B" w:rsidRDefault="00B5587B" w:rsidP="00881BD2">
      <w:pPr>
        <w:pStyle w:val="Heading1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B5587B" w:rsidRDefault="00B5587B" w:rsidP="00881BD2">
      <w:pPr>
        <w:pStyle w:val="Heading1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881BD2" w:rsidRDefault="00881BD2" w:rsidP="00881BD2">
      <w:pPr>
        <w:pStyle w:val="Heading1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Resolution in FOL</w:t>
      </w:r>
    </w:p>
    <w:p w:rsidR="00881BD2" w:rsidRDefault="00881BD2" w:rsidP="00881BD2">
      <w:pPr>
        <w:pStyle w:val="Heading2"/>
        <w:spacing w:line="312" w:lineRule="atLeast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Resolution</w:t>
      </w:r>
    </w:p>
    <w:p w:rsidR="00881BD2" w:rsidRDefault="00881BD2" w:rsidP="00881BD2">
      <w:pPr>
        <w:pStyle w:val="NormalWeb"/>
      </w:pPr>
      <w:r>
        <w:t>Resolution is a theorem proving technique that proceeds by building refutation proofs, i.e., proofs by contradictions. It was invented by a Mathematician John Alan Robinson in the year 1965.</w:t>
      </w:r>
    </w:p>
    <w:p w:rsidR="00881BD2" w:rsidRDefault="00881BD2" w:rsidP="00881BD2">
      <w:pPr>
        <w:pStyle w:val="NormalWeb"/>
      </w:pPr>
      <w:r>
        <w:t>Resolution is used, if there are various statements are given, and we need to prove a conclusion of those statements. Unification is a key concept in proofs by resolutions. Resolution is a single inference rule which can efficiently operate on the </w:t>
      </w:r>
      <w:r>
        <w:rPr>
          <w:rStyle w:val="Strong"/>
          <w:rFonts w:ascii="Segoe UI" w:hAnsi="Segoe UI" w:cs="Segoe UI"/>
        </w:rPr>
        <w:t>conjunctive normal form or clausal form</w:t>
      </w:r>
      <w:r>
        <w:t>.</w:t>
      </w:r>
    </w:p>
    <w:p w:rsidR="00881BD2" w:rsidRDefault="00881BD2" w:rsidP="00881BD2">
      <w:pPr>
        <w:pStyle w:val="NormalWeb"/>
      </w:pPr>
      <w:r>
        <w:rPr>
          <w:rStyle w:val="Strong"/>
          <w:rFonts w:ascii="Segoe UI" w:hAnsi="Segoe UI" w:cs="Segoe UI"/>
        </w:rPr>
        <w:t>Clause</w:t>
      </w:r>
      <w:r>
        <w:t>: Disjunction of literals (an atomic sentence) is called a </w:t>
      </w:r>
      <w:r>
        <w:rPr>
          <w:rStyle w:val="Strong"/>
          <w:rFonts w:ascii="Segoe UI" w:hAnsi="Segoe UI" w:cs="Segoe UI"/>
        </w:rPr>
        <w:t>clause</w:t>
      </w:r>
      <w:r>
        <w:t>. It is also known as a unit clause.</w:t>
      </w:r>
    </w:p>
    <w:p w:rsidR="00881BD2" w:rsidRDefault="00881BD2" w:rsidP="00881BD2">
      <w:pPr>
        <w:pStyle w:val="NormalWeb"/>
        <w:rPr>
          <w:rFonts w:ascii="Roboto" w:hAnsi="Roboto"/>
          <w:color w:val="FFFFFF"/>
          <w:sz w:val="21"/>
          <w:szCs w:val="21"/>
          <w:lang w:val="en"/>
        </w:rPr>
      </w:pPr>
      <w:r>
        <w:rPr>
          <w:rStyle w:val="Strong"/>
          <w:rFonts w:ascii="Segoe UI" w:hAnsi="Segoe UI" w:cs="Segoe UI"/>
        </w:rPr>
        <w:t>Conjunctive Normal Form</w:t>
      </w:r>
      <w:r>
        <w:t>: A sentence represented as a conjunction of clauses is said to be </w:t>
      </w:r>
      <w:r>
        <w:rPr>
          <w:rStyle w:val="Strong"/>
          <w:rFonts w:ascii="Segoe UI" w:hAnsi="Segoe UI" w:cs="Segoe UI"/>
        </w:rPr>
        <w:t>conjunctive normal form</w:t>
      </w:r>
      <w:r>
        <w:t> or </w:t>
      </w:r>
      <w:r>
        <w:rPr>
          <w:rStyle w:val="Strong"/>
          <w:rFonts w:ascii="Segoe UI" w:hAnsi="Segoe UI" w:cs="Segoe UI"/>
        </w:rPr>
        <w:t>CNF</w:t>
      </w:r>
    </w:p>
    <w:p w:rsidR="00881BD2" w:rsidRDefault="00881BD2" w:rsidP="00881BD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The resolution inference rule: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resolution rule for first-order logic is simply a lifted version of the propositional rule. Resolution can resolve two clauses if they contain complementary literals, which are assumed to be standardized apart so that they share no variables.</w:t>
      </w:r>
    </w:p>
    <w:p w:rsidR="00881BD2" w:rsidRDefault="00881BD2" w:rsidP="00881BD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617220"/>
            <wp:effectExtent l="0" t="0" r="0" b="0"/>
            <wp:docPr id="1805009837" name="Picture 3" descr="Resolution in F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lution in F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Where </w:t>
      </w:r>
      <w:r>
        <w:rPr>
          <w:rStyle w:val="Strong"/>
          <w:rFonts w:ascii="Segoe UI" w:eastAsiaTheme="majorEastAsia" w:hAnsi="Segoe UI" w:cs="Segoe UI"/>
          <w:color w:val="333333"/>
        </w:rPr>
        <w:t>l</w:t>
      </w:r>
      <w:r>
        <w:rPr>
          <w:rStyle w:val="Strong"/>
          <w:rFonts w:ascii="Segoe UI" w:eastAsiaTheme="majorEastAsia" w:hAnsi="Segoe UI" w:cs="Segoe UI"/>
          <w:color w:val="333333"/>
          <w:vertAlign w:val="subscript"/>
        </w:rPr>
        <w:t>i</w:t>
      </w:r>
      <w:r>
        <w:rPr>
          <w:rFonts w:ascii="Segoe UI" w:hAnsi="Segoe UI" w:cs="Segoe UI"/>
          <w:color w:val="333333"/>
        </w:rPr>
        <w:t> and </w:t>
      </w:r>
      <w:proofErr w:type="spellStart"/>
      <w:r>
        <w:rPr>
          <w:rStyle w:val="Strong"/>
          <w:rFonts w:ascii="Segoe UI" w:eastAsiaTheme="majorEastAsia" w:hAnsi="Segoe UI" w:cs="Segoe UI"/>
          <w:color w:val="333333"/>
        </w:rPr>
        <w:t>m</w:t>
      </w:r>
      <w:r>
        <w:rPr>
          <w:rStyle w:val="Strong"/>
          <w:rFonts w:ascii="Segoe UI" w:eastAsiaTheme="majorEastAsia" w:hAnsi="Segoe UI" w:cs="Segoe UI"/>
          <w:color w:val="333333"/>
          <w:vertAlign w:val="subscript"/>
        </w:rPr>
        <w:t>j</w:t>
      </w:r>
      <w:proofErr w:type="spellEnd"/>
      <w:r>
        <w:rPr>
          <w:rFonts w:ascii="Segoe UI" w:hAnsi="Segoe UI" w:cs="Segoe UI"/>
          <w:color w:val="333333"/>
        </w:rPr>
        <w:t> are complementary literals.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rule is also called the </w:t>
      </w:r>
      <w:r>
        <w:rPr>
          <w:rStyle w:val="Strong"/>
          <w:rFonts w:ascii="Segoe UI" w:eastAsiaTheme="majorEastAsia" w:hAnsi="Segoe UI" w:cs="Segoe UI"/>
          <w:color w:val="333333"/>
        </w:rPr>
        <w:t>binary resolution rule</w:t>
      </w:r>
      <w:r>
        <w:rPr>
          <w:rFonts w:ascii="Segoe UI" w:hAnsi="Segoe UI" w:cs="Segoe UI"/>
          <w:color w:val="333333"/>
        </w:rPr>
        <w:t> because it only resolves exactly two literals.</w:t>
      </w:r>
    </w:p>
    <w:p w:rsidR="00881BD2" w:rsidRDefault="00881BD2" w:rsidP="00881BD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resolve two clauses which are given below: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[Animal (g(x) V Loves (f(x), x</w:t>
      </w:r>
      <w:proofErr w:type="gramStart"/>
      <w:r>
        <w:rPr>
          <w:rStyle w:val="Strong"/>
          <w:rFonts w:ascii="Segoe UI" w:eastAsiaTheme="majorEastAsia" w:hAnsi="Segoe UI" w:cs="Segoe UI"/>
          <w:color w:val="333333"/>
        </w:rPr>
        <w:t xml:space="preserve">)]   </w:t>
      </w:r>
      <w:proofErr w:type="gramEnd"/>
      <w:r>
        <w:rPr>
          <w:rStyle w:val="Strong"/>
          <w:rFonts w:ascii="Segoe UI" w:eastAsiaTheme="majorEastAsia" w:hAnsi="Segoe UI" w:cs="Segoe UI"/>
          <w:color w:val="333333"/>
        </w:rPr>
        <w:t>    and       [</w:t>
      </w:r>
      <w:r>
        <w:rPr>
          <w:rStyle w:val="Strong"/>
          <w:rFonts w:ascii="MS Mincho" w:eastAsia="MS Mincho" w:hAnsi="MS Mincho" w:cs="MS Mincho" w:hint="eastAsia"/>
          <w:color w:val="333333"/>
        </w:rPr>
        <w:t>￢</w:t>
      </w:r>
      <w:r>
        <w:rPr>
          <w:rStyle w:val="Strong"/>
          <w:rFonts w:ascii="Segoe UI" w:eastAsiaTheme="majorEastAsia" w:hAnsi="Segoe UI" w:cs="Segoe UI"/>
          <w:color w:val="333333"/>
        </w:rPr>
        <w:t xml:space="preserve"> Loves(a, b) V </w:t>
      </w:r>
      <w:r>
        <w:rPr>
          <w:rStyle w:val="Strong"/>
          <w:rFonts w:ascii="MS Mincho" w:eastAsia="MS Mincho" w:hAnsi="MS Mincho" w:cs="MS Mincho" w:hint="eastAsia"/>
          <w:color w:val="333333"/>
        </w:rPr>
        <w:t>￢</w:t>
      </w:r>
      <w:r>
        <w:rPr>
          <w:rStyle w:val="Strong"/>
          <w:rFonts w:ascii="Segoe UI" w:eastAsiaTheme="majorEastAsia" w:hAnsi="Segoe UI" w:cs="Segoe UI"/>
          <w:color w:val="333333"/>
        </w:rPr>
        <w:t>Kills(a, b)]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Where two complimentary literals are: </w:t>
      </w:r>
      <w:r>
        <w:rPr>
          <w:rStyle w:val="Strong"/>
          <w:rFonts w:ascii="Segoe UI" w:eastAsiaTheme="majorEastAsia" w:hAnsi="Segoe UI" w:cs="Segoe UI"/>
          <w:color w:val="333333"/>
        </w:rPr>
        <w:t xml:space="preserve">Loves (f(x), x) and </w:t>
      </w:r>
      <w:r>
        <w:rPr>
          <w:rStyle w:val="Strong"/>
          <w:rFonts w:ascii="MS Mincho" w:eastAsia="MS Mincho" w:hAnsi="MS Mincho" w:cs="MS Mincho" w:hint="eastAsia"/>
          <w:color w:val="333333"/>
        </w:rPr>
        <w:t>￢</w:t>
      </w:r>
      <w:r>
        <w:rPr>
          <w:rStyle w:val="Strong"/>
          <w:rFonts w:ascii="Segoe UI" w:eastAsiaTheme="majorEastAsia" w:hAnsi="Segoe UI" w:cs="Segoe UI"/>
          <w:color w:val="333333"/>
        </w:rPr>
        <w:t xml:space="preserve"> Loves (a, b)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These literals can be unified with unifier </w:t>
      </w:r>
      <w:r>
        <w:rPr>
          <w:rStyle w:val="Strong"/>
          <w:rFonts w:ascii="Segoe UI" w:eastAsiaTheme="majorEastAsia" w:hAnsi="Segoe UI" w:cs="Segoe UI"/>
          <w:color w:val="333333"/>
        </w:rPr>
        <w:t>θ= [a/f(x), and b/x</w:t>
      </w:r>
      <w:proofErr w:type="gramStart"/>
      <w:r>
        <w:rPr>
          <w:rStyle w:val="Strong"/>
          <w:rFonts w:ascii="Segoe UI" w:eastAsiaTheme="majorEastAsia" w:hAnsi="Segoe UI" w:cs="Segoe UI"/>
          <w:color w:val="333333"/>
        </w:rPr>
        <w:t>] </w:t>
      </w:r>
      <w:r>
        <w:rPr>
          <w:rFonts w:ascii="Segoe UI" w:hAnsi="Segoe UI" w:cs="Segoe UI"/>
          <w:color w:val="333333"/>
        </w:rPr>
        <w:t>,</w:t>
      </w:r>
      <w:proofErr w:type="gramEnd"/>
      <w:r>
        <w:rPr>
          <w:rFonts w:ascii="Segoe UI" w:hAnsi="Segoe UI" w:cs="Segoe UI"/>
          <w:color w:val="333333"/>
        </w:rPr>
        <w:t xml:space="preserve"> and it will generate a resolvent clause: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 xml:space="preserve">[Animal (g(x) V </w:t>
      </w:r>
      <w:r>
        <w:rPr>
          <w:rStyle w:val="Strong"/>
          <w:rFonts w:ascii="MS Mincho" w:eastAsia="MS Mincho" w:hAnsi="MS Mincho" w:cs="MS Mincho" w:hint="eastAsia"/>
          <w:color w:val="333333"/>
        </w:rPr>
        <w:t>￢</w:t>
      </w:r>
      <w:r>
        <w:rPr>
          <w:rStyle w:val="Strong"/>
          <w:rFonts w:ascii="Segoe UI" w:eastAsiaTheme="majorEastAsia" w:hAnsi="Segoe UI" w:cs="Segoe UI"/>
          <w:color w:val="333333"/>
        </w:rPr>
        <w:t xml:space="preserve"> Kills(f(x), x)].</w:t>
      </w:r>
    </w:p>
    <w:p w:rsidR="00881BD2" w:rsidRDefault="00881BD2" w:rsidP="00881BD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Steps for Resolution:</w:t>
      </w:r>
    </w:p>
    <w:p w:rsidR="00881BD2" w:rsidRDefault="00881BD2" w:rsidP="00881BD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Conversion of facts into first-order logic.</w:t>
      </w:r>
    </w:p>
    <w:p w:rsidR="00881BD2" w:rsidRDefault="00881BD2" w:rsidP="00881BD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Convert FOL statements into CNF</w:t>
      </w:r>
    </w:p>
    <w:p w:rsidR="00881BD2" w:rsidRDefault="00881BD2" w:rsidP="00881BD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Negate the statement which needs to prove (proof by contradiction)</w:t>
      </w:r>
    </w:p>
    <w:p w:rsidR="00881BD2" w:rsidRDefault="00881BD2" w:rsidP="00881BD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Draw resolution graph (unification).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better understand all the above steps, we will take an example in which we will apply resolution.</w:t>
      </w:r>
    </w:p>
    <w:p w:rsidR="00881BD2" w:rsidRDefault="00881BD2" w:rsidP="00881BD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881BD2" w:rsidRDefault="00881BD2" w:rsidP="00881BD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John likes all kind of food.</w:t>
      </w:r>
    </w:p>
    <w:p w:rsidR="00881BD2" w:rsidRDefault="00881BD2" w:rsidP="00881BD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Apple and vegetable are food</w:t>
      </w:r>
    </w:p>
    <w:p w:rsidR="00881BD2" w:rsidRDefault="00881BD2" w:rsidP="00881BD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Anything anyone eats and not killed is food.</w:t>
      </w:r>
    </w:p>
    <w:p w:rsidR="00881BD2" w:rsidRDefault="00881BD2" w:rsidP="00881BD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Anil eats peanuts and still alive</w:t>
      </w:r>
    </w:p>
    <w:p w:rsidR="00881BD2" w:rsidRDefault="00881BD2" w:rsidP="00B5587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Harry</w:t>
      </w:r>
      <w:r w:rsidR="00B5587B">
        <w:rPr>
          <w:rStyle w:val="Strong"/>
          <w:rFonts w:ascii="Segoe UI" w:hAnsi="Segoe UI" w:cs="Segoe UI"/>
          <w:color w:val="000000"/>
        </w:rPr>
        <w:t xml:space="preserve"> </w:t>
      </w:r>
      <w:r>
        <w:rPr>
          <w:rStyle w:val="Strong"/>
          <w:rFonts w:ascii="Segoe UI" w:hAnsi="Segoe UI" w:cs="Segoe UI"/>
          <w:color w:val="000000"/>
        </w:rPr>
        <w:t>eats everything that Anil eats.</w:t>
      </w:r>
      <w:r>
        <w:rPr>
          <w:rFonts w:ascii="Segoe UI" w:hAnsi="Segoe UI" w:cs="Segoe UI"/>
          <w:color w:val="000000"/>
        </w:rPr>
        <w:br/>
      </w:r>
      <w:r>
        <w:rPr>
          <w:rStyle w:val="Strong"/>
          <w:rFonts w:ascii="Segoe UI" w:hAnsi="Segoe UI" w:cs="Segoe UI"/>
          <w:color w:val="000000"/>
        </w:rPr>
        <w:t>Prove by resolution that:</w:t>
      </w:r>
    </w:p>
    <w:p w:rsidR="000A434D" w:rsidRPr="00240D1D" w:rsidRDefault="00881BD2" w:rsidP="00240D1D">
      <w:pPr>
        <w:pStyle w:val="ListParagraph"/>
        <w:numPr>
          <w:ilvl w:val="1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 w:rsidRPr="00240D1D">
        <w:rPr>
          <w:rStyle w:val="Strong"/>
          <w:rFonts w:ascii="Segoe UI" w:hAnsi="Segoe UI" w:cs="Segoe UI"/>
          <w:color w:val="000000"/>
        </w:rPr>
        <w:t>John likes peanuts.</w:t>
      </w:r>
      <w:r w:rsidR="000A434D" w:rsidRPr="00240D1D">
        <w:rPr>
          <w:rStyle w:val="Strong"/>
          <w:rFonts w:ascii="Segoe UI" w:hAnsi="Segoe UI" w:cs="Segoe UI"/>
          <w:color w:val="000000"/>
        </w:rPr>
        <w:t>”</w:t>
      </w:r>
    </w:p>
    <w:p w:rsidR="00881BD2" w:rsidRDefault="00881BD2" w:rsidP="000A434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eastAsiaTheme="majorEastAsia" w:hAnsi="Segoe UI" w:cs="Segoe UI"/>
          <w:color w:val="333333"/>
          <w:sz w:val="23"/>
          <w:szCs w:val="23"/>
        </w:rPr>
        <w:t>Step-1: Conversion of Facts into FOL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 first step we will convert all the given statements into its first order logic.</w:t>
      </w:r>
    </w:p>
    <w:p w:rsidR="00881BD2" w:rsidRDefault="00881BD2" w:rsidP="00881BD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025140" cy="2293620"/>
            <wp:effectExtent l="0" t="0" r="3810" b="0"/>
            <wp:docPr id="478682810" name="Picture 2" descr="Resolution in F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ution in F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D2" w:rsidRDefault="00881BD2" w:rsidP="00881BD2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eastAsiaTheme="majorEastAsia" w:hAnsi="Segoe UI" w:cs="Segoe UI"/>
          <w:color w:val="333333"/>
          <w:sz w:val="23"/>
          <w:szCs w:val="23"/>
        </w:rPr>
        <w:t>Step-2: Conversion of FOL into CNF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First order logic resolution, it is required to convert the FOL into CNF as CNF form makes easier for resolution proofs.</w:t>
      </w:r>
    </w:p>
    <w:p w:rsidR="00881BD2" w:rsidRDefault="00881BD2" w:rsidP="00881BD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Eliminate all implication (→) and rewrite</w:t>
      </w:r>
    </w:p>
    <w:p w:rsidR="00881BD2" w:rsidRDefault="00881BD2" w:rsidP="00881BD2">
      <w:pPr>
        <w:numPr>
          <w:ilvl w:val="1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¬ food(x) V </w:t>
      </w: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x)</w:t>
      </w:r>
    </w:p>
    <w:p w:rsidR="00881BD2" w:rsidRDefault="00881BD2" w:rsidP="00881BD2">
      <w:pPr>
        <w:numPr>
          <w:ilvl w:val="1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food(</w:t>
      </w:r>
      <w:proofErr w:type="gramEnd"/>
      <w:r>
        <w:rPr>
          <w:rFonts w:ascii="Segoe UI" w:hAnsi="Segoe UI" w:cs="Segoe UI"/>
          <w:color w:val="000000"/>
        </w:rPr>
        <w:t>Apple) Λ food(vegetables)</w:t>
      </w:r>
    </w:p>
    <w:p w:rsidR="00881BD2" w:rsidRDefault="00881BD2" w:rsidP="00881BD2">
      <w:pPr>
        <w:numPr>
          <w:ilvl w:val="1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y ¬ [</w:t>
      </w:r>
      <w:proofErr w:type="gramStart"/>
      <w:r>
        <w:rPr>
          <w:rFonts w:ascii="Segoe UI" w:hAnsi="Segoe UI" w:cs="Segoe UI"/>
          <w:color w:val="000000"/>
        </w:rPr>
        <w:t>eats(</w:t>
      </w:r>
      <w:proofErr w:type="gramEnd"/>
      <w:r>
        <w:rPr>
          <w:rFonts w:ascii="Segoe UI" w:hAnsi="Segoe UI" w:cs="Segoe UI"/>
          <w:color w:val="000000"/>
        </w:rPr>
        <w:t>x, y) Λ ¬ killed(x)] V food(y)</w:t>
      </w:r>
    </w:p>
    <w:p w:rsidR="00881BD2" w:rsidRDefault="00881BD2" w:rsidP="00881BD2">
      <w:pPr>
        <w:numPr>
          <w:ilvl w:val="1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eats (Anil, Peanuts) Λ </w:t>
      </w:r>
      <w:proofErr w:type="gramStart"/>
      <w:r>
        <w:rPr>
          <w:rFonts w:ascii="Segoe UI" w:hAnsi="Segoe UI" w:cs="Segoe UI"/>
          <w:color w:val="000000"/>
        </w:rPr>
        <w:t>alive(</w:t>
      </w:r>
      <w:proofErr w:type="gramEnd"/>
      <w:r>
        <w:rPr>
          <w:rFonts w:ascii="Segoe UI" w:hAnsi="Segoe UI" w:cs="Segoe UI"/>
          <w:color w:val="000000"/>
        </w:rPr>
        <w:t>Anil)</w:t>
      </w:r>
    </w:p>
    <w:p w:rsidR="00881BD2" w:rsidRDefault="00881BD2" w:rsidP="00881BD2">
      <w:pPr>
        <w:numPr>
          <w:ilvl w:val="1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¬ </w:t>
      </w:r>
      <w:proofErr w:type="gramStart"/>
      <w:r>
        <w:rPr>
          <w:rFonts w:ascii="Segoe UI" w:hAnsi="Segoe UI" w:cs="Segoe UI"/>
          <w:color w:val="000000"/>
        </w:rPr>
        <w:t>eats(</w:t>
      </w:r>
      <w:proofErr w:type="gramEnd"/>
      <w:r>
        <w:rPr>
          <w:rFonts w:ascii="Segoe UI" w:hAnsi="Segoe UI" w:cs="Segoe UI"/>
          <w:color w:val="000000"/>
        </w:rPr>
        <w:t>Anil, x) V eats(Harry, x)</w:t>
      </w:r>
    </w:p>
    <w:p w:rsidR="00881BD2" w:rsidRDefault="00881BD2" w:rsidP="00881BD2">
      <w:pPr>
        <w:numPr>
          <w:ilvl w:val="1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x¬ [¬ killed(x</w:t>
      </w:r>
      <w:proofErr w:type="gramStart"/>
      <w:r>
        <w:rPr>
          <w:rFonts w:ascii="Segoe UI" w:hAnsi="Segoe UI" w:cs="Segoe UI"/>
          <w:color w:val="000000"/>
        </w:rPr>
        <w:t>) ]</w:t>
      </w:r>
      <w:proofErr w:type="gramEnd"/>
      <w:r>
        <w:rPr>
          <w:rFonts w:ascii="Segoe UI" w:hAnsi="Segoe UI" w:cs="Segoe UI"/>
          <w:color w:val="000000"/>
        </w:rPr>
        <w:t xml:space="preserve"> V alive(x)</w:t>
      </w:r>
    </w:p>
    <w:p w:rsidR="00881BD2" w:rsidRDefault="00881BD2" w:rsidP="00881BD2">
      <w:pPr>
        <w:numPr>
          <w:ilvl w:val="1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alive(x) V ¬ killed(x)</w:t>
      </w:r>
    </w:p>
    <w:p w:rsidR="00881BD2" w:rsidRDefault="00881BD2" w:rsidP="00881BD2">
      <w:pPr>
        <w:numPr>
          <w:ilvl w:val="1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Peanuts).</w:t>
      </w:r>
    </w:p>
    <w:p w:rsidR="00881BD2" w:rsidRDefault="00881BD2" w:rsidP="00881BD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Move negation (</w:t>
      </w:r>
      <w:proofErr w:type="gramStart"/>
      <w:r>
        <w:rPr>
          <w:rStyle w:val="Strong"/>
          <w:rFonts w:ascii="Segoe UI" w:hAnsi="Segoe UI" w:cs="Segoe UI"/>
          <w:color w:val="000000"/>
        </w:rPr>
        <w:t>¬)inwards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and rewrite</w:t>
      </w:r>
    </w:p>
    <w:p w:rsidR="00881BD2" w:rsidRDefault="00881BD2" w:rsidP="00881BD2">
      <w:pPr>
        <w:numPr>
          <w:ilvl w:val="1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¬ food(x) V </w:t>
      </w: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x)</w:t>
      </w:r>
    </w:p>
    <w:p w:rsidR="00881BD2" w:rsidRDefault="00881BD2" w:rsidP="00881BD2">
      <w:pPr>
        <w:numPr>
          <w:ilvl w:val="1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food(</w:t>
      </w:r>
      <w:proofErr w:type="gramEnd"/>
      <w:r>
        <w:rPr>
          <w:rFonts w:ascii="Segoe UI" w:hAnsi="Segoe UI" w:cs="Segoe UI"/>
          <w:color w:val="000000"/>
        </w:rPr>
        <w:t>Apple) Λ food(vegetables)</w:t>
      </w:r>
    </w:p>
    <w:p w:rsidR="00881BD2" w:rsidRDefault="00881BD2" w:rsidP="00881BD2">
      <w:pPr>
        <w:numPr>
          <w:ilvl w:val="1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y ¬ </w:t>
      </w:r>
      <w:proofErr w:type="gramStart"/>
      <w:r>
        <w:rPr>
          <w:rFonts w:ascii="Segoe UI" w:hAnsi="Segoe UI" w:cs="Segoe UI"/>
          <w:color w:val="000000"/>
        </w:rPr>
        <w:t>eats(</w:t>
      </w:r>
      <w:proofErr w:type="gramEnd"/>
      <w:r>
        <w:rPr>
          <w:rFonts w:ascii="Segoe UI" w:hAnsi="Segoe UI" w:cs="Segoe UI"/>
          <w:color w:val="000000"/>
        </w:rPr>
        <w:t>x, y) V killed(x) V food(y)</w:t>
      </w:r>
    </w:p>
    <w:p w:rsidR="00881BD2" w:rsidRDefault="00881BD2" w:rsidP="00881BD2">
      <w:pPr>
        <w:numPr>
          <w:ilvl w:val="1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eats (Anil, Peanuts) Λ </w:t>
      </w:r>
      <w:proofErr w:type="gramStart"/>
      <w:r>
        <w:rPr>
          <w:rFonts w:ascii="Segoe UI" w:hAnsi="Segoe UI" w:cs="Segoe UI"/>
          <w:color w:val="000000"/>
        </w:rPr>
        <w:t>alive(</w:t>
      </w:r>
      <w:proofErr w:type="gramEnd"/>
      <w:r>
        <w:rPr>
          <w:rFonts w:ascii="Segoe UI" w:hAnsi="Segoe UI" w:cs="Segoe UI"/>
          <w:color w:val="000000"/>
        </w:rPr>
        <w:t>Anil)</w:t>
      </w:r>
    </w:p>
    <w:p w:rsidR="00881BD2" w:rsidRDefault="00881BD2" w:rsidP="00881BD2">
      <w:pPr>
        <w:numPr>
          <w:ilvl w:val="1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¬ </w:t>
      </w:r>
      <w:proofErr w:type="gramStart"/>
      <w:r>
        <w:rPr>
          <w:rFonts w:ascii="Segoe UI" w:hAnsi="Segoe UI" w:cs="Segoe UI"/>
          <w:color w:val="000000"/>
        </w:rPr>
        <w:t>eats(</w:t>
      </w:r>
      <w:proofErr w:type="gramEnd"/>
      <w:r>
        <w:rPr>
          <w:rFonts w:ascii="Segoe UI" w:hAnsi="Segoe UI" w:cs="Segoe UI"/>
          <w:color w:val="000000"/>
        </w:rPr>
        <w:t>Anil, x) V eats(Harry, x)</w:t>
      </w:r>
    </w:p>
    <w:p w:rsidR="00881BD2" w:rsidRDefault="00881BD2" w:rsidP="00881BD2">
      <w:pPr>
        <w:numPr>
          <w:ilvl w:val="1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¬killed(x</w:t>
      </w:r>
      <w:proofErr w:type="gramStart"/>
      <w:r>
        <w:rPr>
          <w:rFonts w:ascii="Segoe UI" w:hAnsi="Segoe UI" w:cs="Segoe UI"/>
          <w:color w:val="000000"/>
        </w:rPr>
        <w:t>) ]</w:t>
      </w:r>
      <w:proofErr w:type="gramEnd"/>
      <w:r>
        <w:rPr>
          <w:rFonts w:ascii="Segoe UI" w:hAnsi="Segoe UI" w:cs="Segoe UI"/>
          <w:color w:val="000000"/>
        </w:rPr>
        <w:t xml:space="preserve"> V alive(x)</w:t>
      </w:r>
    </w:p>
    <w:p w:rsidR="00881BD2" w:rsidRDefault="00881BD2" w:rsidP="00881BD2">
      <w:pPr>
        <w:numPr>
          <w:ilvl w:val="1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alive(x) V ¬ killed(x)</w:t>
      </w:r>
    </w:p>
    <w:p w:rsidR="00881BD2" w:rsidRDefault="00881BD2" w:rsidP="00881BD2">
      <w:pPr>
        <w:numPr>
          <w:ilvl w:val="1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lastRenderedPageBreak/>
        <w:t>likes(</w:t>
      </w:r>
      <w:proofErr w:type="gramEnd"/>
      <w:r>
        <w:rPr>
          <w:rFonts w:ascii="Segoe UI" w:hAnsi="Segoe UI" w:cs="Segoe UI"/>
          <w:color w:val="000000"/>
        </w:rPr>
        <w:t>John, Peanuts).</w:t>
      </w:r>
    </w:p>
    <w:p w:rsidR="00881BD2" w:rsidRDefault="00881BD2" w:rsidP="00881BD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Rename variables or standardize variables</w:t>
      </w:r>
    </w:p>
    <w:p w:rsidR="00881BD2" w:rsidRDefault="00881BD2" w:rsidP="00881BD2">
      <w:pPr>
        <w:numPr>
          <w:ilvl w:val="1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¬ food(x) V </w:t>
      </w: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x)</w:t>
      </w:r>
    </w:p>
    <w:p w:rsidR="00881BD2" w:rsidRDefault="00881BD2" w:rsidP="00881BD2">
      <w:pPr>
        <w:numPr>
          <w:ilvl w:val="1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food(</w:t>
      </w:r>
      <w:proofErr w:type="gramEnd"/>
      <w:r>
        <w:rPr>
          <w:rFonts w:ascii="Segoe UI" w:hAnsi="Segoe UI" w:cs="Segoe UI"/>
          <w:color w:val="000000"/>
        </w:rPr>
        <w:t>Apple) Λ food(vegetables)</w:t>
      </w:r>
    </w:p>
    <w:p w:rsidR="00881BD2" w:rsidRDefault="00881BD2" w:rsidP="00881BD2">
      <w:pPr>
        <w:numPr>
          <w:ilvl w:val="1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y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z ¬ </w:t>
      </w:r>
      <w:proofErr w:type="gramStart"/>
      <w:r>
        <w:rPr>
          <w:rFonts w:ascii="Segoe UI" w:hAnsi="Segoe UI" w:cs="Segoe UI"/>
          <w:color w:val="000000"/>
        </w:rPr>
        <w:t>eats(</w:t>
      </w:r>
      <w:proofErr w:type="gramEnd"/>
      <w:r>
        <w:rPr>
          <w:rFonts w:ascii="Segoe UI" w:hAnsi="Segoe UI" w:cs="Segoe UI"/>
          <w:color w:val="000000"/>
        </w:rPr>
        <w:t>y, z) V killed(y) V food(z)</w:t>
      </w:r>
    </w:p>
    <w:p w:rsidR="00881BD2" w:rsidRDefault="00881BD2" w:rsidP="00881BD2">
      <w:pPr>
        <w:numPr>
          <w:ilvl w:val="1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eats (Anil, Peanuts) Λ </w:t>
      </w:r>
      <w:proofErr w:type="gramStart"/>
      <w:r>
        <w:rPr>
          <w:rFonts w:ascii="Segoe UI" w:hAnsi="Segoe UI" w:cs="Segoe UI"/>
          <w:color w:val="000000"/>
        </w:rPr>
        <w:t>alive(</w:t>
      </w:r>
      <w:proofErr w:type="gramEnd"/>
      <w:r>
        <w:rPr>
          <w:rFonts w:ascii="Segoe UI" w:hAnsi="Segoe UI" w:cs="Segoe UI"/>
          <w:color w:val="000000"/>
        </w:rPr>
        <w:t>Anil)</w:t>
      </w:r>
    </w:p>
    <w:p w:rsidR="00881BD2" w:rsidRDefault="00881BD2" w:rsidP="00881BD2">
      <w:pPr>
        <w:numPr>
          <w:ilvl w:val="1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w¬ </w:t>
      </w:r>
      <w:proofErr w:type="gramStart"/>
      <w:r>
        <w:rPr>
          <w:rFonts w:ascii="Segoe UI" w:hAnsi="Segoe UI" w:cs="Segoe UI"/>
          <w:color w:val="000000"/>
        </w:rPr>
        <w:t>eats(</w:t>
      </w:r>
      <w:proofErr w:type="gramEnd"/>
      <w:r>
        <w:rPr>
          <w:rFonts w:ascii="Segoe UI" w:hAnsi="Segoe UI" w:cs="Segoe UI"/>
          <w:color w:val="000000"/>
        </w:rPr>
        <w:t>Anil, w) V eats(Harry, w)</w:t>
      </w:r>
    </w:p>
    <w:p w:rsidR="00881BD2" w:rsidRDefault="00881BD2" w:rsidP="00881BD2">
      <w:pPr>
        <w:numPr>
          <w:ilvl w:val="1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g ¬killed(g</w:t>
      </w:r>
      <w:proofErr w:type="gramStart"/>
      <w:r>
        <w:rPr>
          <w:rFonts w:ascii="Segoe UI" w:hAnsi="Segoe UI" w:cs="Segoe UI"/>
          <w:color w:val="000000"/>
        </w:rPr>
        <w:t>) ]</w:t>
      </w:r>
      <w:proofErr w:type="gramEnd"/>
      <w:r>
        <w:rPr>
          <w:rFonts w:ascii="Segoe UI" w:hAnsi="Segoe UI" w:cs="Segoe UI"/>
          <w:color w:val="000000"/>
        </w:rPr>
        <w:t xml:space="preserve"> V alive(g)</w:t>
      </w:r>
    </w:p>
    <w:p w:rsidR="00881BD2" w:rsidRDefault="00881BD2" w:rsidP="00881BD2">
      <w:pPr>
        <w:numPr>
          <w:ilvl w:val="1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k ¬ alive(k) V ¬ killed(k)</w:t>
      </w:r>
    </w:p>
    <w:p w:rsidR="00881BD2" w:rsidRDefault="00881BD2" w:rsidP="00881BD2">
      <w:pPr>
        <w:numPr>
          <w:ilvl w:val="1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Peanuts).</w:t>
      </w:r>
    </w:p>
    <w:p w:rsidR="00881BD2" w:rsidRDefault="00881BD2" w:rsidP="00881BD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Eliminate existential instantiation quantifier by elimination.</w:t>
      </w:r>
      <w:r>
        <w:rPr>
          <w:rFonts w:ascii="Segoe UI" w:hAnsi="Segoe UI" w:cs="Segoe UI"/>
          <w:color w:val="000000"/>
        </w:rPr>
        <w:br/>
        <w:t xml:space="preserve">In this step, we will eliminate existential quantifier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Segoe UI" w:hAnsi="Segoe UI" w:cs="Segoe UI"/>
          <w:color w:val="000000"/>
        </w:rPr>
        <w:t>, and this process is known as </w:t>
      </w:r>
      <w:r>
        <w:rPr>
          <w:rStyle w:val="Strong"/>
          <w:rFonts w:ascii="Segoe UI" w:hAnsi="Segoe UI" w:cs="Segoe UI"/>
          <w:color w:val="000000"/>
        </w:rPr>
        <w:t>Skolemization</w:t>
      </w:r>
      <w:r>
        <w:rPr>
          <w:rFonts w:ascii="Segoe UI" w:hAnsi="Segoe UI" w:cs="Segoe UI"/>
          <w:color w:val="000000"/>
        </w:rPr>
        <w:t>. But in this example problem since there is no existential quantifier so all the statements will remain same in this step.</w:t>
      </w:r>
    </w:p>
    <w:p w:rsidR="00881BD2" w:rsidRDefault="00881BD2" w:rsidP="00881BD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Drop Universal quantifiers.</w:t>
      </w:r>
      <w:r>
        <w:rPr>
          <w:rFonts w:ascii="Segoe UI" w:hAnsi="Segoe UI" w:cs="Segoe UI"/>
          <w:color w:val="000000"/>
        </w:rPr>
        <w:br/>
        <w:t>In this step we will drop all universal quantifier since all the statements are not implicitly quantified so we don't need it.</w:t>
      </w:r>
    </w:p>
    <w:p w:rsidR="00881BD2" w:rsidRDefault="00881BD2" w:rsidP="00881BD2">
      <w:pPr>
        <w:numPr>
          <w:ilvl w:val="1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¬ food(x) V </w:t>
      </w: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x)</w:t>
      </w:r>
    </w:p>
    <w:p w:rsidR="00881BD2" w:rsidRDefault="00881BD2" w:rsidP="00881BD2">
      <w:pPr>
        <w:numPr>
          <w:ilvl w:val="1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food(</w:t>
      </w:r>
      <w:proofErr w:type="gramEnd"/>
      <w:r>
        <w:rPr>
          <w:rFonts w:ascii="Segoe UI" w:hAnsi="Segoe UI" w:cs="Segoe UI"/>
          <w:color w:val="000000"/>
        </w:rPr>
        <w:t>Apple)</w:t>
      </w:r>
    </w:p>
    <w:p w:rsidR="00881BD2" w:rsidRDefault="00881BD2" w:rsidP="00881BD2">
      <w:pPr>
        <w:numPr>
          <w:ilvl w:val="1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food(vegetables)</w:t>
      </w:r>
    </w:p>
    <w:p w:rsidR="00881BD2" w:rsidRDefault="00881BD2" w:rsidP="00881BD2">
      <w:pPr>
        <w:numPr>
          <w:ilvl w:val="1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¬ </w:t>
      </w:r>
      <w:proofErr w:type="gramStart"/>
      <w:r>
        <w:rPr>
          <w:rFonts w:ascii="Segoe UI" w:hAnsi="Segoe UI" w:cs="Segoe UI"/>
          <w:color w:val="000000"/>
        </w:rPr>
        <w:t>eats(</w:t>
      </w:r>
      <w:proofErr w:type="gramEnd"/>
      <w:r>
        <w:rPr>
          <w:rFonts w:ascii="Segoe UI" w:hAnsi="Segoe UI" w:cs="Segoe UI"/>
          <w:color w:val="000000"/>
        </w:rPr>
        <w:t>y, z) V killed(y) V food(z)</w:t>
      </w:r>
    </w:p>
    <w:p w:rsidR="00881BD2" w:rsidRDefault="00881BD2" w:rsidP="00881BD2">
      <w:pPr>
        <w:numPr>
          <w:ilvl w:val="1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eats (Anil, Peanuts)</w:t>
      </w:r>
    </w:p>
    <w:p w:rsidR="00881BD2" w:rsidRDefault="00881BD2" w:rsidP="00881BD2">
      <w:pPr>
        <w:numPr>
          <w:ilvl w:val="1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alive(</w:t>
      </w:r>
      <w:proofErr w:type="gramEnd"/>
      <w:r>
        <w:rPr>
          <w:rFonts w:ascii="Segoe UI" w:hAnsi="Segoe UI" w:cs="Segoe UI"/>
          <w:color w:val="000000"/>
        </w:rPr>
        <w:t>Anil)</w:t>
      </w:r>
    </w:p>
    <w:p w:rsidR="00881BD2" w:rsidRDefault="00881BD2" w:rsidP="00881BD2">
      <w:pPr>
        <w:numPr>
          <w:ilvl w:val="1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¬ </w:t>
      </w:r>
      <w:proofErr w:type="gramStart"/>
      <w:r>
        <w:rPr>
          <w:rFonts w:ascii="Segoe UI" w:hAnsi="Segoe UI" w:cs="Segoe UI"/>
          <w:color w:val="000000"/>
        </w:rPr>
        <w:t>eats(</w:t>
      </w:r>
      <w:proofErr w:type="gramEnd"/>
      <w:r>
        <w:rPr>
          <w:rFonts w:ascii="Segoe UI" w:hAnsi="Segoe UI" w:cs="Segoe UI"/>
          <w:color w:val="000000"/>
        </w:rPr>
        <w:t>Anil, w) V eats(Harry, w)</w:t>
      </w:r>
    </w:p>
    <w:p w:rsidR="00881BD2" w:rsidRDefault="00881BD2" w:rsidP="00881BD2">
      <w:pPr>
        <w:numPr>
          <w:ilvl w:val="1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killed(g) V alive(g)</w:t>
      </w:r>
    </w:p>
    <w:p w:rsidR="00881BD2" w:rsidRDefault="00881BD2" w:rsidP="00881BD2">
      <w:pPr>
        <w:numPr>
          <w:ilvl w:val="1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¬ alive(k) V ¬ killed(k)</w:t>
      </w:r>
    </w:p>
    <w:p w:rsidR="00881BD2" w:rsidRDefault="00881BD2" w:rsidP="00881BD2">
      <w:pPr>
        <w:numPr>
          <w:ilvl w:val="1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Peanuts).</w:t>
      </w:r>
    </w:p>
    <w:p w:rsidR="00881BD2" w:rsidRDefault="00881BD2" w:rsidP="00881BD2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lastRenderedPageBreak/>
        <w:t>Note: Statements "</w:t>
      </w:r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food(</w:t>
      </w:r>
      <w:proofErr w:type="gramEnd"/>
      <w:r>
        <w:rPr>
          <w:rFonts w:ascii="Arial" w:hAnsi="Arial" w:cs="Arial"/>
          <w:b/>
          <w:bCs/>
          <w:color w:val="333333"/>
          <w:sz w:val="23"/>
          <w:szCs w:val="23"/>
        </w:rPr>
        <w:t>Apple) Λ food(vegetables)" and "eats (Anil, Peanuts) Λ alive(Anil)" can be written in two separate statements.</w:t>
      </w:r>
    </w:p>
    <w:p w:rsidR="00881BD2" w:rsidRDefault="00881BD2" w:rsidP="00881BD2">
      <w:pPr>
        <w:numPr>
          <w:ilvl w:val="0"/>
          <w:numId w:val="5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 xml:space="preserve">Distribute conjunction </w:t>
      </w:r>
      <w:r>
        <w:rPr>
          <w:rStyle w:val="Strong"/>
          <w:rFonts w:ascii="Cambria Math" w:hAnsi="Cambria Math" w:cs="Cambria Math"/>
          <w:color w:val="000000"/>
        </w:rPr>
        <w:t>∧</w:t>
      </w:r>
      <w:r>
        <w:rPr>
          <w:rStyle w:val="Strong"/>
          <w:rFonts w:ascii="Segoe UI" w:hAnsi="Segoe UI" w:cs="Segoe UI"/>
          <w:color w:val="000000"/>
        </w:rPr>
        <w:t xml:space="preserve"> over disjunction ¬.</w:t>
      </w:r>
      <w:r>
        <w:rPr>
          <w:rFonts w:ascii="Segoe UI" w:hAnsi="Segoe UI" w:cs="Segoe UI"/>
          <w:color w:val="000000"/>
        </w:rPr>
        <w:br/>
        <w:t>This step will not make any change in this problem.</w:t>
      </w:r>
    </w:p>
    <w:p w:rsidR="00881BD2" w:rsidRDefault="00881BD2" w:rsidP="00881BD2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eastAsiaTheme="majorEastAsia" w:hAnsi="Segoe UI" w:cs="Segoe UI"/>
          <w:color w:val="333333"/>
          <w:sz w:val="23"/>
          <w:szCs w:val="23"/>
        </w:rPr>
        <w:t>Step-3: Negate the statement to be proved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statement, we will apply negation to the conclusion statements, which will be written as ¬</w:t>
      </w:r>
      <w:proofErr w:type="gramStart"/>
      <w:r>
        <w:rPr>
          <w:rFonts w:ascii="Segoe UI" w:hAnsi="Segoe UI" w:cs="Segoe UI"/>
          <w:color w:val="333333"/>
        </w:rPr>
        <w:t>likes(</w:t>
      </w:r>
      <w:proofErr w:type="gramEnd"/>
      <w:r>
        <w:rPr>
          <w:rFonts w:ascii="Segoe UI" w:hAnsi="Segoe UI" w:cs="Segoe UI"/>
          <w:color w:val="333333"/>
        </w:rPr>
        <w:t>John, Peanuts)</w:t>
      </w:r>
    </w:p>
    <w:p w:rsidR="00881BD2" w:rsidRDefault="00881BD2" w:rsidP="00881BD2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eastAsiaTheme="majorEastAsia" w:hAnsi="Segoe UI" w:cs="Segoe UI"/>
          <w:color w:val="333333"/>
          <w:sz w:val="23"/>
          <w:szCs w:val="23"/>
        </w:rPr>
        <w:t>Step-4: Draw Resolution graph:</w:t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in this step, we will solve the problem by resolution tree using substitution. For the above problem, it will be given as follows:</w:t>
      </w:r>
    </w:p>
    <w:p w:rsidR="00881BD2" w:rsidRDefault="00881BD2" w:rsidP="00881BD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43300" cy="3657600"/>
            <wp:effectExtent l="0" t="0" r="0" b="0"/>
            <wp:docPr id="729734500" name="Picture 1" descr="Resolution in F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tion in F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D2" w:rsidRDefault="00881BD2" w:rsidP="00881BD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Hence the negation of the conclusion has been proved as a complete contradiction with the given set of statements.</w:t>
      </w:r>
    </w:p>
    <w:p w:rsidR="00881BD2" w:rsidRDefault="00881BD2" w:rsidP="00881BD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Explanation of Resolution graph:</w:t>
      </w:r>
    </w:p>
    <w:p w:rsidR="00881BD2" w:rsidRDefault="00881BD2" w:rsidP="00881BD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In the first step of resolution graph, </w:t>
      </w:r>
      <w:r>
        <w:rPr>
          <w:rStyle w:val="Strong"/>
          <w:rFonts w:ascii="Segoe UI" w:hAnsi="Segoe UI" w:cs="Segoe UI"/>
          <w:color w:val="000000"/>
        </w:rPr>
        <w:t>¬</w:t>
      </w:r>
      <w:proofErr w:type="gramStart"/>
      <w:r>
        <w:rPr>
          <w:rStyle w:val="Strong"/>
          <w:rFonts w:ascii="Segoe UI" w:hAnsi="Segoe UI" w:cs="Segoe UI"/>
          <w:color w:val="000000"/>
        </w:rPr>
        <w:t>likes(</w:t>
      </w:r>
      <w:proofErr w:type="gramEnd"/>
      <w:r>
        <w:rPr>
          <w:rStyle w:val="Strong"/>
          <w:rFonts w:ascii="Segoe UI" w:hAnsi="Segoe UI" w:cs="Segoe UI"/>
          <w:color w:val="000000"/>
        </w:rPr>
        <w:t>John, Peanuts) </w:t>
      </w:r>
      <w:r>
        <w:rPr>
          <w:rFonts w:ascii="Segoe UI" w:hAnsi="Segoe UI" w:cs="Segoe UI"/>
          <w:color w:val="000000"/>
        </w:rPr>
        <w:t>, and </w:t>
      </w:r>
      <w:r>
        <w:rPr>
          <w:rStyle w:val="Strong"/>
          <w:rFonts w:ascii="Segoe UI" w:hAnsi="Segoe UI" w:cs="Segoe UI"/>
          <w:color w:val="000000"/>
        </w:rPr>
        <w:t>likes(John, x) </w:t>
      </w:r>
      <w:r>
        <w:rPr>
          <w:rFonts w:ascii="Segoe UI" w:hAnsi="Segoe UI" w:cs="Segoe UI"/>
          <w:color w:val="000000"/>
        </w:rPr>
        <w:t>get resolved(canceled) by substitution of </w:t>
      </w:r>
      <w:r>
        <w:rPr>
          <w:rStyle w:val="Strong"/>
          <w:rFonts w:ascii="Segoe UI" w:hAnsi="Segoe UI" w:cs="Segoe UI"/>
          <w:color w:val="000000"/>
        </w:rPr>
        <w:t>{Peanuts/x}</w:t>
      </w:r>
      <w:r>
        <w:rPr>
          <w:rFonts w:ascii="Segoe UI" w:hAnsi="Segoe UI" w:cs="Segoe UI"/>
          <w:color w:val="000000"/>
        </w:rPr>
        <w:t>, and we are left with </w:t>
      </w:r>
      <w:r>
        <w:rPr>
          <w:rStyle w:val="Strong"/>
          <w:rFonts w:ascii="Segoe UI" w:hAnsi="Segoe UI" w:cs="Segoe UI"/>
          <w:color w:val="000000"/>
        </w:rPr>
        <w:t>¬ food(Peanuts)</w:t>
      </w:r>
    </w:p>
    <w:p w:rsidR="00881BD2" w:rsidRDefault="00881BD2" w:rsidP="00881BD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the second step of the resolution graph, </w:t>
      </w:r>
      <w:r>
        <w:rPr>
          <w:rStyle w:val="Strong"/>
          <w:rFonts w:ascii="Segoe UI" w:hAnsi="Segoe UI" w:cs="Segoe UI"/>
          <w:color w:val="000000"/>
        </w:rPr>
        <w:t xml:space="preserve">¬ </w:t>
      </w:r>
      <w:proofErr w:type="gramStart"/>
      <w:r>
        <w:rPr>
          <w:rStyle w:val="Strong"/>
          <w:rFonts w:ascii="Segoe UI" w:hAnsi="Segoe UI" w:cs="Segoe UI"/>
          <w:color w:val="000000"/>
        </w:rPr>
        <w:t>food(</w:t>
      </w:r>
      <w:proofErr w:type="gramEnd"/>
      <w:r>
        <w:rPr>
          <w:rStyle w:val="Strong"/>
          <w:rFonts w:ascii="Segoe UI" w:hAnsi="Segoe UI" w:cs="Segoe UI"/>
          <w:color w:val="000000"/>
        </w:rPr>
        <w:t>Peanuts) </w:t>
      </w:r>
      <w:r>
        <w:rPr>
          <w:rFonts w:ascii="Segoe UI" w:hAnsi="Segoe UI" w:cs="Segoe UI"/>
          <w:color w:val="000000"/>
        </w:rPr>
        <w:t>, and </w:t>
      </w:r>
      <w:r>
        <w:rPr>
          <w:rStyle w:val="Strong"/>
          <w:rFonts w:ascii="Segoe UI" w:hAnsi="Segoe UI" w:cs="Segoe UI"/>
          <w:color w:val="000000"/>
        </w:rPr>
        <w:t>food(z) </w:t>
      </w:r>
      <w:r>
        <w:rPr>
          <w:rFonts w:ascii="Segoe UI" w:hAnsi="Segoe UI" w:cs="Segoe UI"/>
          <w:color w:val="000000"/>
        </w:rPr>
        <w:t>get resolved (canceled) by substitution of </w:t>
      </w:r>
      <w:r>
        <w:rPr>
          <w:rStyle w:val="Strong"/>
          <w:rFonts w:ascii="Segoe UI" w:hAnsi="Segoe UI" w:cs="Segoe UI"/>
          <w:color w:val="000000"/>
        </w:rPr>
        <w:t>{ Peanuts/z}</w:t>
      </w:r>
      <w:r>
        <w:rPr>
          <w:rFonts w:ascii="Segoe UI" w:hAnsi="Segoe UI" w:cs="Segoe UI"/>
          <w:color w:val="000000"/>
        </w:rPr>
        <w:t>, and we are left with </w:t>
      </w:r>
      <w:r>
        <w:rPr>
          <w:rStyle w:val="Strong"/>
          <w:rFonts w:ascii="Segoe UI" w:hAnsi="Segoe UI" w:cs="Segoe UI"/>
          <w:color w:val="000000"/>
        </w:rPr>
        <w:t>¬ eats(y, Peanuts) V killed(y) </w:t>
      </w:r>
      <w:r>
        <w:rPr>
          <w:rFonts w:ascii="Segoe UI" w:hAnsi="Segoe UI" w:cs="Segoe UI"/>
          <w:color w:val="000000"/>
        </w:rPr>
        <w:t>.</w:t>
      </w:r>
    </w:p>
    <w:p w:rsidR="00881BD2" w:rsidRDefault="00881BD2" w:rsidP="00881BD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third step of the resolution graph, </w:t>
      </w:r>
      <w:r>
        <w:rPr>
          <w:rStyle w:val="Strong"/>
          <w:rFonts w:ascii="Segoe UI" w:hAnsi="Segoe UI" w:cs="Segoe UI"/>
          <w:color w:val="000000"/>
        </w:rPr>
        <w:t xml:space="preserve">¬ </w:t>
      </w:r>
      <w:proofErr w:type="gramStart"/>
      <w:r>
        <w:rPr>
          <w:rStyle w:val="Strong"/>
          <w:rFonts w:ascii="Segoe UI" w:hAnsi="Segoe UI" w:cs="Segoe UI"/>
          <w:color w:val="000000"/>
        </w:rPr>
        <w:t>eats(</w:t>
      </w:r>
      <w:proofErr w:type="gramEnd"/>
      <w:r>
        <w:rPr>
          <w:rStyle w:val="Strong"/>
          <w:rFonts w:ascii="Segoe UI" w:hAnsi="Segoe UI" w:cs="Segoe UI"/>
          <w:color w:val="000000"/>
        </w:rPr>
        <w:t>y, Peanuts) </w:t>
      </w:r>
      <w:r>
        <w:rPr>
          <w:rFonts w:ascii="Segoe UI" w:hAnsi="Segoe UI" w:cs="Segoe UI"/>
          <w:color w:val="000000"/>
        </w:rPr>
        <w:t>and </w:t>
      </w:r>
      <w:r>
        <w:rPr>
          <w:rStyle w:val="Strong"/>
          <w:rFonts w:ascii="Segoe UI" w:hAnsi="Segoe UI" w:cs="Segoe UI"/>
          <w:color w:val="000000"/>
        </w:rPr>
        <w:t>eats (Anil, Peanuts) </w:t>
      </w:r>
      <w:r>
        <w:rPr>
          <w:rFonts w:ascii="Segoe UI" w:hAnsi="Segoe UI" w:cs="Segoe UI"/>
          <w:color w:val="000000"/>
        </w:rPr>
        <w:t>get resolved by substitution </w:t>
      </w:r>
      <w:r>
        <w:rPr>
          <w:rStyle w:val="Strong"/>
          <w:rFonts w:ascii="Segoe UI" w:hAnsi="Segoe UI" w:cs="Segoe UI"/>
          <w:color w:val="000000"/>
        </w:rPr>
        <w:t>{Anil/y}</w:t>
      </w:r>
      <w:r>
        <w:rPr>
          <w:rFonts w:ascii="Segoe UI" w:hAnsi="Segoe UI" w:cs="Segoe UI"/>
          <w:color w:val="000000"/>
        </w:rPr>
        <w:t>, and we are left with </w:t>
      </w:r>
      <w:r>
        <w:rPr>
          <w:rStyle w:val="Strong"/>
          <w:rFonts w:ascii="Segoe UI" w:hAnsi="Segoe UI" w:cs="Segoe UI"/>
          <w:color w:val="000000"/>
        </w:rPr>
        <w:t>Killed(Anil) </w:t>
      </w:r>
      <w:r>
        <w:rPr>
          <w:rFonts w:ascii="Segoe UI" w:hAnsi="Segoe UI" w:cs="Segoe UI"/>
          <w:color w:val="000000"/>
        </w:rPr>
        <w:t>.</w:t>
      </w:r>
    </w:p>
    <w:p w:rsidR="00881BD2" w:rsidRDefault="00881BD2" w:rsidP="00881BD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fourth step of the resolution graph, </w:t>
      </w:r>
      <w:proofErr w:type="gramStart"/>
      <w:r>
        <w:rPr>
          <w:rStyle w:val="Strong"/>
          <w:rFonts w:ascii="Segoe UI" w:hAnsi="Segoe UI" w:cs="Segoe UI"/>
          <w:color w:val="000000"/>
        </w:rPr>
        <w:t>Killed(</w:t>
      </w:r>
      <w:proofErr w:type="gramEnd"/>
      <w:r>
        <w:rPr>
          <w:rStyle w:val="Strong"/>
          <w:rFonts w:ascii="Segoe UI" w:hAnsi="Segoe UI" w:cs="Segoe UI"/>
          <w:color w:val="000000"/>
        </w:rPr>
        <w:t>Anil) </w:t>
      </w:r>
      <w:r>
        <w:rPr>
          <w:rFonts w:ascii="Segoe UI" w:hAnsi="Segoe UI" w:cs="Segoe UI"/>
          <w:color w:val="000000"/>
        </w:rPr>
        <w:t>and </w:t>
      </w:r>
      <w:r>
        <w:rPr>
          <w:rStyle w:val="Strong"/>
          <w:rFonts w:ascii="Segoe UI" w:hAnsi="Segoe UI" w:cs="Segoe UI"/>
          <w:color w:val="000000"/>
        </w:rPr>
        <w:t>¬ killed(k) </w:t>
      </w:r>
      <w:r>
        <w:rPr>
          <w:rFonts w:ascii="Segoe UI" w:hAnsi="Segoe UI" w:cs="Segoe UI"/>
          <w:color w:val="000000"/>
        </w:rPr>
        <w:t>get resolve by substitution </w:t>
      </w:r>
      <w:r>
        <w:rPr>
          <w:rStyle w:val="Strong"/>
          <w:rFonts w:ascii="Segoe UI" w:hAnsi="Segoe UI" w:cs="Segoe UI"/>
          <w:color w:val="000000"/>
        </w:rPr>
        <w:t>{Anil/k}</w:t>
      </w:r>
      <w:r>
        <w:rPr>
          <w:rFonts w:ascii="Segoe UI" w:hAnsi="Segoe UI" w:cs="Segoe UI"/>
          <w:color w:val="000000"/>
        </w:rPr>
        <w:t>, and we are left with </w:t>
      </w:r>
      <w:r>
        <w:rPr>
          <w:rStyle w:val="Strong"/>
          <w:rFonts w:ascii="Segoe UI" w:hAnsi="Segoe UI" w:cs="Segoe UI"/>
          <w:color w:val="000000"/>
        </w:rPr>
        <w:t>¬ alive(Anil) </w:t>
      </w:r>
      <w:r>
        <w:rPr>
          <w:rFonts w:ascii="Segoe UI" w:hAnsi="Segoe UI" w:cs="Segoe UI"/>
          <w:color w:val="000000"/>
        </w:rPr>
        <w:t>.</w:t>
      </w:r>
    </w:p>
    <w:p w:rsidR="00881BD2" w:rsidRDefault="00881BD2" w:rsidP="00881BD2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last step of the resolution graph </w:t>
      </w:r>
      <w:r>
        <w:rPr>
          <w:rStyle w:val="Strong"/>
          <w:rFonts w:ascii="Segoe UI" w:hAnsi="Segoe UI" w:cs="Segoe UI"/>
          <w:color w:val="000000"/>
        </w:rPr>
        <w:t xml:space="preserve">¬ </w:t>
      </w:r>
      <w:proofErr w:type="gramStart"/>
      <w:r>
        <w:rPr>
          <w:rStyle w:val="Strong"/>
          <w:rFonts w:ascii="Segoe UI" w:hAnsi="Segoe UI" w:cs="Segoe UI"/>
          <w:color w:val="000000"/>
        </w:rPr>
        <w:t>alive(</w:t>
      </w:r>
      <w:proofErr w:type="gramEnd"/>
      <w:r>
        <w:rPr>
          <w:rStyle w:val="Strong"/>
          <w:rFonts w:ascii="Segoe UI" w:hAnsi="Segoe UI" w:cs="Segoe UI"/>
          <w:color w:val="000000"/>
        </w:rPr>
        <w:t>Anil) </w:t>
      </w:r>
      <w:r>
        <w:rPr>
          <w:rFonts w:ascii="Segoe UI" w:hAnsi="Segoe UI" w:cs="Segoe UI"/>
          <w:color w:val="000000"/>
        </w:rPr>
        <w:t>and </w:t>
      </w:r>
      <w:r>
        <w:rPr>
          <w:rStyle w:val="Strong"/>
          <w:rFonts w:ascii="Segoe UI" w:hAnsi="Segoe UI" w:cs="Segoe UI"/>
          <w:color w:val="000000"/>
        </w:rPr>
        <w:t>alive(Anil) </w:t>
      </w:r>
      <w:r>
        <w:rPr>
          <w:rFonts w:ascii="Segoe UI" w:hAnsi="Segoe UI" w:cs="Segoe UI"/>
          <w:color w:val="000000"/>
        </w:rPr>
        <w:t>get resolved.</w:t>
      </w:r>
    </w:p>
    <w:p w:rsidR="00881BD2" w:rsidRDefault="00881BD2"/>
    <w:sectPr w:rsidR="0088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E49"/>
    <w:multiLevelType w:val="multilevel"/>
    <w:tmpl w:val="3332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D1536"/>
    <w:multiLevelType w:val="multilevel"/>
    <w:tmpl w:val="C11033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33878D1"/>
    <w:multiLevelType w:val="multilevel"/>
    <w:tmpl w:val="6432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510D7"/>
    <w:multiLevelType w:val="multilevel"/>
    <w:tmpl w:val="52ACE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B442CCF"/>
    <w:multiLevelType w:val="multilevel"/>
    <w:tmpl w:val="90DCA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8E9310C"/>
    <w:multiLevelType w:val="multilevel"/>
    <w:tmpl w:val="C48E37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C0B3A10"/>
    <w:multiLevelType w:val="multilevel"/>
    <w:tmpl w:val="8822E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E7416C7"/>
    <w:multiLevelType w:val="multilevel"/>
    <w:tmpl w:val="1EDEB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546535D"/>
    <w:multiLevelType w:val="multilevel"/>
    <w:tmpl w:val="D3040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A295355"/>
    <w:multiLevelType w:val="multilevel"/>
    <w:tmpl w:val="5408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708892">
    <w:abstractNumId w:val="4"/>
  </w:num>
  <w:num w:numId="2" w16cid:durableId="588661089">
    <w:abstractNumId w:val="8"/>
  </w:num>
  <w:num w:numId="3" w16cid:durableId="1576358320">
    <w:abstractNumId w:val="6"/>
  </w:num>
  <w:num w:numId="4" w16cid:durableId="379325620">
    <w:abstractNumId w:val="3"/>
  </w:num>
  <w:num w:numId="5" w16cid:durableId="1738243896">
    <w:abstractNumId w:val="9"/>
    <w:lvlOverride w:ilvl="0">
      <w:lvl w:ilvl="0">
        <w:numFmt w:val="lowerLetter"/>
        <w:lvlText w:val="%1."/>
        <w:lvlJc w:val="left"/>
      </w:lvl>
    </w:lvlOverride>
  </w:num>
  <w:num w:numId="6" w16cid:durableId="1738243896">
    <w:abstractNumId w:val="9"/>
    <w:lvlOverride w:ilvl="0">
      <w:lvl w:ilvl="0">
        <w:numFmt w:val="lowerLetter"/>
        <w:lvlText w:val="%1."/>
        <w:lvlJc w:val="left"/>
      </w:lvl>
    </w:lvlOverride>
  </w:num>
  <w:num w:numId="7" w16cid:durableId="1738243896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 w16cid:durableId="1738243896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 w16cid:durableId="1738243896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 w16cid:durableId="723719816">
    <w:abstractNumId w:val="0"/>
  </w:num>
  <w:num w:numId="11" w16cid:durableId="1510559036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510559036">
    <w:abstractNumId w:val="2"/>
    <w:lvlOverride w:ilvl="0">
      <w:lvl w:ilvl="0">
        <w:numFmt w:val="lowerLetter"/>
        <w:lvlText w:val="%1."/>
        <w:lvlJc w:val="left"/>
      </w:lvl>
    </w:lvlOverride>
  </w:num>
  <w:num w:numId="13" w16cid:durableId="1510559036">
    <w:abstractNumId w:val="2"/>
    <w:lvlOverride w:ilvl="0">
      <w:lvl w:ilvl="0">
        <w:numFmt w:val="lowerLetter"/>
        <w:lvlText w:val="%1."/>
        <w:lvlJc w:val="left"/>
      </w:lvl>
    </w:lvlOverride>
  </w:num>
  <w:num w:numId="14" w16cid:durableId="1510559036">
    <w:abstractNumId w:val="2"/>
    <w:lvlOverride w:ilvl="0">
      <w:lvl w:ilvl="0">
        <w:numFmt w:val="lowerLetter"/>
        <w:lvlText w:val="%1."/>
        <w:lvlJc w:val="left"/>
      </w:lvl>
    </w:lvlOverride>
  </w:num>
  <w:num w:numId="15" w16cid:durableId="1510559036">
    <w:abstractNumId w:val="2"/>
    <w:lvlOverride w:ilvl="0">
      <w:lvl w:ilvl="0">
        <w:numFmt w:val="lowerLetter"/>
        <w:lvlText w:val="%1."/>
        <w:lvlJc w:val="left"/>
      </w:lvl>
    </w:lvlOverride>
  </w:num>
  <w:num w:numId="16" w16cid:durableId="1510559036">
    <w:abstractNumId w:val="2"/>
    <w:lvlOverride w:ilvl="0">
      <w:lvl w:ilvl="0">
        <w:numFmt w:val="lowerLetter"/>
        <w:lvlText w:val="%1."/>
        <w:lvlJc w:val="left"/>
      </w:lvl>
    </w:lvlOverride>
  </w:num>
  <w:num w:numId="17" w16cid:durableId="1305771500">
    <w:abstractNumId w:val="5"/>
  </w:num>
  <w:num w:numId="18" w16cid:durableId="543299743">
    <w:abstractNumId w:val="5"/>
    <w:lvlOverride w:ilvl="0"/>
  </w:num>
  <w:num w:numId="19" w16cid:durableId="543299743">
    <w:abstractNumId w:val="5"/>
    <w:lvlOverride w:ilvl="0"/>
  </w:num>
  <w:num w:numId="20" w16cid:durableId="543299743">
    <w:abstractNumId w:val="5"/>
    <w:lvlOverride w:ilvl="0"/>
  </w:num>
  <w:num w:numId="21" w16cid:durableId="543299743">
    <w:abstractNumId w:val="5"/>
    <w:lvlOverride w:ilvl="0"/>
  </w:num>
  <w:num w:numId="22" w16cid:durableId="543299743">
    <w:abstractNumId w:val="5"/>
    <w:lvlOverride w:ilvl="0"/>
  </w:num>
  <w:num w:numId="23" w16cid:durableId="543299743">
    <w:abstractNumId w:val="5"/>
    <w:lvlOverride w:ilvl="0"/>
  </w:num>
  <w:num w:numId="24" w16cid:durableId="543299743">
    <w:abstractNumId w:val="5"/>
    <w:lvlOverride w:ilvl="0"/>
  </w:num>
  <w:num w:numId="25" w16cid:durableId="543299743">
    <w:abstractNumId w:val="5"/>
    <w:lvlOverride w:ilvl="0"/>
  </w:num>
  <w:num w:numId="26" w16cid:durableId="543299743">
    <w:abstractNumId w:val="5"/>
    <w:lvlOverride w:ilvl="0"/>
  </w:num>
  <w:num w:numId="27" w16cid:durableId="543299743">
    <w:abstractNumId w:val="5"/>
    <w:lvlOverride w:ilvl="0"/>
  </w:num>
  <w:num w:numId="28" w16cid:durableId="543299743">
    <w:abstractNumId w:val="5"/>
    <w:lvlOverride w:ilvl="0"/>
  </w:num>
  <w:num w:numId="29" w16cid:durableId="543299743">
    <w:abstractNumId w:val="5"/>
    <w:lvlOverride w:ilvl="0"/>
  </w:num>
  <w:num w:numId="30" w16cid:durableId="543299743">
    <w:abstractNumId w:val="5"/>
    <w:lvlOverride w:ilvl="0"/>
  </w:num>
  <w:num w:numId="31" w16cid:durableId="543299743">
    <w:abstractNumId w:val="5"/>
    <w:lvlOverride w:ilvl="0"/>
  </w:num>
  <w:num w:numId="32" w16cid:durableId="543299743">
    <w:abstractNumId w:val="5"/>
    <w:lvlOverride w:ilvl="0"/>
  </w:num>
  <w:num w:numId="33" w16cid:durableId="543299743">
    <w:abstractNumId w:val="5"/>
    <w:lvlOverride w:ilvl="0"/>
  </w:num>
  <w:num w:numId="34" w16cid:durableId="543299743">
    <w:abstractNumId w:val="5"/>
    <w:lvlOverride w:ilvl="0"/>
  </w:num>
  <w:num w:numId="35" w16cid:durableId="543299743">
    <w:abstractNumId w:val="5"/>
    <w:lvlOverride w:ilvl="0"/>
  </w:num>
  <w:num w:numId="36" w16cid:durableId="543299743">
    <w:abstractNumId w:val="5"/>
    <w:lvlOverride w:ilvl="0"/>
  </w:num>
  <w:num w:numId="37" w16cid:durableId="543299743">
    <w:abstractNumId w:val="5"/>
    <w:lvlOverride w:ilvl="0"/>
  </w:num>
  <w:num w:numId="38" w16cid:durableId="543299743">
    <w:abstractNumId w:val="5"/>
    <w:lvlOverride w:ilvl="0"/>
  </w:num>
  <w:num w:numId="39" w16cid:durableId="543299743">
    <w:abstractNumId w:val="5"/>
    <w:lvlOverride w:ilvl="0"/>
  </w:num>
  <w:num w:numId="40" w16cid:durableId="543299743">
    <w:abstractNumId w:val="5"/>
    <w:lvlOverride w:ilvl="0"/>
  </w:num>
  <w:num w:numId="41" w16cid:durableId="543299743">
    <w:abstractNumId w:val="5"/>
    <w:lvlOverride w:ilvl="0"/>
  </w:num>
  <w:num w:numId="42" w16cid:durableId="543299743">
    <w:abstractNumId w:val="5"/>
    <w:lvlOverride w:ilvl="0"/>
  </w:num>
  <w:num w:numId="43" w16cid:durableId="543299743">
    <w:abstractNumId w:val="5"/>
    <w:lvlOverride w:ilvl="0"/>
  </w:num>
  <w:num w:numId="44" w16cid:durableId="543299743">
    <w:abstractNumId w:val="5"/>
    <w:lvlOverride w:ilvl="0"/>
  </w:num>
  <w:num w:numId="45" w16cid:durableId="543299743">
    <w:abstractNumId w:val="5"/>
    <w:lvlOverride w:ilvl="0"/>
  </w:num>
  <w:num w:numId="46" w16cid:durableId="543299743">
    <w:abstractNumId w:val="5"/>
    <w:lvlOverride w:ilvl="0"/>
  </w:num>
  <w:num w:numId="47" w16cid:durableId="543299743">
    <w:abstractNumId w:val="5"/>
    <w:lvlOverride w:ilvl="0"/>
  </w:num>
  <w:num w:numId="48" w16cid:durableId="543299743">
    <w:abstractNumId w:val="5"/>
    <w:lvlOverride w:ilvl="0"/>
  </w:num>
  <w:num w:numId="49" w16cid:durableId="543299743">
    <w:abstractNumId w:val="5"/>
    <w:lvlOverride w:ilvl="0"/>
  </w:num>
  <w:num w:numId="50" w16cid:durableId="543299743">
    <w:abstractNumId w:val="5"/>
    <w:lvlOverride w:ilvl="0"/>
  </w:num>
  <w:num w:numId="51" w16cid:durableId="543299743">
    <w:abstractNumId w:val="5"/>
    <w:lvlOverride w:ilvl="0"/>
  </w:num>
  <w:num w:numId="52" w16cid:durableId="2095273799">
    <w:abstractNumId w:val="7"/>
  </w:num>
  <w:num w:numId="53" w16cid:durableId="10277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D2"/>
    <w:rsid w:val="000A434D"/>
    <w:rsid w:val="0011201A"/>
    <w:rsid w:val="001A2361"/>
    <w:rsid w:val="00240D1D"/>
    <w:rsid w:val="007B54E1"/>
    <w:rsid w:val="00881BD2"/>
    <w:rsid w:val="00B5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E876"/>
  <w15:chartTrackingRefBased/>
  <w15:docId w15:val="{0BB9D657-8CC2-45B9-82D4-C96946A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D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881BD2"/>
    <w:rPr>
      <w:b/>
      <w:bCs/>
    </w:rPr>
  </w:style>
  <w:style w:type="paragraph" w:styleId="NormalWeb">
    <w:name w:val="Normal (Web)"/>
    <w:basedOn w:val="Normal"/>
    <w:uiPriority w:val="99"/>
    <w:unhideWhenUsed/>
    <w:rsid w:val="0088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B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q">
    <w:name w:val="pq"/>
    <w:basedOn w:val="Normal"/>
    <w:rsid w:val="0088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js-control-text">
    <w:name w:val="vjs-control-text"/>
    <w:basedOn w:val="DefaultParagraphFont"/>
    <w:rsid w:val="00881BD2"/>
  </w:style>
  <w:style w:type="character" w:customStyle="1" w:styleId="vjs-current-time-display">
    <w:name w:val="vjs-current-time-display"/>
    <w:basedOn w:val="DefaultParagraphFont"/>
    <w:rsid w:val="00881BD2"/>
  </w:style>
  <w:style w:type="character" w:customStyle="1" w:styleId="vjs-duration-display">
    <w:name w:val="vjs-duration-display"/>
    <w:basedOn w:val="DefaultParagraphFont"/>
    <w:rsid w:val="00881BD2"/>
  </w:style>
  <w:style w:type="character" w:customStyle="1" w:styleId="vjs-control-text-loaded-percentage">
    <w:name w:val="vjs-control-text-loaded-percentage"/>
    <w:basedOn w:val="DefaultParagraphFont"/>
    <w:rsid w:val="00881BD2"/>
  </w:style>
  <w:style w:type="character" w:customStyle="1" w:styleId="Heading3Char">
    <w:name w:val="Heading 3 Char"/>
    <w:basedOn w:val="DefaultParagraphFont"/>
    <w:link w:val="Heading3"/>
    <w:uiPriority w:val="9"/>
    <w:semiHidden/>
    <w:rsid w:val="00881B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4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1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03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7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37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1807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4777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1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9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Bhalla</dc:creator>
  <cp:keywords/>
  <dc:description/>
  <cp:lastModifiedBy>Shikha Bhalla</cp:lastModifiedBy>
  <cp:revision>4</cp:revision>
  <dcterms:created xsi:type="dcterms:W3CDTF">2023-05-01T18:35:00Z</dcterms:created>
  <dcterms:modified xsi:type="dcterms:W3CDTF">2023-05-02T05:19:00Z</dcterms:modified>
</cp:coreProperties>
</file>