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ED082" w14:textId="77777777" w:rsidR="009E7BC8" w:rsidRPr="009E1E29" w:rsidRDefault="009E7BC8" w:rsidP="009E7BC8">
      <w:pPr>
        <w:ind w:left="-1134" w:right="-852"/>
        <w:rPr>
          <w:rFonts w:ascii="Segoe UI" w:hAnsi="Segoe UI" w:cs="Segoe UI"/>
          <w:sz w:val="24"/>
          <w:szCs w:val="24"/>
        </w:rPr>
      </w:pPr>
      <w:bookmarkStart w:id="0" w:name="_Hlk128906867"/>
      <w:r>
        <w:rPr>
          <w:rFonts w:ascii="Segoe UI" w:hAnsi="Segoe UI"/>
          <w:sz w:val="24"/>
        </w:rPr>
        <w:t>Incorporación de las cláusulas contractuales tipo al Contrato de Tratamiento de Datos</w:t>
      </w:r>
    </w:p>
    <w:p w14:paraId="2481F4CD" w14:textId="77777777" w:rsidR="009E7BC8" w:rsidRDefault="009E7BC8" w:rsidP="009E7BC8">
      <w:pPr>
        <w:ind w:left="-1134" w:right="-852"/>
        <w:rPr>
          <w:rFonts w:ascii="Segoe UI" w:hAnsi="Segoe UI" w:cs="Segoe UI"/>
          <w:sz w:val="18"/>
          <w:szCs w:val="18"/>
        </w:rPr>
      </w:pPr>
      <w:r>
        <w:rPr>
          <w:rFonts w:ascii="Segoe UI" w:hAnsi="Segoe UI"/>
          <w:sz w:val="18"/>
        </w:rPr>
        <w:t>Última actualización: 22 de febrero de 2023</w:t>
      </w:r>
    </w:p>
    <w:p w14:paraId="289933B1" w14:textId="77777777" w:rsidR="009E7BC8" w:rsidRPr="00FD3B3B" w:rsidRDefault="009E7BC8" w:rsidP="009E7BC8">
      <w:pPr>
        <w:ind w:left="-1134" w:right="-852"/>
        <w:jc w:val="both"/>
        <w:rPr>
          <w:rFonts w:ascii="Segoe UI" w:hAnsi="Segoe UI" w:cs="Segoe UI"/>
          <w:sz w:val="18"/>
          <w:szCs w:val="18"/>
        </w:rPr>
      </w:pPr>
      <w:r>
        <w:rPr>
          <w:rFonts w:ascii="Segoe UI" w:hAnsi="Segoe UI"/>
          <w:sz w:val="18"/>
        </w:rPr>
        <w:t xml:space="preserve">El presente documento se celebra entre el Cliente e </w:t>
      </w:r>
      <w:proofErr w:type="spellStart"/>
      <w:r>
        <w:rPr>
          <w:rFonts w:ascii="Segoe UI" w:hAnsi="Segoe UI"/>
          <w:sz w:val="18"/>
        </w:rPr>
        <w:t>Hydrafacial</w:t>
      </w:r>
      <w:proofErr w:type="spellEnd"/>
      <w:r>
        <w:rPr>
          <w:rFonts w:ascii="Segoe UI" w:hAnsi="Segoe UI"/>
          <w:sz w:val="18"/>
        </w:rPr>
        <w:t xml:space="preserve"> LLC ("</w:t>
      </w:r>
      <w:proofErr w:type="spellStart"/>
      <w:r>
        <w:rPr>
          <w:rFonts w:ascii="Segoe UI" w:hAnsi="Segoe UI"/>
          <w:sz w:val="18"/>
        </w:rPr>
        <w:t>Hydrafacial</w:t>
      </w:r>
      <w:proofErr w:type="spellEnd"/>
      <w:r>
        <w:rPr>
          <w:rFonts w:ascii="Segoe UI" w:hAnsi="Segoe UI"/>
          <w:sz w:val="18"/>
        </w:rPr>
        <w:t>") con el fin de incorporar las Cláusulas Contractuales Tipo ("CCT de HF").</w:t>
      </w:r>
    </w:p>
    <w:p w14:paraId="1860D143" w14:textId="77777777" w:rsidR="009E7BC8" w:rsidRDefault="009E7BC8" w:rsidP="009E7BC8">
      <w:pPr>
        <w:ind w:left="-1134" w:right="-852"/>
        <w:jc w:val="both"/>
        <w:rPr>
          <w:rFonts w:ascii="Segoe UI" w:hAnsi="Segoe UI" w:cs="Segoe UI"/>
          <w:sz w:val="18"/>
          <w:szCs w:val="18"/>
        </w:rPr>
      </w:pPr>
      <w:r>
        <w:rPr>
          <w:rFonts w:ascii="Segoe UI" w:hAnsi="Segoe UI"/>
          <w:sz w:val="18"/>
        </w:rPr>
        <w:t>En consideración a los pactos y acuerdos mutuos que figuran en el presente documento, las Partes acuerdan lo siguiente:</w:t>
      </w:r>
    </w:p>
    <w:p w14:paraId="5548C783" w14:textId="77777777" w:rsidR="009E7BC8" w:rsidRDefault="009E7BC8" w:rsidP="009E7BC8">
      <w:pPr>
        <w:ind w:left="-1134" w:right="-852"/>
        <w:jc w:val="both"/>
        <w:rPr>
          <w:rFonts w:ascii="Segoe UI" w:hAnsi="Segoe UI" w:cs="Segoe UI"/>
          <w:b/>
          <w:bCs/>
          <w:sz w:val="20"/>
          <w:szCs w:val="20"/>
        </w:rPr>
      </w:pPr>
      <w:r>
        <w:rPr>
          <w:rFonts w:ascii="Segoe UI" w:hAnsi="Segoe UI"/>
          <w:b/>
          <w:sz w:val="20"/>
        </w:rPr>
        <w:t>Definiciones</w:t>
      </w:r>
    </w:p>
    <w:p w14:paraId="641AD410" w14:textId="77777777" w:rsidR="009E7BC8" w:rsidRDefault="009E7BC8" w:rsidP="009E7BC8">
      <w:pPr>
        <w:ind w:left="-1134" w:right="-852"/>
        <w:jc w:val="both"/>
        <w:rPr>
          <w:rFonts w:ascii="Segoe UI" w:hAnsi="Segoe UI" w:cs="Segoe UI"/>
          <w:sz w:val="18"/>
          <w:szCs w:val="18"/>
        </w:rPr>
      </w:pPr>
      <w:r>
        <w:rPr>
          <w:rFonts w:ascii="Segoe UI" w:hAnsi="Segoe UI"/>
          <w:sz w:val="18"/>
        </w:rPr>
        <w:t>Salvo que se definan de otro modo en el Contrato de Tratamiento de Datos, los términos que figuran a continuación y que se utilizan en las presentes CCT de HF tendrán los siguientes significados:</w:t>
      </w:r>
    </w:p>
    <w:p w14:paraId="74466418" w14:textId="77777777" w:rsidR="009E7BC8" w:rsidRDefault="009E7BC8" w:rsidP="009E7BC8">
      <w:pPr>
        <w:pStyle w:val="Prrafodelista"/>
        <w:numPr>
          <w:ilvl w:val="0"/>
          <w:numId w:val="8"/>
        </w:numPr>
        <w:spacing w:after="0" w:line="240" w:lineRule="auto"/>
        <w:ind w:left="-851" w:right="-851" w:hanging="207"/>
        <w:jc w:val="both"/>
        <w:rPr>
          <w:rFonts w:ascii="Segoe UI" w:hAnsi="Segoe UI" w:cs="Segoe UI"/>
          <w:sz w:val="18"/>
          <w:szCs w:val="18"/>
        </w:rPr>
      </w:pPr>
      <w:r>
        <w:rPr>
          <w:rFonts w:ascii="Segoe UI" w:hAnsi="Segoe UI"/>
          <w:sz w:val="18"/>
        </w:rPr>
        <w:t xml:space="preserve">"Contrato de Compraventa", el contrato previamente suscrito que constituyó la base de la transacción comercial entre el Cliente e </w:t>
      </w:r>
      <w:proofErr w:type="spellStart"/>
      <w:r>
        <w:rPr>
          <w:rFonts w:ascii="Segoe UI" w:hAnsi="Segoe UI"/>
          <w:sz w:val="18"/>
        </w:rPr>
        <w:t>Hydrafacial</w:t>
      </w:r>
      <w:proofErr w:type="spellEnd"/>
      <w:r>
        <w:rPr>
          <w:rFonts w:ascii="Segoe UI" w:hAnsi="Segoe UI"/>
          <w:sz w:val="18"/>
        </w:rPr>
        <w:t xml:space="preserve"> o sus Filiales.</w:t>
      </w:r>
    </w:p>
    <w:p w14:paraId="4B7AD757" w14:textId="77777777" w:rsidR="009E7BC8" w:rsidRDefault="009E7BC8" w:rsidP="009E7BC8">
      <w:pPr>
        <w:pStyle w:val="Prrafodelista"/>
        <w:numPr>
          <w:ilvl w:val="0"/>
          <w:numId w:val="8"/>
        </w:numPr>
        <w:spacing w:after="0" w:line="240" w:lineRule="auto"/>
        <w:ind w:left="-851" w:right="-851" w:hanging="207"/>
        <w:jc w:val="both"/>
        <w:rPr>
          <w:rFonts w:ascii="Segoe UI" w:hAnsi="Segoe UI" w:cs="Segoe UI"/>
          <w:sz w:val="18"/>
          <w:szCs w:val="18"/>
        </w:rPr>
      </w:pPr>
      <w:r>
        <w:rPr>
          <w:rFonts w:ascii="Segoe UI" w:hAnsi="Segoe UI"/>
          <w:sz w:val="18"/>
        </w:rPr>
        <w:t xml:space="preserve">"Filial" significa, en relación con una Parte, toda entidad controlada por </w:t>
      </w:r>
      <w:proofErr w:type="spellStart"/>
      <w:r>
        <w:rPr>
          <w:rFonts w:ascii="Segoe UI" w:hAnsi="Segoe UI"/>
          <w:sz w:val="18"/>
        </w:rPr>
        <w:t>o</w:t>
      </w:r>
      <w:proofErr w:type="spellEnd"/>
      <w:r>
        <w:rPr>
          <w:rFonts w:ascii="Segoe UI" w:hAnsi="Segoe UI"/>
          <w:sz w:val="18"/>
        </w:rPr>
        <w:t xml:space="preserve"> que se encuentra bajo control común con dicha Parte, entendiéndose por control la propiedad directa o indirecta de más del 50% (cincuenta por ciento) del poder de voto de dicha entidad.</w:t>
      </w:r>
    </w:p>
    <w:p w14:paraId="42A410BA" w14:textId="77777777" w:rsidR="009E7BC8" w:rsidRPr="00B15350" w:rsidRDefault="009E7BC8" w:rsidP="009E7BC8">
      <w:pPr>
        <w:pStyle w:val="Prrafodelista"/>
        <w:numPr>
          <w:ilvl w:val="0"/>
          <w:numId w:val="8"/>
        </w:numPr>
        <w:spacing w:after="0" w:line="240" w:lineRule="auto"/>
        <w:ind w:left="-851" w:right="-851" w:hanging="207"/>
        <w:jc w:val="both"/>
        <w:rPr>
          <w:rFonts w:ascii="Segoe UI" w:hAnsi="Segoe UI" w:cs="Segoe UI"/>
          <w:sz w:val="18"/>
          <w:szCs w:val="18"/>
        </w:rPr>
      </w:pPr>
      <w:r>
        <w:rPr>
          <w:rFonts w:ascii="Segoe UI" w:hAnsi="Segoe UI"/>
          <w:sz w:val="18"/>
        </w:rPr>
        <w:t xml:space="preserve">"Cliente", usuario </w:t>
      </w:r>
      <w:r>
        <w:rPr>
          <w:rFonts w:ascii="Segoe UI" w:hAnsi="Segoe UI"/>
          <w:color w:val="000000"/>
          <w:sz w:val="18"/>
        </w:rPr>
        <w:t xml:space="preserve">identificado en la información de la cuenta de </w:t>
      </w:r>
      <w:proofErr w:type="spellStart"/>
      <w:r>
        <w:rPr>
          <w:rFonts w:ascii="Segoe UI" w:hAnsi="Segoe UI"/>
          <w:color w:val="000000"/>
          <w:sz w:val="18"/>
        </w:rPr>
        <w:t>Hydrafacial</w:t>
      </w:r>
      <w:proofErr w:type="spellEnd"/>
      <w:r>
        <w:rPr>
          <w:rFonts w:ascii="Segoe UI" w:hAnsi="Segoe UI"/>
          <w:color w:val="000000"/>
          <w:sz w:val="18"/>
        </w:rPr>
        <w:t xml:space="preserve"> o en las firmas del Contrato de Compraventa como Proveedor (clínica/centro).</w:t>
      </w:r>
    </w:p>
    <w:p w14:paraId="2B228D88" w14:textId="77777777" w:rsidR="009E7BC8" w:rsidRDefault="009E7BC8" w:rsidP="009E7BC8">
      <w:pPr>
        <w:pStyle w:val="Prrafodelista"/>
        <w:numPr>
          <w:ilvl w:val="0"/>
          <w:numId w:val="8"/>
        </w:numPr>
        <w:spacing w:after="0" w:line="240" w:lineRule="auto"/>
        <w:ind w:left="-851" w:right="-851" w:hanging="207"/>
        <w:jc w:val="both"/>
        <w:rPr>
          <w:rFonts w:ascii="Segoe UI" w:hAnsi="Segoe UI" w:cs="Segoe UI"/>
          <w:sz w:val="18"/>
          <w:szCs w:val="18"/>
        </w:rPr>
      </w:pPr>
      <w:r>
        <w:rPr>
          <w:rFonts w:ascii="Segoe UI" w:hAnsi="Segoe UI"/>
          <w:sz w:val="18"/>
        </w:rPr>
        <w:t xml:space="preserve">“Ley de Protección de Datos de la </w:t>
      </w:r>
      <w:proofErr w:type="gramStart"/>
      <w:r>
        <w:rPr>
          <w:rFonts w:ascii="Segoe UI" w:hAnsi="Segoe UI"/>
          <w:sz w:val="18"/>
        </w:rPr>
        <w:t>UE“</w:t>
      </w:r>
      <w:proofErr w:type="gramEnd"/>
      <w:r>
        <w:rPr>
          <w:rFonts w:ascii="Segoe UI" w:hAnsi="Segoe UI"/>
          <w:sz w:val="18"/>
        </w:rPr>
        <w:t>: a) el Reglamento general de protección de datos de la UE (Reglamento 2016/679) (RGPD); b) la Directiva de la UE (Directiva 002/58/CE) (Directiva sobre privacidad) y c) todas y cada una de las leyes de los Estados miembros de la UE elaboradas en virtud o de conformidad con cualquiera de las anteriores; en cada caso, según se modifiquen o sustituyan cada cierto tiempo.</w:t>
      </w:r>
    </w:p>
    <w:p w14:paraId="679C6BB4" w14:textId="77777777" w:rsidR="009E7BC8" w:rsidRDefault="009E7BC8" w:rsidP="009E7BC8">
      <w:pPr>
        <w:pStyle w:val="Prrafodelista"/>
        <w:numPr>
          <w:ilvl w:val="0"/>
          <w:numId w:val="8"/>
        </w:numPr>
        <w:spacing w:after="0" w:line="240" w:lineRule="auto"/>
        <w:ind w:left="-851" w:right="-851" w:hanging="207"/>
        <w:jc w:val="both"/>
        <w:rPr>
          <w:rFonts w:ascii="Segoe UI" w:hAnsi="Segoe UI" w:cs="Segoe UI"/>
          <w:sz w:val="18"/>
          <w:szCs w:val="18"/>
        </w:rPr>
      </w:pPr>
      <w:r>
        <w:rPr>
          <w:rFonts w:ascii="Segoe UI" w:hAnsi="Segoe UI"/>
          <w:sz w:val="18"/>
        </w:rPr>
        <w:t>"Cláusulas Contractuales tipo de la UE", las cláusulas contractuales tipo establecidas por la Decisión (UE) 2021/914, de 4 de junio de 2021, relativa a las cláusulas contractuales tipo para la transferencia de datos personales a terceros países de conformidad con el Reglamento (UE) 2016/679 del Parlamento Europeo y del Consejo.</w:t>
      </w:r>
    </w:p>
    <w:p w14:paraId="76DCB54C" w14:textId="77777777" w:rsidR="009E7BC8" w:rsidRDefault="009E7BC8" w:rsidP="009E7BC8">
      <w:pPr>
        <w:pStyle w:val="Prrafodelista"/>
        <w:numPr>
          <w:ilvl w:val="0"/>
          <w:numId w:val="8"/>
        </w:numPr>
        <w:spacing w:after="0" w:line="240" w:lineRule="auto"/>
        <w:ind w:left="-851" w:right="-851" w:hanging="207"/>
        <w:jc w:val="both"/>
        <w:rPr>
          <w:rFonts w:ascii="Segoe UI" w:hAnsi="Segoe UI" w:cs="Segoe UI"/>
          <w:sz w:val="18"/>
          <w:szCs w:val="18"/>
        </w:rPr>
      </w:pPr>
      <w:r>
        <w:rPr>
          <w:rFonts w:ascii="Segoe UI" w:hAnsi="Segoe UI"/>
          <w:sz w:val="18"/>
        </w:rPr>
        <w:t>"IDTA", el Apéndice sobre Transferencia Internacional de Datos a las CCT de la UE emitida por la Oficina del Comisionado de Información en virtud de la s119A 1) de la Ley de Protección de Datos de 2018, versión B1.0, en vigor el 21 de marzo de 2022.</w:t>
      </w:r>
    </w:p>
    <w:p w14:paraId="0C242DCE" w14:textId="77777777" w:rsidR="009E7BC8" w:rsidRDefault="009E7BC8" w:rsidP="009E7BC8">
      <w:pPr>
        <w:pStyle w:val="Prrafodelista"/>
        <w:numPr>
          <w:ilvl w:val="0"/>
          <w:numId w:val="8"/>
        </w:numPr>
        <w:spacing w:after="0" w:line="240" w:lineRule="auto"/>
        <w:ind w:left="-851" w:right="-851" w:hanging="207"/>
        <w:jc w:val="both"/>
        <w:rPr>
          <w:rFonts w:ascii="Segoe UI" w:hAnsi="Segoe UI" w:cs="Segoe UI"/>
          <w:sz w:val="18"/>
          <w:szCs w:val="18"/>
        </w:rPr>
      </w:pPr>
      <w:r>
        <w:rPr>
          <w:rFonts w:ascii="Segoe UI" w:hAnsi="Segoe UI"/>
          <w:sz w:val="18"/>
        </w:rPr>
        <w:t>“Ley Suiza de Protección de Datos”, la Ley federal suiza de protección de datos (LFPD) de 1992 hasta el 31 de diciembre de 2022 y, a partir del 1 de enero de 2023, la Ley federal suiza revisada de protección de datos (LFPD revisada) de septiembre 2020, en su versión modificada o sustituida en cada momento.</w:t>
      </w:r>
    </w:p>
    <w:p w14:paraId="62FE01CA" w14:textId="77777777" w:rsidR="009E7BC8" w:rsidRDefault="009E7BC8" w:rsidP="009E7BC8">
      <w:pPr>
        <w:pStyle w:val="Prrafodelista"/>
        <w:numPr>
          <w:ilvl w:val="0"/>
          <w:numId w:val="8"/>
        </w:numPr>
        <w:spacing w:after="0" w:line="240" w:lineRule="auto"/>
        <w:ind w:left="-851" w:right="-851" w:hanging="207"/>
        <w:jc w:val="both"/>
        <w:rPr>
          <w:rFonts w:ascii="Segoe UI" w:hAnsi="Segoe UI" w:cs="Segoe UI"/>
          <w:sz w:val="18"/>
          <w:szCs w:val="18"/>
        </w:rPr>
      </w:pPr>
      <w:r>
        <w:rPr>
          <w:rFonts w:ascii="Segoe UI" w:hAnsi="Segoe UI"/>
          <w:sz w:val="18"/>
        </w:rPr>
        <w:t>"Ley de Protección de Datos del Reino Unido", se refiere a la legislación sobre la privacidad de datos adoptada por el Reglamento 2019/419 sobre protección de datos, privacidad y comunicaciones electrónicas (enmiendas, etc.) (salida de la UE) , complementada por lo dispuesto en la Ley de protección de datos de 2018 (DPA del Reino Unido) y el RGPD del Reino Unido (Reglamento retenido (UE) 2016/679) (RGPD del Reino Unido) de conformidad con la sección de la Unión Europea (Ley de Retirada de 2018), en su versión modificada o sustituida en cada momento.</w:t>
      </w:r>
    </w:p>
    <w:p w14:paraId="459786F0" w14:textId="77777777" w:rsidR="009E7BC8" w:rsidRPr="00E23C55" w:rsidRDefault="009E7BC8" w:rsidP="009E7BC8">
      <w:pPr>
        <w:pStyle w:val="Prrafodelista"/>
        <w:spacing w:after="0" w:line="240" w:lineRule="auto"/>
        <w:ind w:left="-567" w:right="-851"/>
        <w:jc w:val="both"/>
        <w:rPr>
          <w:rFonts w:ascii="Segoe UI" w:hAnsi="Segoe UI" w:cs="Segoe UI"/>
          <w:sz w:val="18"/>
          <w:szCs w:val="18"/>
        </w:rPr>
      </w:pPr>
    </w:p>
    <w:p w14:paraId="612075E2" w14:textId="77777777" w:rsidR="009E7BC8" w:rsidRDefault="009E7BC8" w:rsidP="009E7BC8">
      <w:pPr>
        <w:ind w:left="-1134" w:right="-852"/>
        <w:jc w:val="both"/>
        <w:rPr>
          <w:rFonts w:ascii="Segoe UI" w:hAnsi="Segoe UI" w:cs="Segoe UI"/>
          <w:sz w:val="18"/>
          <w:szCs w:val="18"/>
        </w:rPr>
      </w:pPr>
      <w:r>
        <w:rPr>
          <w:rFonts w:ascii="Segoe UI" w:hAnsi="Segoe UI"/>
          <w:sz w:val="18"/>
        </w:rPr>
        <w:t>Todos los demás términos utilizados que figuren en mayúsculas, pero no estén definidos en las presentes CCT de HF tendrán el significado que se les atribuye en el Contrato de Tratamiento de Datos o en el Contrato de Compraventa.</w:t>
      </w:r>
    </w:p>
    <w:p w14:paraId="355750FE" w14:textId="77777777" w:rsidR="009E7BC8" w:rsidRDefault="009E7BC8" w:rsidP="009E7BC8">
      <w:pPr>
        <w:pStyle w:val="Prrafodelista"/>
        <w:numPr>
          <w:ilvl w:val="0"/>
          <w:numId w:val="1"/>
        </w:numPr>
        <w:ind w:left="-851" w:right="-852" w:hanging="283"/>
        <w:jc w:val="both"/>
        <w:rPr>
          <w:rFonts w:ascii="Segoe UI" w:hAnsi="Segoe UI" w:cs="Segoe UI"/>
          <w:b/>
          <w:bCs/>
          <w:sz w:val="20"/>
          <w:szCs w:val="20"/>
        </w:rPr>
      </w:pPr>
      <w:r>
        <w:rPr>
          <w:rFonts w:ascii="Segoe UI" w:hAnsi="Segoe UI"/>
          <w:b/>
          <w:sz w:val="20"/>
        </w:rPr>
        <w:t>CCT de la UE</w:t>
      </w:r>
    </w:p>
    <w:p w14:paraId="71CAFDB5" w14:textId="77777777" w:rsidR="009E7BC8" w:rsidRDefault="009E7BC8" w:rsidP="009E7BC8">
      <w:pPr>
        <w:ind w:left="-1134" w:right="-852"/>
        <w:jc w:val="both"/>
        <w:rPr>
          <w:rFonts w:ascii="Segoe UI" w:hAnsi="Segoe UI" w:cs="Segoe UI"/>
          <w:sz w:val="18"/>
          <w:szCs w:val="18"/>
        </w:rPr>
      </w:pPr>
      <w:r>
        <w:rPr>
          <w:rFonts w:ascii="Segoe UI" w:hAnsi="Segoe UI"/>
          <w:sz w:val="18"/>
        </w:rPr>
        <w:t>Incorporación al módulo dos de las CCT de la UE (transferencias de responsable a encargado del tratamiento, cuando el Cliente es responsable del tratamiento de los Datos transferidos) y al módulo tres (transferencias de encargado a encargado del tratamiento, cuando el Cliente es encargado del tratamiento de los Datos transferidos) de las CCT de la UE por referencia, que se completan como sigue:</w:t>
      </w:r>
    </w:p>
    <w:p w14:paraId="1373F601" w14:textId="77777777" w:rsidR="009E7BC8" w:rsidRDefault="009E7BC8" w:rsidP="009E7BC8">
      <w:pPr>
        <w:ind w:left="-851" w:right="-852"/>
        <w:jc w:val="both"/>
        <w:rPr>
          <w:rFonts w:ascii="Segoe UI" w:hAnsi="Segoe UI" w:cs="Segoe UI"/>
          <w:sz w:val="18"/>
          <w:szCs w:val="18"/>
        </w:rPr>
      </w:pPr>
      <w:r>
        <w:rPr>
          <w:rFonts w:ascii="Segoe UI" w:hAnsi="Segoe UI"/>
          <w:sz w:val="18"/>
        </w:rPr>
        <w:t xml:space="preserve">1.1. </w:t>
      </w:r>
      <w:r>
        <w:rPr>
          <w:rFonts w:ascii="Segoe UI" w:hAnsi="Segoe UI"/>
          <w:sz w:val="18"/>
          <w:u w:val="single"/>
        </w:rPr>
        <w:t>Cláusula de incorporación.</w:t>
      </w:r>
      <w:r>
        <w:rPr>
          <w:rFonts w:ascii="Segoe UI" w:hAnsi="Segoe UI"/>
          <w:sz w:val="18"/>
        </w:rPr>
        <w:t xml:space="preserve"> No se aplicará la cláusula 7 (opcional).</w:t>
      </w:r>
    </w:p>
    <w:p w14:paraId="62B1318B" w14:textId="77777777" w:rsidR="009E7BC8" w:rsidRDefault="009E7BC8" w:rsidP="009E7BC8">
      <w:pPr>
        <w:ind w:left="-851" w:right="-852"/>
        <w:jc w:val="both"/>
        <w:rPr>
          <w:rFonts w:ascii="Segoe UI" w:hAnsi="Segoe UI" w:cs="Segoe UI"/>
          <w:sz w:val="18"/>
          <w:szCs w:val="18"/>
        </w:rPr>
      </w:pPr>
      <w:r>
        <w:rPr>
          <w:rFonts w:ascii="Segoe UI" w:hAnsi="Segoe UI"/>
          <w:sz w:val="18"/>
        </w:rPr>
        <w:t xml:space="preserve">1.2. </w:t>
      </w:r>
      <w:r>
        <w:rPr>
          <w:rFonts w:ascii="Segoe UI" w:hAnsi="Segoe UI"/>
          <w:sz w:val="18"/>
          <w:u w:val="single"/>
        </w:rPr>
        <w:t>Instrucciones</w:t>
      </w:r>
      <w:r>
        <w:rPr>
          <w:rFonts w:ascii="Segoe UI" w:hAnsi="Segoe UI"/>
          <w:sz w:val="18"/>
        </w:rPr>
        <w:t>. A los efectos de la cláusula 8.1 letra b), las Partes acuerdan que las instrucciones documentadas del Cliente, entre otras, las proporcionadas en nombre del responsable del tratamiento, se establecen en el Contrato de Tratamiento de Datos, incluso con respecto a las transferencias internacionales de datos.</w:t>
      </w:r>
    </w:p>
    <w:p w14:paraId="42C68FA4" w14:textId="77777777" w:rsidR="009E7BC8" w:rsidRDefault="009E7BC8" w:rsidP="009E7BC8">
      <w:pPr>
        <w:ind w:left="-851" w:right="-852"/>
        <w:jc w:val="both"/>
        <w:rPr>
          <w:rFonts w:ascii="Segoe UI" w:hAnsi="Segoe UI" w:cs="Segoe UI"/>
          <w:sz w:val="18"/>
          <w:szCs w:val="18"/>
        </w:rPr>
      </w:pPr>
      <w:r>
        <w:rPr>
          <w:rFonts w:ascii="Segoe UI" w:hAnsi="Segoe UI"/>
          <w:sz w:val="18"/>
        </w:rPr>
        <w:t xml:space="preserve">1.3. </w:t>
      </w:r>
      <w:r>
        <w:rPr>
          <w:rFonts w:ascii="Segoe UI" w:hAnsi="Segoe UI"/>
          <w:sz w:val="18"/>
          <w:u w:val="single"/>
        </w:rPr>
        <w:t>Certificación de supresión</w:t>
      </w:r>
      <w:r>
        <w:rPr>
          <w:rFonts w:ascii="Segoe UI" w:hAnsi="Segoe UI"/>
          <w:sz w:val="18"/>
        </w:rPr>
        <w:t xml:space="preserve">. De conformidad con la cláusula 8.5, las Partes acuerdan que el Cliente certificará a </w:t>
      </w:r>
      <w:proofErr w:type="spellStart"/>
      <w:r>
        <w:rPr>
          <w:rFonts w:ascii="Segoe UI" w:hAnsi="Segoe UI"/>
          <w:sz w:val="18"/>
        </w:rPr>
        <w:t>Hydrafacial</w:t>
      </w:r>
      <w:proofErr w:type="spellEnd"/>
      <w:r>
        <w:rPr>
          <w:rFonts w:ascii="Segoe UI" w:hAnsi="Segoe UI"/>
          <w:sz w:val="18"/>
        </w:rPr>
        <w:t xml:space="preserve"> que ha procedido a eliminar los datos personales a petición escrita de </w:t>
      </w:r>
      <w:proofErr w:type="spellStart"/>
      <w:r>
        <w:rPr>
          <w:rFonts w:ascii="Segoe UI" w:hAnsi="Segoe UI"/>
          <w:sz w:val="18"/>
        </w:rPr>
        <w:t>Hydrafacial</w:t>
      </w:r>
      <w:proofErr w:type="spellEnd"/>
      <w:r>
        <w:rPr>
          <w:rFonts w:ascii="Segoe UI" w:hAnsi="Segoe UI"/>
          <w:sz w:val="18"/>
        </w:rPr>
        <w:t>.</w:t>
      </w:r>
    </w:p>
    <w:p w14:paraId="568160DE" w14:textId="77777777" w:rsidR="009E7BC8" w:rsidRDefault="009E7BC8" w:rsidP="009E7BC8">
      <w:pPr>
        <w:ind w:left="-851" w:right="-852"/>
        <w:jc w:val="both"/>
        <w:rPr>
          <w:rFonts w:ascii="Segoe UI" w:hAnsi="Segoe UI" w:cs="Segoe UI"/>
          <w:sz w:val="18"/>
          <w:szCs w:val="18"/>
        </w:rPr>
      </w:pPr>
      <w:r>
        <w:rPr>
          <w:rFonts w:ascii="Segoe UI" w:hAnsi="Segoe UI"/>
          <w:sz w:val="18"/>
        </w:rPr>
        <w:t xml:space="preserve">1.4. </w:t>
      </w:r>
      <w:r>
        <w:rPr>
          <w:rFonts w:ascii="Segoe UI" w:hAnsi="Segoe UI"/>
          <w:sz w:val="18"/>
          <w:u w:val="single"/>
        </w:rPr>
        <w:t>Control de conformidad.</w:t>
      </w:r>
      <w:r>
        <w:rPr>
          <w:rFonts w:ascii="Segoe UI" w:hAnsi="Segoe UI"/>
          <w:sz w:val="18"/>
        </w:rPr>
        <w:t xml:space="preserve"> Las Partes entienden que los derechos de auditoría establecidos en la cláusula 8.9 se llevarán a cabo según lo establecido en las disposiciones relativas a las auditorías del Contrato de Tratamiento de Datos.</w:t>
      </w:r>
    </w:p>
    <w:p w14:paraId="3C6DF9C4" w14:textId="77777777" w:rsidR="009E7BC8" w:rsidRDefault="009E7BC8" w:rsidP="009E7BC8">
      <w:pPr>
        <w:ind w:left="-851" w:right="-852"/>
        <w:jc w:val="both"/>
        <w:rPr>
          <w:rFonts w:ascii="Segoe UI" w:hAnsi="Segoe UI" w:cs="Segoe UI"/>
          <w:sz w:val="18"/>
          <w:szCs w:val="18"/>
        </w:rPr>
      </w:pPr>
      <w:r>
        <w:rPr>
          <w:rFonts w:ascii="Segoe UI" w:hAnsi="Segoe UI"/>
          <w:sz w:val="18"/>
        </w:rPr>
        <w:lastRenderedPageBreak/>
        <w:t xml:space="preserve">1.5. </w:t>
      </w:r>
      <w:proofErr w:type="spellStart"/>
      <w:r>
        <w:rPr>
          <w:rFonts w:ascii="Segoe UI" w:hAnsi="Segoe UI"/>
          <w:sz w:val="18"/>
          <w:u w:val="single"/>
        </w:rPr>
        <w:t>Subencargados</w:t>
      </w:r>
      <w:proofErr w:type="spellEnd"/>
      <w:r>
        <w:rPr>
          <w:rFonts w:ascii="Segoe UI" w:hAnsi="Segoe UI"/>
          <w:sz w:val="18"/>
          <w:u w:val="single"/>
        </w:rPr>
        <w:t xml:space="preserve"> del tratamiento.</w:t>
      </w:r>
      <w:r>
        <w:rPr>
          <w:rFonts w:ascii="Segoe UI" w:hAnsi="Segoe UI"/>
          <w:sz w:val="18"/>
        </w:rPr>
        <w:t xml:space="preserve"> En la cláusula 9 letra a), se aplicará la opción 2 y el Cliente informará al Cliente de los cambios en los </w:t>
      </w:r>
      <w:proofErr w:type="spellStart"/>
      <w:r>
        <w:rPr>
          <w:rFonts w:ascii="Segoe UI" w:hAnsi="Segoe UI"/>
          <w:sz w:val="18"/>
        </w:rPr>
        <w:t>subencargados</w:t>
      </w:r>
      <w:proofErr w:type="spellEnd"/>
      <w:r>
        <w:rPr>
          <w:rFonts w:ascii="Segoe UI" w:hAnsi="Segoe UI"/>
          <w:sz w:val="18"/>
        </w:rPr>
        <w:t xml:space="preserve"> del tratamiento treinta (30) días antes de que se produzca dicho cambio, de conformidad con los términos establecidos en el Contrato o en el Anexo sobre Tratamiento de Datos.</w:t>
      </w:r>
    </w:p>
    <w:p w14:paraId="6213BB3A" w14:textId="77777777" w:rsidR="009E7BC8" w:rsidRDefault="009E7BC8" w:rsidP="009E7BC8">
      <w:pPr>
        <w:ind w:left="-851" w:right="-852"/>
        <w:jc w:val="both"/>
        <w:rPr>
          <w:rFonts w:ascii="Segoe UI" w:hAnsi="Segoe UI" w:cs="Segoe UI"/>
          <w:sz w:val="18"/>
          <w:szCs w:val="18"/>
        </w:rPr>
      </w:pPr>
      <w:r>
        <w:rPr>
          <w:rFonts w:ascii="Segoe UI" w:hAnsi="Segoe UI"/>
          <w:sz w:val="18"/>
        </w:rPr>
        <w:t xml:space="preserve">1.6. </w:t>
      </w:r>
      <w:r>
        <w:rPr>
          <w:rFonts w:ascii="Segoe UI" w:hAnsi="Segoe UI"/>
          <w:sz w:val="18"/>
          <w:u w:val="single"/>
        </w:rPr>
        <w:t>Reparación</w:t>
      </w:r>
      <w:r>
        <w:rPr>
          <w:rFonts w:ascii="Segoe UI" w:hAnsi="Segoe UI"/>
          <w:sz w:val="18"/>
        </w:rPr>
        <w:t>. En la cláusula 11, no se aplicará el texto opcional.</w:t>
      </w:r>
    </w:p>
    <w:p w14:paraId="2A0296E9" w14:textId="77777777" w:rsidR="009E7BC8" w:rsidRDefault="009E7BC8" w:rsidP="009E7BC8">
      <w:pPr>
        <w:ind w:left="-851" w:right="-852"/>
        <w:jc w:val="both"/>
        <w:rPr>
          <w:rFonts w:ascii="Segoe UI" w:hAnsi="Segoe UI" w:cs="Segoe UI"/>
          <w:sz w:val="18"/>
          <w:szCs w:val="18"/>
        </w:rPr>
      </w:pPr>
      <w:r>
        <w:rPr>
          <w:rFonts w:ascii="Segoe UI" w:hAnsi="Segoe UI"/>
          <w:sz w:val="18"/>
        </w:rPr>
        <w:t xml:space="preserve">1.7. </w:t>
      </w:r>
      <w:r>
        <w:rPr>
          <w:rFonts w:ascii="Segoe UI" w:hAnsi="Segoe UI"/>
          <w:sz w:val="18"/>
          <w:u w:val="single"/>
        </w:rPr>
        <w:t>Responsabilidad</w:t>
      </w:r>
      <w:r>
        <w:rPr>
          <w:rFonts w:ascii="Segoe UI" w:hAnsi="Segoe UI"/>
          <w:sz w:val="18"/>
        </w:rPr>
        <w:t xml:space="preserve">. Las Partes acuerdan que la responsabilidad del Cliente frente a </w:t>
      </w:r>
      <w:proofErr w:type="spellStart"/>
      <w:r>
        <w:rPr>
          <w:rFonts w:ascii="Segoe UI" w:hAnsi="Segoe UI"/>
          <w:sz w:val="18"/>
        </w:rPr>
        <w:t>Hydrafacial</w:t>
      </w:r>
      <w:proofErr w:type="spellEnd"/>
      <w:r>
        <w:rPr>
          <w:rFonts w:ascii="Segoe UI" w:hAnsi="Segoe UI"/>
          <w:sz w:val="18"/>
        </w:rPr>
        <w:t xml:space="preserve"> en virtud de la cláusula 12 estará sujeta a las limitaciones y exclusiones de responsabilidad que figuran en el Contrato de Tratamiento de Datos.</w:t>
      </w:r>
    </w:p>
    <w:p w14:paraId="40641F44" w14:textId="77777777" w:rsidR="009E7BC8" w:rsidRDefault="009E7BC8" w:rsidP="009E7BC8">
      <w:pPr>
        <w:ind w:left="-851" w:right="-852"/>
        <w:jc w:val="both"/>
        <w:rPr>
          <w:rFonts w:ascii="Segoe UI" w:hAnsi="Segoe UI" w:cs="Segoe UI"/>
          <w:sz w:val="18"/>
          <w:szCs w:val="18"/>
        </w:rPr>
      </w:pPr>
      <w:r>
        <w:rPr>
          <w:rFonts w:ascii="Segoe UI" w:hAnsi="Segoe UI"/>
          <w:sz w:val="18"/>
        </w:rPr>
        <w:t xml:space="preserve">1.8. </w:t>
      </w:r>
      <w:r>
        <w:rPr>
          <w:rFonts w:ascii="Segoe UI" w:hAnsi="Segoe UI"/>
          <w:sz w:val="18"/>
          <w:u w:val="single"/>
        </w:rPr>
        <w:t>Derecho aplicable</w:t>
      </w:r>
      <w:r>
        <w:rPr>
          <w:rFonts w:ascii="Segoe UI" w:hAnsi="Segoe UI"/>
          <w:sz w:val="18"/>
        </w:rPr>
        <w:t>. A efectos de la cláusula 17 (opción 1), las Partes acuerdan que las CCT de la UE se regirán por las leyes de España.</w:t>
      </w:r>
    </w:p>
    <w:p w14:paraId="5C105D80" w14:textId="77777777" w:rsidR="009E7BC8" w:rsidRDefault="009E7BC8" w:rsidP="009E7BC8">
      <w:pPr>
        <w:ind w:left="-851" w:right="-852"/>
        <w:jc w:val="both"/>
        <w:rPr>
          <w:rFonts w:ascii="Segoe UI" w:hAnsi="Segoe UI" w:cs="Segoe UI"/>
          <w:sz w:val="18"/>
          <w:szCs w:val="18"/>
        </w:rPr>
      </w:pPr>
      <w:r>
        <w:rPr>
          <w:rFonts w:ascii="Segoe UI" w:hAnsi="Segoe UI"/>
          <w:sz w:val="18"/>
        </w:rPr>
        <w:t xml:space="preserve">1.9. </w:t>
      </w:r>
      <w:r>
        <w:rPr>
          <w:rFonts w:ascii="Segoe UI" w:hAnsi="Segoe UI"/>
          <w:sz w:val="18"/>
          <w:u w:val="single"/>
        </w:rPr>
        <w:t>Foro y jurisdicción</w:t>
      </w:r>
      <w:r>
        <w:rPr>
          <w:rFonts w:ascii="Segoe UI" w:hAnsi="Segoe UI"/>
          <w:sz w:val="18"/>
        </w:rPr>
        <w:t>. A los efectos de la cláusula 18 letras a) y b), las Partes acuerdan que cualquier controversia derivada de estas CCT de la UE será resuelta por los tribunales de España.</w:t>
      </w:r>
    </w:p>
    <w:p w14:paraId="7ADFE39E" w14:textId="77777777" w:rsidR="009E7BC8" w:rsidRDefault="009E7BC8" w:rsidP="009E7BC8">
      <w:pPr>
        <w:ind w:left="-851" w:right="-852"/>
        <w:jc w:val="both"/>
        <w:rPr>
          <w:rFonts w:ascii="Segoe UI" w:hAnsi="Segoe UI" w:cs="Segoe UI"/>
          <w:sz w:val="18"/>
          <w:szCs w:val="18"/>
        </w:rPr>
      </w:pPr>
      <w:r>
        <w:rPr>
          <w:rFonts w:ascii="Segoe UI" w:hAnsi="Segoe UI"/>
          <w:sz w:val="18"/>
        </w:rPr>
        <w:t xml:space="preserve">1.10. </w:t>
      </w:r>
      <w:r>
        <w:rPr>
          <w:rFonts w:ascii="Segoe UI" w:hAnsi="Segoe UI"/>
          <w:sz w:val="18"/>
          <w:u w:val="single"/>
        </w:rPr>
        <w:t>Anexos</w:t>
      </w:r>
      <w:r>
        <w:rPr>
          <w:rFonts w:ascii="Segoe UI" w:hAnsi="Segoe UI"/>
          <w:sz w:val="18"/>
        </w:rPr>
        <w:t>. Los anexos I, II y III de las CCT de la UE se considerarán completados con la información que se indica en el apéndice 1 de las presentes CCT de HF.</w:t>
      </w:r>
    </w:p>
    <w:p w14:paraId="7A2C28B8" w14:textId="77777777" w:rsidR="009E7BC8" w:rsidRDefault="009E7BC8" w:rsidP="009E7BC8">
      <w:pPr>
        <w:ind w:left="-851" w:right="-852"/>
        <w:jc w:val="both"/>
        <w:rPr>
          <w:rFonts w:ascii="Segoe UI" w:hAnsi="Segoe UI" w:cs="Segoe UI"/>
          <w:sz w:val="18"/>
          <w:szCs w:val="18"/>
        </w:rPr>
      </w:pPr>
      <w:r>
        <w:rPr>
          <w:rFonts w:ascii="Segoe UI" w:hAnsi="Segoe UI"/>
          <w:sz w:val="18"/>
        </w:rPr>
        <w:t xml:space="preserve">1.11. </w:t>
      </w:r>
      <w:r>
        <w:rPr>
          <w:rFonts w:ascii="Segoe UI" w:hAnsi="Segoe UI"/>
          <w:sz w:val="18"/>
          <w:u w:val="single"/>
        </w:rPr>
        <w:t>Conflictos</w:t>
      </w:r>
      <w:r>
        <w:rPr>
          <w:rFonts w:ascii="Segoe UI" w:hAnsi="Segoe UI"/>
          <w:sz w:val="18"/>
        </w:rPr>
        <w:t>. En caso de conflicto o incoherencia entre el cuerpo de estas CCT de HF o el Contrato de Tratamiento de Datos al que se incorpora y las CCT, prevalecerán las CCT.</w:t>
      </w:r>
    </w:p>
    <w:p w14:paraId="0B2312A8" w14:textId="77777777" w:rsidR="009E7BC8" w:rsidRDefault="009E7BC8" w:rsidP="009E7BC8">
      <w:pPr>
        <w:pStyle w:val="Prrafodelista"/>
        <w:numPr>
          <w:ilvl w:val="0"/>
          <w:numId w:val="1"/>
        </w:numPr>
        <w:ind w:left="-851" w:right="-852" w:hanging="283"/>
        <w:jc w:val="both"/>
        <w:rPr>
          <w:rFonts w:ascii="Segoe UI" w:hAnsi="Segoe UI" w:cs="Segoe UI"/>
          <w:b/>
          <w:bCs/>
          <w:sz w:val="20"/>
          <w:szCs w:val="20"/>
        </w:rPr>
      </w:pPr>
      <w:r>
        <w:rPr>
          <w:rFonts w:ascii="Segoe UI" w:hAnsi="Segoe UI"/>
          <w:b/>
          <w:sz w:val="20"/>
        </w:rPr>
        <w:t>CCT del Reino Unido.</w:t>
      </w:r>
    </w:p>
    <w:p w14:paraId="5B8F7B97" w14:textId="77777777" w:rsidR="009E7BC8" w:rsidRDefault="009E7BC8" w:rsidP="009E7BC8">
      <w:pPr>
        <w:ind w:left="-1134" w:right="-852"/>
        <w:jc w:val="both"/>
        <w:rPr>
          <w:rFonts w:ascii="Segoe UI" w:hAnsi="Segoe UI" w:cs="Segoe UI"/>
          <w:sz w:val="18"/>
          <w:szCs w:val="18"/>
        </w:rPr>
      </w:pPr>
      <w:r>
        <w:rPr>
          <w:rFonts w:ascii="Segoe UI" w:hAnsi="Segoe UI"/>
          <w:sz w:val="18"/>
        </w:rPr>
        <w:t xml:space="preserve">En la medida en que cualquier dato personal transferido a </w:t>
      </w:r>
      <w:proofErr w:type="spellStart"/>
      <w:r>
        <w:rPr>
          <w:rFonts w:ascii="Segoe UI" w:hAnsi="Segoe UI"/>
          <w:sz w:val="18"/>
        </w:rPr>
        <w:t>Hydrafacial</w:t>
      </w:r>
      <w:proofErr w:type="spellEnd"/>
      <w:r>
        <w:rPr>
          <w:rFonts w:ascii="Segoe UI" w:hAnsi="Segoe UI"/>
          <w:sz w:val="18"/>
        </w:rPr>
        <w:t xml:space="preserve"> en virtud del Contrato de Tratamiento de Datos se rija por la Ley de Protección de Datos del Reino Unido y proceda del Reino Unido, se considerará que se ha ejecutado el IDTA que se integrará y complementará las CCT de la UE de la siguiente manera:</w:t>
      </w:r>
    </w:p>
    <w:p w14:paraId="2A85316A" w14:textId="77777777" w:rsidR="009E7BC8" w:rsidRDefault="009E7BC8" w:rsidP="009E7BC8">
      <w:pPr>
        <w:ind w:left="-851" w:right="-852"/>
        <w:jc w:val="both"/>
        <w:rPr>
          <w:rFonts w:ascii="Segoe UI" w:hAnsi="Segoe UI" w:cs="Segoe UI"/>
          <w:sz w:val="18"/>
          <w:szCs w:val="18"/>
        </w:rPr>
      </w:pPr>
      <w:r>
        <w:rPr>
          <w:rFonts w:ascii="Segoe UI" w:hAnsi="Segoe UI"/>
          <w:sz w:val="18"/>
        </w:rPr>
        <w:t xml:space="preserve">2.1. </w:t>
      </w:r>
      <w:r>
        <w:rPr>
          <w:rFonts w:ascii="Segoe UI" w:hAnsi="Segoe UI"/>
          <w:sz w:val="18"/>
          <w:u w:val="single"/>
        </w:rPr>
        <w:t>Partes</w:t>
      </w:r>
      <w:r>
        <w:rPr>
          <w:rFonts w:ascii="Segoe UI" w:hAnsi="Segoe UI"/>
          <w:sz w:val="18"/>
        </w:rPr>
        <w:t>. El cuadro 1 de la parte 1 se completa con los datos que figuran en el apéndice 1 de las presentes CCT de HF.</w:t>
      </w:r>
    </w:p>
    <w:p w14:paraId="52C57604" w14:textId="77777777" w:rsidR="009E7BC8" w:rsidRDefault="009E7BC8" w:rsidP="009E7BC8">
      <w:pPr>
        <w:ind w:left="-851" w:right="-852"/>
        <w:jc w:val="both"/>
        <w:rPr>
          <w:rFonts w:ascii="Segoe UI" w:hAnsi="Segoe UI" w:cs="Segoe UI"/>
          <w:sz w:val="18"/>
          <w:szCs w:val="18"/>
        </w:rPr>
      </w:pPr>
      <w:r>
        <w:rPr>
          <w:rFonts w:ascii="Segoe UI" w:hAnsi="Segoe UI"/>
          <w:sz w:val="18"/>
        </w:rPr>
        <w:t xml:space="preserve">2.2. </w:t>
      </w:r>
      <w:r>
        <w:rPr>
          <w:rFonts w:ascii="Segoe UI" w:hAnsi="Segoe UI"/>
          <w:sz w:val="18"/>
          <w:u w:val="single"/>
        </w:rPr>
        <w:t>CCT</w:t>
      </w:r>
      <w:r>
        <w:rPr>
          <w:rFonts w:ascii="Segoe UI" w:hAnsi="Segoe UI"/>
          <w:sz w:val="18"/>
        </w:rPr>
        <w:t>, módulos y cláusulas. El cuadro 2 de la parte 2 se completa con la información que figura en el apartado 1 anterior.</w:t>
      </w:r>
    </w:p>
    <w:p w14:paraId="7C4D4E5E" w14:textId="77777777" w:rsidR="009E7BC8" w:rsidRDefault="009E7BC8" w:rsidP="009E7BC8">
      <w:pPr>
        <w:ind w:left="-851" w:right="-852"/>
        <w:jc w:val="both"/>
        <w:rPr>
          <w:rFonts w:ascii="Segoe UI" w:hAnsi="Segoe UI"/>
          <w:sz w:val="18"/>
        </w:rPr>
      </w:pPr>
      <w:r>
        <w:rPr>
          <w:rFonts w:ascii="Segoe UI" w:hAnsi="Segoe UI"/>
          <w:sz w:val="18"/>
        </w:rPr>
        <w:t xml:space="preserve">2.3. </w:t>
      </w:r>
      <w:r>
        <w:rPr>
          <w:rFonts w:ascii="Segoe UI" w:hAnsi="Segoe UI"/>
          <w:sz w:val="18"/>
          <w:u w:val="single"/>
        </w:rPr>
        <w:t>Anexos</w:t>
      </w:r>
      <w:r>
        <w:rPr>
          <w:rFonts w:ascii="Segoe UI" w:hAnsi="Segoe UI"/>
          <w:sz w:val="18"/>
        </w:rPr>
        <w:t>. La "Información de los Anexos" mencionada en la tabla 3 de la parte 1 se completa con la información que figura en el anexo 1 de las presentes CCT de HF.</w:t>
      </w:r>
    </w:p>
    <w:p w14:paraId="3CC460F6" w14:textId="77777777" w:rsidR="009E7BC8" w:rsidRDefault="009E7BC8" w:rsidP="009E7BC8">
      <w:pPr>
        <w:ind w:left="-851" w:right="-852"/>
        <w:jc w:val="both"/>
        <w:rPr>
          <w:rFonts w:ascii="Segoe UI" w:hAnsi="Segoe UI" w:cs="Segoe UI"/>
          <w:sz w:val="18"/>
          <w:szCs w:val="18"/>
        </w:rPr>
      </w:pPr>
      <w:r>
        <w:rPr>
          <w:rFonts w:ascii="Segoe UI" w:hAnsi="Segoe UI"/>
          <w:sz w:val="18"/>
        </w:rPr>
        <w:t xml:space="preserve">2.4. </w:t>
      </w:r>
      <w:r>
        <w:rPr>
          <w:rFonts w:ascii="Segoe UI" w:hAnsi="Segoe UI"/>
          <w:sz w:val="18"/>
          <w:u w:val="single"/>
        </w:rPr>
        <w:t>Finalización</w:t>
      </w:r>
      <w:r>
        <w:rPr>
          <w:rFonts w:ascii="Segoe UI" w:hAnsi="Segoe UI"/>
          <w:sz w:val="18"/>
        </w:rPr>
        <w:t>. El Cliente, como Importador, podrá poner fin a este IDTA de conformidad con lo dispuesto en la sección 19 del IDTA.</w:t>
      </w:r>
    </w:p>
    <w:p w14:paraId="54C89E19" w14:textId="77777777" w:rsidR="009E7BC8" w:rsidRDefault="009E7BC8" w:rsidP="009E7BC8">
      <w:pPr>
        <w:pStyle w:val="Prrafodelista"/>
        <w:numPr>
          <w:ilvl w:val="0"/>
          <w:numId w:val="1"/>
        </w:numPr>
        <w:ind w:left="-851" w:right="-852" w:hanging="283"/>
        <w:jc w:val="both"/>
        <w:rPr>
          <w:rFonts w:ascii="Segoe UI" w:hAnsi="Segoe UI" w:cs="Segoe UI"/>
          <w:b/>
          <w:bCs/>
          <w:sz w:val="20"/>
          <w:szCs w:val="20"/>
        </w:rPr>
      </w:pPr>
      <w:r>
        <w:rPr>
          <w:rFonts w:ascii="Segoe UI" w:hAnsi="Segoe UI"/>
          <w:b/>
          <w:sz w:val="20"/>
        </w:rPr>
        <w:t>CCT suizas.</w:t>
      </w:r>
    </w:p>
    <w:p w14:paraId="2F661207" w14:textId="77777777" w:rsidR="009E7BC8" w:rsidRDefault="009E7BC8" w:rsidP="009E7BC8">
      <w:pPr>
        <w:ind w:left="-1134" w:right="-852"/>
        <w:jc w:val="both"/>
        <w:rPr>
          <w:rFonts w:ascii="Segoe UI" w:hAnsi="Segoe UI" w:cs="Segoe UI"/>
          <w:sz w:val="18"/>
          <w:szCs w:val="18"/>
        </w:rPr>
      </w:pPr>
      <w:r>
        <w:rPr>
          <w:rFonts w:ascii="Segoe UI" w:hAnsi="Segoe UI"/>
          <w:sz w:val="18"/>
        </w:rPr>
        <w:t xml:space="preserve">En la medida en que los datos personales transferidos a </w:t>
      </w:r>
      <w:proofErr w:type="spellStart"/>
      <w:r>
        <w:rPr>
          <w:rFonts w:ascii="Segoe UI" w:hAnsi="Segoe UI"/>
          <w:sz w:val="18"/>
        </w:rPr>
        <w:t>Hydrafacial</w:t>
      </w:r>
      <w:proofErr w:type="spellEnd"/>
      <w:r>
        <w:rPr>
          <w:rFonts w:ascii="Segoe UI" w:hAnsi="Segoe UI"/>
          <w:sz w:val="18"/>
        </w:rPr>
        <w:t xml:space="preserve"> en virtud del Acuerdo de Protección de Datos se rijan por la Ley Suiza de Protección de Datos y procedan de Suiza, se aplicarán las CCT de la UE con las siguientes adaptaciones:</w:t>
      </w:r>
    </w:p>
    <w:p w14:paraId="79CE746D" w14:textId="77777777" w:rsidR="009E7BC8" w:rsidRDefault="009E7BC8" w:rsidP="009E7BC8">
      <w:pPr>
        <w:ind w:left="-851" w:right="-852"/>
        <w:jc w:val="both"/>
        <w:rPr>
          <w:rFonts w:ascii="Segoe UI" w:hAnsi="Segoe UI" w:cs="Segoe UI"/>
          <w:sz w:val="18"/>
          <w:szCs w:val="18"/>
        </w:rPr>
      </w:pPr>
      <w:r>
        <w:rPr>
          <w:rFonts w:ascii="Segoe UI" w:hAnsi="Segoe UI"/>
          <w:sz w:val="18"/>
        </w:rPr>
        <w:t xml:space="preserve">3.1. </w:t>
      </w:r>
      <w:r>
        <w:rPr>
          <w:rFonts w:ascii="Segoe UI" w:hAnsi="Segoe UI"/>
          <w:sz w:val="18"/>
          <w:u w:val="single"/>
        </w:rPr>
        <w:t>Jurisdicción</w:t>
      </w:r>
      <w:r>
        <w:rPr>
          <w:rFonts w:ascii="Segoe UI" w:hAnsi="Segoe UI"/>
          <w:sz w:val="18"/>
        </w:rPr>
        <w:t>. El término "Estado miembro" no se interpretará de forma que impida a los interesados de Suiza demandar sus derechos en Suiza de conformidad con la cláusula 18 letra c) de las CCT de la UE.</w:t>
      </w:r>
    </w:p>
    <w:p w14:paraId="00556A4B" w14:textId="77777777" w:rsidR="009E7BC8" w:rsidRDefault="009E7BC8" w:rsidP="009E7BC8">
      <w:pPr>
        <w:ind w:left="-851" w:right="-852"/>
        <w:jc w:val="both"/>
        <w:rPr>
          <w:rFonts w:ascii="Segoe UI" w:hAnsi="Segoe UI" w:cs="Segoe UI"/>
          <w:sz w:val="18"/>
          <w:szCs w:val="18"/>
        </w:rPr>
      </w:pPr>
      <w:r>
        <w:rPr>
          <w:rFonts w:ascii="Segoe UI" w:hAnsi="Segoe UI"/>
          <w:sz w:val="18"/>
        </w:rPr>
        <w:t xml:space="preserve">3.2. </w:t>
      </w:r>
      <w:r>
        <w:rPr>
          <w:rFonts w:ascii="Segoe UI" w:hAnsi="Segoe UI"/>
          <w:sz w:val="18"/>
          <w:u w:val="single"/>
        </w:rPr>
        <w:t>Autoridad de control</w:t>
      </w:r>
      <w:r>
        <w:rPr>
          <w:rFonts w:ascii="Segoe UI" w:hAnsi="Segoe UI"/>
          <w:sz w:val="18"/>
        </w:rPr>
        <w:t>. Cuando la transferencia de datos personales esté sujeta a la Ley Suiza de Protección de Datos, el Comisario Federal de Protección de Datos e Información de Suiza será competente de conformidad con la cláusula 13 de las CCT de la UE.</w:t>
      </w:r>
    </w:p>
    <w:p w14:paraId="67DB79EA" w14:textId="77777777" w:rsidR="009E7BC8" w:rsidRDefault="009E7BC8" w:rsidP="009E7BC8">
      <w:pPr>
        <w:pStyle w:val="Prrafodelista"/>
        <w:numPr>
          <w:ilvl w:val="0"/>
          <w:numId w:val="1"/>
        </w:numPr>
        <w:ind w:left="-851" w:right="-852" w:hanging="283"/>
        <w:jc w:val="both"/>
        <w:rPr>
          <w:rFonts w:ascii="Segoe UI" w:hAnsi="Segoe UI" w:cs="Segoe UI"/>
          <w:sz w:val="18"/>
          <w:szCs w:val="18"/>
        </w:rPr>
      </w:pPr>
      <w:r>
        <w:rPr>
          <w:rFonts w:ascii="Segoe UI" w:hAnsi="Segoe UI"/>
          <w:sz w:val="18"/>
        </w:rPr>
        <w:t>Las presentes CCT de HF anularán y sustituirán cualquier versión anterior de las cláusulas contractuales tipo que formen parte del Acuerdo de Protección de Datos inmediatamente anterior a la entrada en vigor de las presentes CCT de HF.</w:t>
      </w:r>
    </w:p>
    <w:p w14:paraId="69E0E876" w14:textId="77777777" w:rsidR="009E7BC8" w:rsidRPr="00E23C55" w:rsidRDefault="009E7BC8" w:rsidP="009E7BC8">
      <w:pPr>
        <w:pStyle w:val="Prrafodelista"/>
        <w:ind w:left="-851" w:right="-852"/>
        <w:jc w:val="both"/>
        <w:rPr>
          <w:rFonts w:ascii="Segoe UI" w:hAnsi="Segoe UI" w:cs="Segoe UI"/>
          <w:sz w:val="18"/>
          <w:szCs w:val="18"/>
        </w:rPr>
      </w:pPr>
    </w:p>
    <w:p w14:paraId="7442F904" w14:textId="77777777" w:rsidR="009E7BC8" w:rsidRDefault="009E7BC8" w:rsidP="009E7BC8">
      <w:pPr>
        <w:pStyle w:val="Prrafodelista"/>
        <w:numPr>
          <w:ilvl w:val="0"/>
          <w:numId w:val="1"/>
        </w:numPr>
        <w:ind w:left="-851" w:right="-852" w:hanging="283"/>
        <w:jc w:val="both"/>
        <w:rPr>
          <w:rFonts w:ascii="Segoe UI" w:hAnsi="Segoe UI" w:cs="Segoe UI"/>
          <w:sz w:val="18"/>
          <w:szCs w:val="18"/>
        </w:rPr>
      </w:pPr>
      <w:r>
        <w:rPr>
          <w:rFonts w:ascii="Segoe UI" w:hAnsi="Segoe UI"/>
          <w:sz w:val="18"/>
        </w:rPr>
        <w:t>Salvo por lo dispuesto en las presentes CCT de HF, el Acuerdo de Protección de Datos no se verá afectado y continuará en pleno vigor y efecto de conformidad con sus términos, y las CCT de HF estarán sujetas por lo demás a los términos y condiciones del Contrato de Compraventa. En caso de conflicto entre las presentes CCT de HF y el Acuerdo de Protección de Datos o cualquier modificación anterior, prevalecerán los términos de las presentes CCT de HF.</w:t>
      </w:r>
    </w:p>
    <w:p w14:paraId="4857FBD9" w14:textId="77777777" w:rsidR="009E7BC8" w:rsidRPr="00E23C55" w:rsidRDefault="009E7BC8" w:rsidP="009E7BC8">
      <w:pPr>
        <w:pStyle w:val="Prrafodelista"/>
        <w:rPr>
          <w:rFonts w:ascii="Segoe UI" w:hAnsi="Segoe UI" w:cs="Segoe UI"/>
          <w:sz w:val="18"/>
          <w:szCs w:val="18"/>
        </w:rPr>
      </w:pPr>
    </w:p>
    <w:p w14:paraId="72659529" w14:textId="77777777" w:rsidR="009E7BC8" w:rsidRDefault="009E7BC8" w:rsidP="009E7BC8">
      <w:pPr>
        <w:pStyle w:val="Prrafodelista"/>
        <w:numPr>
          <w:ilvl w:val="0"/>
          <w:numId w:val="1"/>
        </w:numPr>
        <w:ind w:left="-851" w:right="-852" w:hanging="283"/>
        <w:jc w:val="both"/>
        <w:rPr>
          <w:rFonts w:ascii="Segoe UI" w:hAnsi="Segoe UI" w:cs="Segoe UI"/>
          <w:sz w:val="18"/>
          <w:szCs w:val="18"/>
        </w:rPr>
      </w:pPr>
      <w:r>
        <w:rPr>
          <w:rFonts w:ascii="Segoe UI" w:hAnsi="Segoe UI"/>
          <w:sz w:val="18"/>
        </w:rPr>
        <w:t xml:space="preserve"> Estas CCT de HF únicamente serán válida si el acuerdo previo del Cliente es con </w:t>
      </w:r>
      <w:proofErr w:type="spellStart"/>
      <w:r>
        <w:rPr>
          <w:rFonts w:ascii="Segoe UI" w:hAnsi="Segoe UI"/>
          <w:sz w:val="18"/>
        </w:rPr>
        <w:t>Hydrafacial</w:t>
      </w:r>
      <w:proofErr w:type="spellEnd"/>
      <w:r>
        <w:rPr>
          <w:rFonts w:ascii="Segoe UI" w:hAnsi="Segoe UI"/>
          <w:sz w:val="18"/>
        </w:rPr>
        <w:t xml:space="preserve"> LLC o sus Filiales o Subsidiarias.</w:t>
      </w:r>
    </w:p>
    <w:p w14:paraId="3E184439" w14:textId="77777777" w:rsidR="009E7BC8" w:rsidRPr="00E23C55" w:rsidRDefault="009E7BC8" w:rsidP="009E7BC8">
      <w:pPr>
        <w:pStyle w:val="Prrafodelista"/>
        <w:rPr>
          <w:rFonts w:ascii="Segoe UI" w:hAnsi="Segoe UI" w:cs="Segoe UI"/>
          <w:sz w:val="18"/>
          <w:szCs w:val="18"/>
        </w:rPr>
      </w:pPr>
    </w:p>
    <w:p w14:paraId="43FE2223" w14:textId="77777777" w:rsidR="009E7BC8" w:rsidRDefault="009E7BC8" w:rsidP="009E7BC8">
      <w:pPr>
        <w:pStyle w:val="Prrafodelista"/>
        <w:numPr>
          <w:ilvl w:val="0"/>
          <w:numId w:val="1"/>
        </w:numPr>
        <w:ind w:left="-851" w:right="-852" w:hanging="283"/>
        <w:jc w:val="both"/>
        <w:rPr>
          <w:rFonts w:ascii="Segoe UI" w:hAnsi="Segoe UI" w:cs="Segoe UI"/>
          <w:sz w:val="18"/>
          <w:szCs w:val="18"/>
        </w:rPr>
      </w:pPr>
      <w:r>
        <w:rPr>
          <w:rFonts w:ascii="Segoe UI" w:hAnsi="Segoe UI"/>
          <w:sz w:val="18"/>
        </w:rPr>
        <w:lastRenderedPageBreak/>
        <w:t xml:space="preserve">Las presentes CCT de HF entrarán en vigor i) en el momento en que se envíe un ejemplar íntegramente cumplimentado a dpo@hydrafacial.com y se confirme su recepción por parte de </w:t>
      </w:r>
      <w:proofErr w:type="spellStart"/>
      <w:r>
        <w:rPr>
          <w:rFonts w:ascii="Segoe UI" w:hAnsi="Segoe UI"/>
          <w:sz w:val="18"/>
        </w:rPr>
        <w:t>Hydrafacial</w:t>
      </w:r>
      <w:proofErr w:type="spellEnd"/>
      <w:r>
        <w:rPr>
          <w:rFonts w:ascii="Segoe UI" w:hAnsi="Segoe UI"/>
          <w:sz w:val="18"/>
        </w:rPr>
        <w:t xml:space="preserve"> o </w:t>
      </w:r>
      <w:proofErr w:type="spellStart"/>
      <w:r>
        <w:rPr>
          <w:rFonts w:ascii="Segoe UI" w:hAnsi="Segoe UI"/>
          <w:sz w:val="18"/>
        </w:rPr>
        <w:t>ii</w:t>
      </w:r>
      <w:proofErr w:type="spellEnd"/>
      <w:r>
        <w:rPr>
          <w:rFonts w:ascii="Segoe UI" w:hAnsi="Segoe UI"/>
          <w:sz w:val="18"/>
        </w:rPr>
        <w:t>) cuando las CCT de HF se consideren automáticamente incorporadas al Contrato, a partir de la fecha de la primera transferencia de Datos a un país no perteneciente al EEE, el Reino Unido, Suiza o un País Adecuado, según proceda.</w:t>
      </w:r>
    </w:p>
    <w:p w14:paraId="077073FB" w14:textId="77777777" w:rsidR="009E7BC8" w:rsidRDefault="009E7BC8" w:rsidP="009E7BC8">
      <w:pPr>
        <w:ind w:left="-1134" w:right="-852"/>
        <w:jc w:val="both"/>
        <w:rPr>
          <w:rFonts w:ascii="Segoe UI" w:hAnsi="Segoe UI" w:cs="Segoe UI"/>
          <w:sz w:val="18"/>
          <w:szCs w:val="18"/>
        </w:rPr>
      </w:pPr>
      <w:r>
        <w:rPr>
          <w:rFonts w:ascii="Segoe UI" w:hAnsi="Segoe UI"/>
          <w:sz w:val="18"/>
        </w:rPr>
        <w:t>EN FE DE LO CUAL, las Partes han suscrito las presentes CCT de HF en la fecha de la última firma que figura a continuación. Dichas firmas en estas CCT de la HF constituyen la aceptación y firma de las CCT incluyendo, cuando corresponda, el IDTA y las enmiendas suizas.</w:t>
      </w:r>
    </w:p>
    <w:p w14:paraId="001E20CE" w14:textId="77777777" w:rsidR="009E7BC8" w:rsidRDefault="009E7BC8" w:rsidP="009E7BC8">
      <w:pPr>
        <w:rPr>
          <w:rFonts w:ascii="Segoe UI" w:hAnsi="Segoe UI" w:cs="Segoe UI"/>
          <w:sz w:val="18"/>
          <w:szCs w:val="18"/>
        </w:rPr>
      </w:pPr>
      <w:r>
        <w:br w:type="page"/>
      </w:r>
    </w:p>
    <w:p w14:paraId="1EDD304A" w14:textId="77777777" w:rsidR="009E7BC8" w:rsidRPr="00885C20" w:rsidRDefault="009E7BC8" w:rsidP="009E7BC8">
      <w:pPr>
        <w:ind w:left="-993" w:right="-852"/>
        <w:jc w:val="both"/>
        <w:rPr>
          <w:rFonts w:ascii="Segoe UI" w:hAnsi="Segoe UI" w:cs="Segoe UI"/>
          <w:sz w:val="28"/>
          <w:szCs w:val="28"/>
        </w:rPr>
      </w:pPr>
      <w:r>
        <w:rPr>
          <w:rFonts w:ascii="Segoe UI" w:hAnsi="Segoe UI"/>
          <w:sz w:val="28"/>
        </w:rPr>
        <w:lastRenderedPageBreak/>
        <w:t>Apéndice 1</w:t>
      </w:r>
    </w:p>
    <w:p w14:paraId="26925C3B" w14:textId="77777777" w:rsidR="009E7BC8" w:rsidRPr="00885C20" w:rsidRDefault="009E7BC8" w:rsidP="009E7BC8">
      <w:pPr>
        <w:pStyle w:val="Prrafodelista"/>
        <w:numPr>
          <w:ilvl w:val="0"/>
          <w:numId w:val="4"/>
        </w:numPr>
        <w:ind w:left="-567" w:right="-852"/>
        <w:jc w:val="both"/>
        <w:rPr>
          <w:rFonts w:ascii="Segoe UI" w:hAnsi="Segoe UI" w:cs="Segoe UI"/>
          <w:sz w:val="20"/>
          <w:szCs w:val="20"/>
        </w:rPr>
      </w:pPr>
      <w:r>
        <w:rPr>
          <w:rFonts w:ascii="Segoe UI" w:hAnsi="Segoe UI"/>
          <w:sz w:val="20"/>
        </w:rPr>
        <w:t>Detalles del tratamiento</w:t>
      </w:r>
    </w:p>
    <w:p w14:paraId="57E90106" w14:textId="77777777" w:rsidR="009E7BC8" w:rsidRPr="00885C20" w:rsidRDefault="009E7BC8" w:rsidP="009E7BC8">
      <w:pPr>
        <w:pStyle w:val="Prrafodelista"/>
        <w:ind w:left="-273" w:right="-852"/>
        <w:jc w:val="both"/>
        <w:rPr>
          <w:rFonts w:ascii="Segoe UI" w:hAnsi="Segoe UI" w:cs="Segoe UI"/>
          <w:sz w:val="18"/>
          <w:szCs w:val="18"/>
          <w:lang w:val="en-US"/>
        </w:rPr>
      </w:pPr>
    </w:p>
    <w:p w14:paraId="20D928DC" w14:textId="77777777" w:rsidR="009E7BC8" w:rsidRPr="00885C20" w:rsidRDefault="009E7BC8" w:rsidP="009E7BC8">
      <w:pPr>
        <w:pStyle w:val="Prrafodelista"/>
        <w:numPr>
          <w:ilvl w:val="0"/>
          <w:numId w:val="5"/>
        </w:numPr>
        <w:ind w:left="-426" w:right="-852"/>
        <w:jc w:val="both"/>
        <w:rPr>
          <w:rFonts w:ascii="Segoe UI" w:hAnsi="Segoe UI" w:cs="Segoe UI"/>
          <w:sz w:val="20"/>
          <w:szCs w:val="20"/>
        </w:rPr>
      </w:pPr>
      <w:r>
        <w:rPr>
          <w:rFonts w:ascii="Segoe UI" w:hAnsi="Segoe UI"/>
          <w:sz w:val="20"/>
        </w:rPr>
        <w:t>Lista de Partes</w:t>
      </w:r>
    </w:p>
    <w:p w14:paraId="39E96186" w14:textId="579A4262" w:rsidR="009E7BC8" w:rsidRDefault="009E7BC8" w:rsidP="009E7BC8">
      <w:pPr>
        <w:ind w:right="-852"/>
        <w:jc w:val="both"/>
        <w:rPr>
          <w:rFonts w:ascii="Segoe UI" w:hAnsi="Segoe UI" w:cs="Segoe UI"/>
          <w:sz w:val="18"/>
          <w:szCs w:val="18"/>
          <w:lang w:val="en-US"/>
        </w:rPr>
      </w:pPr>
    </w:p>
    <w:p w14:paraId="53F1804B" w14:textId="77777777" w:rsidR="00EB2DB9" w:rsidRDefault="00EB2DB9" w:rsidP="009E7BC8">
      <w:pPr>
        <w:ind w:right="-852"/>
        <w:jc w:val="both"/>
        <w:rPr>
          <w:rFonts w:ascii="Segoe UI" w:hAnsi="Segoe UI" w:cs="Segoe UI"/>
          <w:sz w:val="18"/>
          <w:szCs w:val="18"/>
          <w:lang w:val="en-US"/>
        </w:rPr>
      </w:pPr>
    </w:p>
    <w:tbl>
      <w:tblPr>
        <w:tblpPr w:leftFromText="141" w:rightFromText="141" w:vertAnchor="page" w:horzAnchor="margin" w:tblpXSpec="center" w:tblpY="3166"/>
        <w:tblW w:w="10773" w:type="dxa"/>
        <w:tblCellMar>
          <w:left w:w="70" w:type="dxa"/>
          <w:right w:w="70" w:type="dxa"/>
        </w:tblCellMar>
        <w:tblLook w:val="04A0" w:firstRow="1" w:lastRow="0" w:firstColumn="1" w:lastColumn="0" w:noHBand="0" w:noVBand="1"/>
      </w:tblPr>
      <w:tblGrid>
        <w:gridCol w:w="3544"/>
        <w:gridCol w:w="3544"/>
        <w:gridCol w:w="3685"/>
      </w:tblGrid>
      <w:tr w:rsidR="009E7BC8" w14:paraId="4F028623" w14:textId="77777777" w:rsidTr="00246AAB">
        <w:trPr>
          <w:trHeight w:val="290"/>
        </w:trPr>
        <w:tc>
          <w:tcPr>
            <w:tcW w:w="3544" w:type="dxa"/>
            <w:tcBorders>
              <w:top w:val="nil"/>
              <w:left w:val="nil"/>
              <w:bottom w:val="nil"/>
              <w:right w:val="nil"/>
            </w:tcBorders>
            <w:shd w:val="clear" w:color="auto" w:fill="auto"/>
            <w:noWrap/>
            <w:vAlign w:val="bottom"/>
            <w:hideMark/>
          </w:tcPr>
          <w:p w14:paraId="494F34BC" w14:textId="77777777" w:rsidR="009E7BC8" w:rsidRPr="00E60FF1" w:rsidRDefault="009E7BC8" w:rsidP="00246AAB">
            <w:pPr>
              <w:spacing w:after="0" w:line="240" w:lineRule="auto"/>
              <w:rPr>
                <w:rFonts w:ascii="Times New Roman" w:eastAsia="Times New Roman" w:hAnsi="Times New Roman" w:cs="Times New Roman"/>
                <w:lang w:val="en-US" w:eastAsia="es-ES"/>
              </w:rPr>
            </w:pPr>
          </w:p>
        </w:tc>
        <w:tc>
          <w:tcPr>
            <w:tcW w:w="3544"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EA6EF14" w14:textId="77777777" w:rsidR="009E7BC8" w:rsidRPr="00E60FF1" w:rsidRDefault="009E7BC8" w:rsidP="00246AAB">
            <w:pPr>
              <w:spacing w:after="0" w:line="240" w:lineRule="auto"/>
              <w:jc w:val="center"/>
              <w:rPr>
                <w:rFonts w:ascii="Calibri" w:eastAsia="Times New Roman" w:hAnsi="Calibri" w:cs="Calibri"/>
                <w:b/>
                <w:bCs/>
                <w:color w:val="FFFFFF"/>
                <w:sz w:val="20"/>
                <w:szCs w:val="20"/>
              </w:rPr>
            </w:pPr>
            <w:r>
              <w:rPr>
                <w:rFonts w:ascii="Calibri" w:hAnsi="Calibri"/>
                <w:b/>
                <w:color w:val="FFFFFF"/>
                <w:sz w:val="20"/>
              </w:rPr>
              <w:t>Exportador de datos</w:t>
            </w:r>
          </w:p>
        </w:tc>
        <w:tc>
          <w:tcPr>
            <w:tcW w:w="3685" w:type="dxa"/>
            <w:tcBorders>
              <w:top w:val="single" w:sz="4" w:space="0" w:color="auto"/>
              <w:left w:val="nil"/>
              <w:bottom w:val="single" w:sz="4" w:space="0" w:color="auto"/>
              <w:right w:val="single" w:sz="4" w:space="0" w:color="auto"/>
            </w:tcBorders>
            <w:shd w:val="clear" w:color="000000" w:fill="000000"/>
            <w:noWrap/>
            <w:vAlign w:val="bottom"/>
            <w:hideMark/>
          </w:tcPr>
          <w:p w14:paraId="652EC9D9" w14:textId="77777777" w:rsidR="009E7BC8" w:rsidRPr="00E60FF1" w:rsidRDefault="009E7BC8" w:rsidP="00246AAB">
            <w:pPr>
              <w:spacing w:after="0" w:line="240" w:lineRule="auto"/>
              <w:jc w:val="center"/>
              <w:rPr>
                <w:rFonts w:ascii="Calibri" w:eastAsia="Times New Roman" w:hAnsi="Calibri" w:cs="Calibri"/>
                <w:b/>
                <w:bCs/>
                <w:color w:val="FFFFFF"/>
                <w:sz w:val="20"/>
                <w:szCs w:val="20"/>
              </w:rPr>
            </w:pPr>
            <w:r>
              <w:rPr>
                <w:rFonts w:ascii="Calibri" w:hAnsi="Calibri"/>
                <w:b/>
                <w:color w:val="FFFFFF"/>
                <w:sz w:val="20"/>
              </w:rPr>
              <w:t>Importador de datos</w:t>
            </w:r>
          </w:p>
        </w:tc>
      </w:tr>
      <w:tr w:rsidR="009E7BC8" w14:paraId="6BE4DFDC" w14:textId="77777777" w:rsidTr="00246AAB">
        <w:trPr>
          <w:trHeight w:val="539"/>
        </w:trPr>
        <w:tc>
          <w:tcPr>
            <w:tcW w:w="3544" w:type="dxa"/>
            <w:tcBorders>
              <w:top w:val="single" w:sz="4" w:space="0" w:color="auto"/>
              <w:left w:val="single" w:sz="4" w:space="0" w:color="auto"/>
              <w:bottom w:val="single" w:sz="4" w:space="0" w:color="auto"/>
              <w:right w:val="single" w:sz="4" w:space="0" w:color="auto"/>
            </w:tcBorders>
            <w:shd w:val="clear" w:color="auto" w:fill="auto"/>
            <w:noWrap/>
            <w:hideMark/>
          </w:tcPr>
          <w:p w14:paraId="2EE0D3AB" w14:textId="77777777" w:rsidR="009E7BC8" w:rsidRPr="00E60FF1"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Nombre y razón social (si es diferente)</w:t>
            </w:r>
          </w:p>
        </w:tc>
        <w:tc>
          <w:tcPr>
            <w:tcW w:w="3544" w:type="dxa"/>
            <w:tcBorders>
              <w:top w:val="nil"/>
              <w:left w:val="nil"/>
              <w:bottom w:val="single" w:sz="4" w:space="0" w:color="auto"/>
              <w:right w:val="single" w:sz="4" w:space="0" w:color="auto"/>
            </w:tcBorders>
            <w:shd w:val="clear" w:color="auto" w:fill="auto"/>
            <w:hideMark/>
          </w:tcPr>
          <w:p w14:paraId="022510A1" w14:textId="77777777" w:rsidR="009E7BC8" w:rsidRPr="00E60FF1" w:rsidRDefault="009E7BC8" w:rsidP="00246AAB">
            <w:pPr>
              <w:spacing w:after="0" w:line="240" w:lineRule="auto"/>
              <w:rPr>
                <w:rFonts w:ascii="Segoe UI" w:eastAsia="Times New Roman" w:hAnsi="Segoe UI" w:cs="Segoe UI"/>
                <w:color w:val="000000"/>
                <w:sz w:val="16"/>
                <w:szCs w:val="16"/>
              </w:rPr>
            </w:pPr>
            <w:r>
              <w:rPr>
                <w:rFonts w:ascii="Segoe UI" w:hAnsi="Segoe UI"/>
                <w:sz w:val="18"/>
              </w:rPr>
              <w:t xml:space="preserve">Usuario </w:t>
            </w:r>
            <w:r>
              <w:rPr>
                <w:rFonts w:ascii="Segoe UI" w:hAnsi="Segoe UI"/>
                <w:color w:val="000000"/>
                <w:sz w:val="16"/>
              </w:rPr>
              <w:t xml:space="preserve">Cliente identificado como proveedor (clínica/centro) en la información de la cuenta </w:t>
            </w:r>
            <w:proofErr w:type="spellStart"/>
            <w:r>
              <w:rPr>
                <w:rFonts w:ascii="Segoe UI" w:hAnsi="Segoe UI"/>
                <w:color w:val="000000"/>
                <w:sz w:val="16"/>
              </w:rPr>
              <w:t>Hydrafacial</w:t>
            </w:r>
            <w:proofErr w:type="spellEnd"/>
            <w:r>
              <w:rPr>
                <w:rFonts w:ascii="Segoe UI" w:hAnsi="Segoe UI"/>
                <w:color w:val="000000"/>
                <w:sz w:val="16"/>
              </w:rPr>
              <w:t xml:space="preserve"> o en la firma del Contrato de Compraventa</w:t>
            </w:r>
          </w:p>
        </w:tc>
        <w:tc>
          <w:tcPr>
            <w:tcW w:w="3685" w:type="dxa"/>
            <w:tcBorders>
              <w:top w:val="nil"/>
              <w:left w:val="nil"/>
              <w:bottom w:val="single" w:sz="4" w:space="0" w:color="auto"/>
              <w:right w:val="single" w:sz="4" w:space="0" w:color="auto"/>
            </w:tcBorders>
            <w:shd w:val="clear" w:color="auto" w:fill="auto"/>
            <w:hideMark/>
          </w:tcPr>
          <w:p w14:paraId="62FBAB3B" w14:textId="77777777" w:rsidR="009E7BC8" w:rsidRPr="00E60FF1" w:rsidRDefault="009E7BC8" w:rsidP="00246AAB">
            <w:pPr>
              <w:spacing w:after="0" w:line="240" w:lineRule="auto"/>
              <w:rPr>
                <w:rFonts w:ascii="Segoe UI" w:eastAsia="Times New Roman" w:hAnsi="Segoe UI" w:cs="Segoe UI"/>
                <w:color w:val="000000"/>
                <w:sz w:val="16"/>
                <w:szCs w:val="16"/>
              </w:rPr>
            </w:pPr>
            <w:proofErr w:type="spellStart"/>
            <w:r>
              <w:rPr>
                <w:rFonts w:ascii="Segoe UI" w:hAnsi="Segoe UI"/>
                <w:color w:val="000000"/>
                <w:sz w:val="16"/>
              </w:rPr>
              <w:t>Hydrafacial</w:t>
            </w:r>
            <w:proofErr w:type="spellEnd"/>
            <w:r>
              <w:rPr>
                <w:rFonts w:ascii="Segoe UI" w:hAnsi="Segoe UI"/>
                <w:color w:val="000000"/>
                <w:sz w:val="16"/>
              </w:rPr>
              <w:t xml:space="preserve"> LLC </w:t>
            </w:r>
          </w:p>
        </w:tc>
      </w:tr>
      <w:tr w:rsidR="009E7BC8" w14:paraId="67FD20D5" w14:textId="77777777" w:rsidTr="00246AAB">
        <w:trPr>
          <w:trHeight w:val="560"/>
        </w:trPr>
        <w:tc>
          <w:tcPr>
            <w:tcW w:w="3544" w:type="dxa"/>
            <w:tcBorders>
              <w:top w:val="nil"/>
              <w:left w:val="single" w:sz="4" w:space="0" w:color="auto"/>
              <w:bottom w:val="single" w:sz="4" w:space="0" w:color="auto"/>
              <w:right w:val="single" w:sz="4" w:space="0" w:color="auto"/>
            </w:tcBorders>
            <w:shd w:val="clear" w:color="auto" w:fill="auto"/>
            <w:hideMark/>
          </w:tcPr>
          <w:p w14:paraId="466CDB34" w14:textId="77777777" w:rsidR="009E7BC8"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Número de registro oficial (en su caso)</w:t>
            </w:r>
          </w:p>
          <w:p w14:paraId="59224377" w14:textId="77777777" w:rsidR="009E7BC8" w:rsidRPr="009E7BC8" w:rsidRDefault="009E7BC8" w:rsidP="00246AAB">
            <w:pPr>
              <w:spacing w:after="0" w:line="240" w:lineRule="auto"/>
              <w:rPr>
                <w:rFonts w:ascii="Segoe UI" w:eastAsia="Times New Roman" w:hAnsi="Segoe UI" w:cs="Segoe UI"/>
                <w:color w:val="000000"/>
                <w:sz w:val="16"/>
                <w:szCs w:val="16"/>
                <w:lang w:val="pt-PT"/>
              </w:rPr>
            </w:pPr>
            <w:r w:rsidRPr="009E7BC8">
              <w:rPr>
                <w:rFonts w:ascii="Segoe UI" w:hAnsi="Segoe UI"/>
                <w:color w:val="000000"/>
                <w:sz w:val="16"/>
                <w:lang w:val="pt-PT"/>
              </w:rPr>
              <w:t>(número de empresa o identificador similar)</w:t>
            </w:r>
          </w:p>
        </w:tc>
        <w:tc>
          <w:tcPr>
            <w:tcW w:w="3544" w:type="dxa"/>
            <w:tcBorders>
              <w:top w:val="nil"/>
              <w:left w:val="nil"/>
              <w:bottom w:val="single" w:sz="4" w:space="0" w:color="auto"/>
              <w:right w:val="single" w:sz="4" w:space="0" w:color="auto"/>
            </w:tcBorders>
            <w:shd w:val="clear" w:color="auto" w:fill="auto"/>
            <w:hideMark/>
          </w:tcPr>
          <w:p w14:paraId="12830373" w14:textId="77777777" w:rsidR="009E7BC8" w:rsidRPr="00E60FF1"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Como se identifica en la información de la cuenta de usuario o en la firma del Contrato de Compraventa</w:t>
            </w:r>
          </w:p>
        </w:tc>
        <w:tc>
          <w:tcPr>
            <w:tcW w:w="3685" w:type="dxa"/>
            <w:tcBorders>
              <w:top w:val="nil"/>
              <w:left w:val="nil"/>
              <w:bottom w:val="single" w:sz="4" w:space="0" w:color="auto"/>
              <w:right w:val="single" w:sz="4" w:space="0" w:color="auto"/>
            </w:tcBorders>
            <w:shd w:val="clear" w:color="auto" w:fill="auto"/>
            <w:noWrap/>
            <w:hideMark/>
          </w:tcPr>
          <w:p w14:paraId="472816BD" w14:textId="77777777" w:rsidR="009E7BC8" w:rsidRPr="00E60FF1"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201233810062</w:t>
            </w:r>
          </w:p>
        </w:tc>
      </w:tr>
      <w:tr w:rsidR="009E7BC8" w:rsidRPr="00246AAB" w14:paraId="756A9692" w14:textId="77777777" w:rsidTr="00246AAB">
        <w:trPr>
          <w:trHeight w:val="554"/>
        </w:trPr>
        <w:tc>
          <w:tcPr>
            <w:tcW w:w="3544" w:type="dxa"/>
            <w:tcBorders>
              <w:top w:val="nil"/>
              <w:left w:val="single" w:sz="4" w:space="0" w:color="auto"/>
              <w:bottom w:val="single" w:sz="4" w:space="0" w:color="auto"/>
              <w:right w:val="single" w:sz="4" w:space="0" w:color="auto"/>
            </w:tcBorders>
            <w:shd w:val="clear" w:color="auto" w:fill="auto"/>
            <w:noWrap/>
            <w:hideMark/>
          </w:tcPr>
          <w:p w14:paraId="74E172DA" w14:textId="77777777" w:rsidR="009E7BC8" w:rsidRPr="00E60FF1"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Dirección</w:t>
            </w:r>
          </w:p>
        </w:tc>
        <w:tc>
          <w:tcPr>
            <w:tcW w:w="3544" w:type="dxa"/>
            <w:tcBorders>
              <w:top w:val="nil"/>
              <w:left w:val="nil"/>
              <w:bottom w:val="single" w:sz="4" w:space="0" w:color="auto"/>
              <w:right w:val="single" w:sz="4" w:space="0" w:color="auto"/>
            </w:tcBorders>
            <w:shd w:val="clear" w:color="auto" w:fill="auto"/>
            <w:hideMark/>
          </w:tcPr>
          <w:p w14:paraId="08000F7B" w14:textId="77777777" w:rsidR="009E7BC8" w:rsidRPr="00E60FF1"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Como se identifica en la información de la cuenta de usuario o en la firma del Contrato de Compraventa</w:t>
            </w:r>
          </w:p>
        </w:tc>
        <w:tc>
          <w:tcPr>
            <w:tcW w:w="3685" w:type="dxa"/>
            <w:tcBorders>
              <w:top w:val="nil"/>
              <w:left w:val="nil"/>
              <w:bottom w:val="single" w:sz="4" w:space="0" w:color="auto"/>
              <w:right w:val="single" w:sz="4" w:space="0" w:color="auto"/>
            </w:tcBorders>
            <w:shd w:val="clear" w:color="auto" w:fill="auto"/>
            <w:noWrap/>
            <w:hideMark/>
          </w:tcPr>
          <w:p w14:paraId="055EA5F2" w14:textId="77777777" w:rsidR="009E7BC8" w:rsidRPr="00E23C55" w:rsidRDefault="009E7BC8" w:rsidP="00246AAB">
            <w:pPr>
              <w:spacing w:after="0" w:line="240" w:lineRule="auto"/>
              <w:rPr>
                <w:rFonts w:ascii="Segoe UI" w:eastAsia="Times New Roman" w:hAnsi="Segoe UI" w:cs="Segoe UI"/>
                <w:color w:val="000000"/>
                <w:sz w:val="16"/>
                <w:szCs w:val="16"/>
                <w:lang w:val="en-GB"/>
              </w:rPr>
            </w:pPr>
            <w:r w:rsidRPr="00E23C55">
              <w:rPr>
                <w:rFonts w:ascii="Segoe UI" w:hAnsi="Segoe UI"/>
                <w:color w:val="000000"/>
                <w:sz w:val="16"/>
                <w:lang w:val="en-GB"/>
              </w:rPr>
              <w:t>2165 E. Spring Street,</w:t>
            </w:r>
          </w:p>
          <w:p w14:paraId="1B10FA9A" w14:textId="77777777" w:rsidR="009E7BC8" w:rsidRPr="00E23C55" w:rsidRDefault="009E7BC8" w:rsidP="00246AAB">
            <w:pPr>
              <w:spacing w:after="0" w:line="240" w:lineRule="auto"/>
              <w:rPr>
                <w:rFonts w:ascii="Segoe UI" w:eastAsia="Times New Roman" w:hAnsi="Segoe UI" w:cs="Segoe UI"/>
                <w:color w:val="000000"/>
                <w:sz w:val="16"/>
                <w:szCs w:val="16"/>
                <w:lang w:val="en-GB"/>
              </w:rPr>
            </w:pPr>
            <w:r w:rsidRPr="00E23C55">
              <w:rPr>
                <w:rFonts w:ascii="Segoe UI" w:hAnsi="Segoe UI"/>
                <w:color w:val="000000"/>
                <w:sz w:val="16"/>
                <w:lang w:val="en-GB"/>
              </w:rPr>
              <w:t>Long Beach, CA 90806</w:t>
            </w:r>
          </w:p>
        </w:tc>
      </w:tr>
      <w:tr w:rsidR="009E7BC8" w14:paraId="1C7AF194" w14:textId="77777777" w:rsidTr="00246AAB">
        <w:trPr>
          <w:trHeight w:val="562"/>
        </w:trPr>
        <w:tc>
          <w:tcPr>
            <w:tcW w:w="3544" w:type="dxa"/>
            <w:tcBorders>
              <w:top w:val="nil"/>
              <w:left w:val="single" w:sz="4" w:space="0" w:color="auto"/>
              <w:bottom w:val="single" w:sz="4" w:space="0" w:color="auto"/>
              <w:right w:val="single" w:sz="4" w:space="0" w:color="auto"/>
            </w:tcBorders>
            <w:shd w:val="clear" w:color="auto" w:fill="auto"/>
            <w:hideMark/>
          </w:tcPr>
          <w:p w14:paraId="151F5AD3" w14:textId="77777777" w:rsidR="009E7BC8"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Nombre de la persona de contacto, cargo y</w:t>
            </w:r>
          </w:p>
          <w:p w14:paraId="6EEC06D3" w14:textId="77777777" w:rsidR="009E7BC8" w:rsidRPr="00E60FF1"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datos de contacto</w:t>
            </w:r>
          </w:p>
        </w:tc>
        <w:tc>
          <w:tcPr>
            <w:tcW w:w="3544" w:type="dxa"/>
            <w:tcBorders>
              <w:top w:val="nil"/>
              <w:left w:val="nil"/>
              <w:bottom w:val="single" w:sz="4" w:space="0" w:color="auto"/>
              <w:right w:val="single" w:sz="4" w:space="0" w:color="auto"/>
            </w:tcBorders>
            <w:shd w:val="clear" w:color="auto" w:fill="auto"/>
            <w:hideMark/>
          </w:tcPr>
          <w:p w14:paraId="6FCEB300" w14:textId="77777777" w:rsidR="009E7BC8" w:rsidRPr="00E60FF1"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Como se identifica en la información de la cuenta de usuario o en la firma del Contrato de Compraventa</w:t>
            </w:r>
          </w:p>
        </w:tc>
        <w:tc>
          <w:tcPr>
            <w:tcW w:w="3685" w:type="dxa"/>
            <w:tcBorders>
              <w:top w:val="nil"/>
              <w:left w:val="nil"/>
              <w:bottom w:val="single" w:sz="4" w:space="0" w:color="auto"/>
              <w:right w:val="single" w:sz="4" w:space="0" w:color="auto"/>
            </w:tcBorders>
            <w:shd w:val="clear" w:color="auto" w:fill="auto"/>
            <w:noWrap/>
            <w:hideMark/>
          </w:tcPr>
          <w:p w14:paraId="67B60BFF" w14:textId="77777777" w:rsidR="009E7BC8" w:rsidRPr="008D7029"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 Ignacio de la Corte, RPD</w:t>
            </w:r>
          </w:p>
          <w:p w14:paraId="4DF71F5C" w14:textId="77777777" w:rsidR="009E7BC8" w:rsidRPr="008D7029"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dpo@hydrafacial.com</w:t>
            </w:r>
          </w:p>
        </w:tc>
      </w:tr>
      <w:tr w:rsidR="009E7BC8" w14:paraId="3517CBE8" w14:textId="77777777" w:rsidTr="00246AAB">
        <w:trPr>
          <w:trHeight w:val="223"/>
        </w:trPr>
        <w:tc>
          <w:tcPr>
            <w:tcW w:w="3544" w:type="dxa"/>
            <w:tcBorders>
              <w:top w:val="nil"/>
              <w:left w:val="single" w:sz="4" w:space="0" w:color="auto"/>
              <w:bottom w:val="single" w:sz="4" w:space="0" w:color="auto"/>
              <w:right w:val="single" w:sz="4" w:space="0" w:color="auto"/>
            </w:tcBorders>
            <w:shd w:val="clear" w:color="auto" w:fill="auto"/>
            <w:hideMark/>
          </w:tcPr>
          <w:p w14:paraId="3392767C" w14:textId="77777777" w:rsidR="009E7BC8"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Actividades relacionadas con los datos</w:t>
            </w:r>
          </w:p>
          <w:p w14:paraId="14D843F9" w14:textId="77777777" w:rsidR="009E7BC8" w:rsidRPr="00E60FF1"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transferidos en virtud de las CCT de la UE</w:t>
            </w:r>
          </w:p>
        </w:tc>
        <w:tc>
          <w:tcPr>
            <w:tcW w:w="3544" w:type="dxa"/>
            <w:tcBorders>
              <w:top w:val="nil"/>
              <w:left w:val="nil"/>
              <w:bottom w:val="single" w:sz="4" w:space="0" w:color="auto"/>
              <w:right w:val="single" w:sz="4" w:space="0" w:color="auto"/>
            </w:tcBorders>
            <w:shd w:val="clear" w:color="auto" w:fill="auto"/>
            <w:hideMark/>
          </w:tcPr>
          <w:p w14:paraId="47B46187" w14:textId="77777777" w:rsidR="009E7BC8" w:rsidRPr="00E60FF1"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Según lo establecido en el Contrato de Tratamiento de Datos</w:t>
            </w:r>
          </w:p>
        </w:tc>
        <w:tc>
          <w:tcPr>
            <w:tcW w:w="3685" w:type="dxa"/>
            <w:tcBorders>
              <w:top w:val="nil"/>
              <w:left w:val="nil"/>
              <w:bottom w:val="single" w:sz="4" w:space="0" w:color="auto"/>
              <w:right w:val="single" w:sz="4" w:space="0" w:color="auto"/>
            </w:tcBorders>
            <w:shd w:val="clear" w:color="auto" w:fill="auto"/>
            <w:hideMark/>
          </w:tcPr>
          <w:p w14:paraId="6E0E491D" w14:textId="77777777" w:rsidR="009E7BC8" w:rsidRPr="00E60FF1"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Según lo establecido en el Contrato de Tratamiento de Datos</w:t>
            </w:r>
          </w:p>
        </w:tc>
      </w:tr>
      <w:tr w:rsidR="009E7BC8" w14:paraId="699DE94F" w14:textId="77777777" w:rsidTr="00246AAB">
        <w:trPr>
          <w:trHeight w:val="548"/>
        </w:trPr>
        <w:tc>
          <w:tcPr>
            <w:tcW w:w="3544" w:type="dxa"/>
            <w:tcBorders>
              <w:top w:val="nil"/>
              <w:left w:val="single" w:sz="4" w:space="0" w:color="auto"/>
              <w:bottom w:val="single" w:sz="4" w:space="0" w:color="auto"/>
              <w:right w:val="single" w:sz="4" w:space="0" w:color="auto"/>
            </w:tcBorders>
            <w:shd w:val="clear" w:color="auto" w:fill="auto"/>
            <w:hideMark/>
          </w:tcPr>
          <w:p w14:paraId="6CF64C2F" w14:textId="77777777" w:rsidR="009E7BC8" w:rsidRPr="00E60FF1"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Firma y fecha</w:t>
            </w:r>
          </w:p>
        </w:tc>
        <w:tc>
          <w:tcPr>
            <w:tcW w:w="3544" w:type="dxa"/>
            <w:tcBorders>
              <w:top w:val="nil"/>
              <w:left w:val="nil"/>
              <w:bottom w:val="single" w:sz="4" w:space="0" w:color="auto"/>
              <w:right w:val="single" w:sz="4" w:space="0" w:color="auto"/>
            </w:tcBorders>
            <w:shd w:val="clear" w:color="auto" w:fill="auto"/>
            <w:hideMark/>
          </w:tcPr>
          <w:p w14:paraId="3FD59D29" w14:textId="77777777" w:rsidR="009E7BC8"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Las CCT de la UE se considerarán suscritas</w:t>
            </w:r>
          </w:p>
          <w:p w14:paraId="00FB11EE" w14:textId="77777777" w:rsidR="009E7BC8" w:rsidRPr="00E60FF1"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tras la firma de estas CCT de HF</w:t>
            </w:r>
          </w:p>
        </w:tc>
        <w:tc>
          <w:tcPr>
            <w:tcW w:w="3685" w:type="dxa"/>
            <w:tcBorders>
              <w:top w:val="nil"/>
              <w:left w:val="nil"/>
              <w:bottom w:val="single" w:sz="4" w:space="0" w:color="auto"/>
              <w:right w:val="single" w:sz="4" w:space="0" w:color="auto"/>
            </w:tcBorders>
            <w:shd w:val="clear" w:color="auto" w:fill="auto"/>
            <w:hideMark/>
          </w:tcPr>
          <w:p w14:paraId="3AEB7762" w14:textId="77777777" w:rsidR="009E7BC8"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Las CCT de la UE se considerarán suscritas</w:t>
            </w:r>
          </w:p>
          <w:p w14:paraId="764FAC9D" w14:textId="77777777" w:rsidR="009E7BC8" w:rsidRPr="00E60FF1"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tras la firma de estas CCT de HF</w:t>
            </w:r>
          </w:p>
        </w:tc>
      </w:tr>
      <w:tr w:rsidR="009E7BC8" w14:paraId="39ABB91B" w14:textId="77777777" w:rsidTr="00246AAB">
        <w:trPr>
          <w:trHeight w:val="286"/>
        </w:trPr>
        <w:tc>
          <w:tcPr>
            <w:tcW w:w="3544" w:type="dxa"/>
            <w:tcBorders>
              <w:top w:val="nil"/>
              <w:left w:val="single" w:sz="4" w:space="0" w:color="auto"/>
              <w:bottom w:val="single" w:sz="4" w:space="0" w:color="auto"/>
              <w:right w:val="single" w:sz="4" w:space="0" w:color="auto"/>
            </w:tcBorders>
            <w:shd w:val="clear" w:color="auto" w:fill="auto"/>
            <w:hideMark/>
          </w:tcPr>
          <w:p w14:paraId="6A0C79A7" w14:textId="77777777" w:rsidR="009E7BC8" w:rsidRPr="00E60FF1"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Función</w:t>
            </w:r>
          </w:p>
        </w:tc>
        <w:tc>
          <w:tcPr>
            <w:tcW w:w="3544" w:type="dxa"/>
            <w:tcBorders>
              <w:top w:val="nil"/>
              <w:left w:val="nil"/>
              <w:bottom w:val="single" w:sz="4" w:space="0" w:color="auto"/>
              <w:right w:val="single" w:sz="4" w:space="0" w:color="auto"/>
            </w:tcBorders>
            <w:shd w:val="clear" w:color="000000" w:fill="FFFFFF"/>
            <w:hideMark/>
          </w:tcPr>
          <w:p w14:paraId="7BA3E277" w14:textId="77777777" w:rsidR="009E7BC8" w:rsidRPr="00E60FF1"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Encargado/</w:t>
            </w:r>
            <w:proofErr w:type="spellStart"/>
            <w:r>
              <w:rPr>
                <w:rFonts w:ascii="Segoe UI" w:hAnsi="Segoe UI"/>
                <w:color w:val="000000"/>
                <w:sz w:val="16"/>
              </w:rPr>
              <w:t>subencargado</w:t>
            </w:r>
            <w:proofErr w:type="spellEnd"/>
            <w:r>
              <w:rPr>
                <w:rFonts w:ascii="Segoe UI" w:hAnsi="Segoe UI"/>
                <w:color w:val="000000"/>
                <w:sz w:val="16"/>
              </w:rPr>
              <w:t xml:space="preserve"> del tratamiento </w:t>
            </w:r>
          </w:p>
        </w:tc>
        <w:tc>
          <w:tcPr>
            <w:tcW w:w="3685" w:type="dxa"/>
            <w:tcBorders>
              <w:top w:val="nil"/>
              <w:left w:val="nil"/>
              <w:bottom w:val="single" w:sz="4" w:space="0" w:color="auto"/>
              <w:right w:val="single" w:sz="4" w:space="0" w:color="auto"/>
            </w:tcBorders>
            <w:shd w:val="clear" w:color="000000" w:fill="FFFFFF"/>
            <w:hideMark/>
          </w:tcPr>
          <w:p w14:paraId="5933F786" w14:textId="77777777" w:rsidR="009E7BC8" w:rsidRPr="00E60FF1" w:rsidRDefault="009E7BC8" w:rsidP="00246AAB">
            <w:pPr>
              <w:spacing w:after="0" w:line="240" w:lineRule="auto"/>
              <w:rPr>
                <w:rFonts w:ascii="Segoe UI" w:eastAsia="Times New Roman" w:hAnsi="Segoe UI" w:cs="Segoe UI"/>
                <w:color w:val="000000"/>
                <w:sz w:val="16"/>
                <w:szCs w:val="16"/>
              </w:rPr>
            </w:pPr>
            <w:r>
              <w:rPr>
                <w:rFonts w:ascii="Segoe UI" w:hAnsi="Segoe UI"/>
                <w:color w:val="000000"/>
                <w:sz w:val="16"/>
              </w:rPr>
              <w:t xml:space="preserve">Responsable/encargado del tratamiento </w:t>
            </w:r>
          </w:p>
        </w:tc>
      </w:tr>
    </w:tbl>
    <w:p w14:paraId="0BE90A18" w14:textId="77777777" w:rsidR="009E7BC8" w:rsidRPr="00885C20" w:rsidRDefault="009E7BC8" w:rsidP="009E7BC8">
      <w:pPr>
        <w:pStyle w:val="Prrafodelista"/>
        <w:numPr>
          <w:ilvl w:val="0"/>
          <w:numId w:val="5"/>
        </w:numPr>
        <w:ind w:left="-426" w:right="-852"/>
        <w:jc w:val="both"/>
        <w:rPr>
          <w:rFonts w:ascii="Segoe UI" w:hAnsi="Segoe UI" w:cs="Segoe UI"/>
          <w:sz w:val="20"/>
          <w:szCs w:val="20"/>
        </w:rPr>
      </w:pPr>
      <w:r>
        <w:rPr>
          <w:rFonts w:ascii="Segoe UI" w:hAnsi="Segoe UI"/>
          <w:sz w:val="20"/>
        </w:rPr>
        <w:t>Descripción de la transferencia</w:t>
      </w:r>
    </w:p>
    <w:tbl>
      <w:tblPr>
        <w:tblW w:w="10773" w:type="dxa"/>
        <w:tblInd w:w="-1139" w:type="dxa"/>
        <w:tblCellMar>
          <w:left w:w="70" w:type="dxa"/>
          <w:right w:w="70" w:type="dxa"/>
        </w:tblCellMar>
        <w:tblLook w:val="04A0" w:firstRow="1" w:lastRow="0" w:firstColumn="1" w:lastColumn="0" w:noHBand="0" w:noVBand="1"/>
      </w:tblPr>
      <w:tblGrid>
        <w:gridCol w:w="10773"/>
      </w:tblGrid>
      <w:tr w:rsidR="009E7BC8" w14:paraId="147D3409" w14:textId="77777777" w:rsidTr="00F37DE0">
        <w:trPr>
          <w:trHeight w:val="565"/>
        </w:trPr>
        <w:tc>
          <w:tcPr>
            <w:tcW w:w="10773" w:type="dxa"/>
            <w:tcBorders>
              <w:top w:val="single" w:sz="4" w:space="0" w:color="auto"/>
              <w:left w:val="single" w:sz="4" w:space="0" w:color="auto"/>
              <w:bottom w:val="single" w:sz="4" w:space="0" w:color="auto"/>
              <w:right w:val="single" w:sz="4" w:space="0" w:color="auto"/>
            </w:tcBorders>
            <w:shd w:val="clear" w:color="auto" w:fill="auto"/>
            <w:hideMark/>
          </w:tcPr>
          <w:p w14:paraId="0634E090" w14:textId="77777777" w:rsidR="009E7BC8" w:rsidRDefault="009E7BC8" w:rsidP="00F37DE0">
            <w:pPr>
              <w:spacing w:after="0" w:line="240" w:lineRule="auto"/>
              <w:rPr>
                <w:rFonts w:ascii="Segoe UI" w:eastAsia="Times New Roman" w:hAnsi="Segoe UI" w:cs="Segoe UI"/>
                <w:color w:val="000000"/>
                <w:sz w:val="16"/>
                <w:szCs w:val="16"/>
              </w:rPr>
            </w:pPr>
            <w:r>
              <w:rPr>
                <w:rFonts w:ascii="Segoe UI" w:hAnsi="Segoe UI"/>
                <w:b/>
                <w:color w:val="000000"/>
                <w:sz w:val="16"/>
              </w:rPr>
              <w:t xml:space="preserve">Categorías de interesados </w:t>
            </w:r>
            <w:r>
              <w:rPr>
                <w:rFonts w:ascii="Segoe UI" w:hAnsi="Segoe UI"/>
                <w:i/>
                <w:color w:val="000000"/>
                <w:sz w:val="16"/>
              </w:rPr>
              <w:t>cuyos datos personales se transfieren</w:t>
            </w:r>
          </w:p>
          <w:p w14:paraId="35979D60" w14:textId="77777777" w:rsidR="009E7BC8" w:rsidRPr="00E60FF1" w:rsidRDefault="009E7BC8" w:rsidP="00F37DE0">
            <w:pPr>
              <w:spacing w:after="0" w:line="240" w:lineRule="auto"/>
              <w:rPr>
                <w:rFonts w:ascii="Segoe UI" w:eastAsia="Times New Roman" w:hAnsi="Segoe UI" w:cs="Segoe UI"/>
                <w:color w:val="000000"/>
                <w:sz w:val="16"/>
                <w:szCs w:val="16"/>
              </w:rPr>
            </w:pPr>
            <w:r>
              <w:rPr>
                <w:rFonts w:ascii="Segoe UI" w:hAnsi="Segoe UI"/>
                <w:color w:val="000000"/>
                <w:sz w:val="16"/>
              </w:rPr>
              <w:t xml:space="preserve">Cliente, Consumidor y Usuario Autorizado cuyos datos personales trata </w:t>
            </w:r>
            <w:proofErr w:type="spellStart"/>
            <w:r>
              <w:rPr>
                <w:rFonts w:ascii="Segoe UI" w:hAnsi="Segoe UI"/>
                <w:color w:val="000000"/>
                <w:sz w:val="16"/>
              </w:rPr>
              <w:t>Hydrafacial</w:t>
            </w:r>
            <w:proofErr w:type="spellEnd"/>
            <w:r>
              <w:rPr>
                <w:rFonts w:ascii="Segoe UI" w:hAnsi="Segoe UI"/>
                <w:color w:val="000000"/>
                <w:sz w:val="16"/>
              </w:rPr>
              <w:t xml:space="preserve"> con el fin de proporcionar información a la cuenta de </w:t>
            </w:r>
            <w:proofErr w:type="spellStart"/>
            <w:r>
              <w:rPr>
                <w:rFonts w:ascii="Segoe UI" w:hAnsi="Segoe UI"/>
                <w:color w:val="000000"/>
                <w:sz w:val="16"/>
              </w:rPr>
              <w:t>Hydrafacial</w:t>
            </w:r>
            <w:proofErr w:type="spellEnd"/>
            <w:r>
              <w:rPr>
                <w:rFonts w:ascii="Segoe UI" w:hAnsi="Segoe UI"/>
                <w:color w:val="000000"/>
                <w:sz w:val="16"/>
              </w:rPr>
              <w:t xml:space="preserve"> y los servicios del Dispositivo, incluida la interacción con el Dispositivo.</w:t>
            </w:r>
          </w:p>
        </w:tc>
      </w:tr>
      <w:tr w:rsidR="009E7BC8" w14:paraId="5FC04F04" w14:textId="77777777" w:rsidTr="00F37DE0">
        <w:trPr>
          <w:trHeight w:val="841"/>
        </w:trPr>
        <w:tc>
          <w:tcPr>
            <w:tcW w:w="10773" w:type="dxa"/>
            <w:tcBorders>
              <w:top w:val="nil"/>
              <w:left w:val="single" w:sz="4" w:space="0" w:color="auto"/>
              <w:bottom w:val="single" w:sz="4" w:space="0" w:color="auto"/>
              <w:right w:val="single" w:sz="4" w:space="0" w:color="auto"/>
            </w:tcBorders>
            <w:shd w:val="clear" w:color="auto" w:fill="auto"/>
            <w:hideMark/>
          </w:tcPr>
          <w:p w14:paraId="2241EDAD" w14:textId="77777777" w:rsidR="009E7BC8" w:rsidRDefault="009E7BC8" w:rsidP="00F37DE0">
            <w:pPr>
              <w:spacing w:after="0" w:line="240" w:lineRule="auto"/>
              <w:rPr>
                <w:rFonts w:ascii="Segoe UI" w:eastAsia="Times New Roman" w:hAnsi="Segoe UI" w:cs="Segoe UI"/>
                <w:color w:val="000000"/>
                <w:sz w:val="16"/>
                <w:szCs w:val="16"/>
              </w:rPr>
            </w:pPr>
            <w:r>
              <w:rPr>
                <w:rFonts w:ascii="Segoe UI" w:hAnsi="Segoe UI"/>
                <w:b/>
                <w:color w:val="000000"/>
                <w:sz w:val="16"/>
              </w:rPr>
              <w:t xml:space="preserve">Categorías de datos personales </w:t>
            </w:r>
            <w:r>
              <w:rPr>
                <w:rFonts w:ascii="Segoe UI" w:hAnsi="Segoe UI"/>
                <w:i/>
                <w:color w:val="000000"/>
                <w:sz w:val="16"/>
              </w:rPr>
              <w:t>transferidos</w:t>
            </w:r>
          </w:p>
          <w:p w14:paraId="5647C65C" w14:textId="77777777" w:rsidR="009E7BC8" w:rsidRDefault="009E7BC8" w:rsidP="00F37DE0">
            <w:pPr>
              <w:spacing w:after="0" w:line="240" w:lineRule="auto"/>
              <w:rPr>
                <w:rFonts w:ascii="Segoe UI" w:eastAsia="Times New Roman" w:hAnsi="Segoe UI" w:cs="Segoe UI"/>
                <w:color w:val="000000"/>
                <w:sz w:val="16"/>
                <w:szCs w:val="16"/>
              </w:rPr>
            </w:pPr>
            <w:r>
              <w:rPr>
                <w:rFonts w:ascii="Segoe UI" w:hAnsi="Segoe UI"/>
                <w:color w:val="000000"/>
                <w:sz w:val="16"/>
              </w:rPr>
              <w:t xml:space="preserve">Los datos personales transferidos son los proporcionados por el Cliente o en su nombre y que </w:t>
            </w:r>
            <w:proofErr w:type="spellStart"/>
            <w:r>
              <w:rPr>
                <w:rFonts w:ascii="Segoe UI" w:hAnsi="Segoe UI"/>
                <w:color w:val="000000"/>
                <w:sz w:val="16"/>
              </w:rPr>
              <w:t>Hydrafacial</w:t>
            </w:r>
            <w:proofErr w:type="spellEnd"/>
            <w:r>
              <w:rPr>
                <w:rFonts w:ascii="Segoe UI" w:hAnsi="Segoe UI"/>
                <w:color w:val="000000"/>
                <w:sz w:val="16"/>
              </w:rPr>
              <w:t xml:space="preserve"> trata durante la prestación de los servicios a través del Dispositivo.</w:t>
            </w:r>
          </w:p>
          <w:p w14:paraId="1A91A053" w14:textId="77777777" w:rsidR="009E7BC8" w:rsidRPr="00E60FF1" w:rsidRDefault="009E7BC8" w:rsidP="00F37DE0">
            <w:pPr>
              <w:spacing w:after="0" w:line="240" w:lineRule="auto"/>
              <w:rPr>
                <w:rFonts w:ascii="Segoe UI" w:eastAsia="Times New Roman" w:hAnsi="Segoe UI" w:cs="Segoe UI"/>
                <w:b/>
                <w:bCs/>
                <w:color w:val="000000"/>
                <w:sz w:val="16"/>
                <w:szCs w:val="16"/>
              </w:rPr>
            </w:pPr>
            <w:r>
              <w:rPr>
                <w:rFonts w:ascii="Segoe UI" w:hAnsi="Segoe UI"/>
                <w:color w:val="000000"/>
                <w:sz w:val="16"/>
              </w:rPr>
              <w:t xml:space="preserve">Los datos personales suelen incluir: i) Información de contacto y cuenta de los interesados, como el nombre completo, número de teléfono, dirección de correo electrónico, puesto y dirección IP; </w:t>
            </w:r>
            <w:proofErr w:type="spellStart"/>
            <w:r>
              <w:rPr>
                <w:rFonts w:ascii="Segoe UI" w:hAnsi="Segoe UI"/>
                <w:color w:val="000000"/>
                <w:sz w:val="16"/>
              </w:rPr>
              <w:t>ii</w:t>
            </w:r>
            <w:proofErr w:type="spellEnd"/>
            <w:r>
              <w:rPr>
                <w:rFonts w:ascii="Segoe UI" w:hAnsi="Segoe UI"/>
                <w:color w:val="000000"/>
                <w:sz w:val="16"/>
              </w:rPr>
              <w:t>) historial de tratamiento y rendimiento.</w:t>
            </w:r>
          </w:p>
        </w:tc>
      </w:tr>
      <w:tr w:rsidR="009E7BC8" w14:paraId="28C6F4A4" w14:textId="77777777" w:rsidTr="00F37DE0">
        <w:trPr>
          <w:trHeight w:val="1248"/>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6FA43580" w14:textId="77777777" w:rsidR="009E7BC8" w:rsidRDefault="009E7BC8" w:rsidP="00F37DE0">
            <w:pPr>
              <w:spacing w:after="0" w:line="240" w:lineRule="auto"/>
              <w:rPr>
                <w:rFonts w:ascii="Segoe UI" w:eastAsia="Times New Roman" w:hAnsi="Segoe UI" w:cs="Segoe UI"/>
                <w:color w:val="000000"/>
                <w:sz w:val="16"/>
                <w:szCs w:val="16"/>
              </w:rPr>
            </w:pPr>
            <w:r>
              <w:rPr>
                <w:rFonts w:ascii="Segoe UI" w:hAnsi="Segoe UI"/>
                <w:b/>
                <w:bCs/>
                <w:color w:val="000000"/>
                <w:sz w:val="16"/>
              </w:rPr>
              <w:t>Datos sensibles transferidos (si procede)</w:t>
            </w:r>
            <w:r>
              <w:rPr>
                <w:rFonts w:ascii="Segoe UI" w:hAnsi="Segoe UI"/>
                <w:color w:val="000000"/>
                <w:sz w:val="16"/>
              </w:rPr>
              <w:t xml:space="preserve"> </w:t>
            </w:r>
            <w:r>
              <w:rPr>
                <w:rFonts w:ascii="Segoe UI" w:hAnsi="Segoe UI"/>
                <w:i/>
                <w:iCs/>
                <w:color w:val="000000"/>
                <w:sz w:val="16"/>
              </w:rPr>
              <w:t>y restricciones o salvaguardias aplicadas que tengan plenamente en cuenta la naturaleza de los datos y los riesgos que entrañan, como, por ejemplo, una estricta limitación de la finalidad, restricciones de acceso (incluido el acceso solo para el personal que haya seguido una formación especializada), mantenimiento de un registro de acceso a los datos, restricciones para las transferencias ulteriores o medidas de seguridad adicionales</w:t>
            </w:r>
          </w:p>
          <w:p w14:paraId="09A562AB" w14:textId="77777777" w:rsidR="009E7BC8" w:rsidRPr="00E60FF1" w:rsidRDefault="009E7BC8" w:rsidP="00F37DE0">
            <w:pPr>
              <w:spacing w:after="0" w:line="240" w:lineRule="auto"/>
              <w:rPr>
                <w:rFonts w:ascii="Segoe UI" w:eastAsia="Times New Roman" w:hAnsi="Segoe UI" w:cs="Segoe UI"/>
                <w:color w:val="000000"/>
                <w:sz w:val="16"/>
                <w:szCs w:val="16"/>
              </w:rPr>
            </w:pPr>
            <w:r>
              <w:rPr>
                <w:rFonts w:ascii="Segoe UI" w:hAnsi="Segoe UI"/>
                <w:color w:val="000000"/>
                <w:sz w:val="16"/>
              </w:rPr>
              <w:t xml:space="preserve">Los datos personales tratados no incluirán datos personales sensibles, como información sobre origen racial o étnico, opiniones políticas, creencias religiosas o filosóficas, afiliación sindical, vida sexual, números de identificación emitidos por el gobierno, detalles de tarjetas de crédito, datos sensibles relacionados con PCI (entre otros, bandas magnéticas y datos de chip, números CAV2/CVC2/CVV2/CID4 y números de identificación personal (PIN)), historiales médicos o de salud y antecedentes penales. </w:t>
            </w:r>
          </w:p>
        </w:tc>
      </w:tr>
      <w:tr w:rsidR="009E7BC8" w14:paraId="42CFDAB9" w14:textId="77777777" w:rsidTr="00F37DE0">
        <w:trPr>
          <w:trHeight w:val="32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73A40C18" w14:textId="77777777" w:rsidR="009E7BC8" w:rsidRDefault="009E7BC8" w:rsidP="00F37DE0">
            <w:pPr>
              <w:spacing w:after="0" w:line="240" w:lineRule="auto"/>
              <w:rPr>
                <w:rFonts w:ascii="Segoe UI" w:eastAsia="Times New Roman" w:hAnsi="Segoe UI" w:cs="Segoe UI"/>
                <w:color w:val="000000"/>
                <w:sz w:val="16"/>
                <w:szCs w:val="16"/>
              </w:rPr>
            </w:pPr>
            <w:r>
              <w:rPr>
                <w:rFonts w:ascii="Segoe UI" w:hAnsi="Segoe UI"/>
                <w:b/>
                <w:color w:val="000000"/>
                <w:sz w:val="16"/>
              </w:rPr>
              <w:t xml:space="preserve">La frecuencia de la transferencia </w:t>
            </w:r>
            <w:r>
              <w:rPr>
                <w:rFonts w:ascii="Segoe UI" w:hAnsi="Segoe UI"/>
                <w:i/>
                <w:iCs/>
                <w:color w:val="000000"/>
                <w:sz w:val="16"/>
              </w:rPr>
              <w:t>(por ejemplo, si los datos se transfieren de una vez o de forma periódica).</w:t>
            </w:r>
          </w:p>
          <w:p w14:paraId="7770F0B9" w14:textId="77777777" w:rsidR="009E7BC8" w:rsidRPr="00E60FF1" w:rsidRDefault="009E7BC8" w:rsidP="00F37DE0">
            <w:pPr>
              <w:spacing w:after="0" w:line="240" w:lineRule="auto"/>
              <w:rPr>
                <w:rFonts w:ascii="Segoe UI" w:eastAsia="Times New Roman" w:hAnsi="Segoe UI" w:cs="Segoe UI"/>
                <w:color w:val="000000"/>
                <w:sz w:val="16"/>
                <w:szCs w:val="16"/>
              </w:rPr>
            </w:pPr>
            <w:r>
              <w:rPr>
                <w:rFonts w:ascii="Segoe UI" w:hAnsi="Segoe UI"/>
                <w:color w:val="000000"/>
                <w:sz w:val="16"/>
              </w:rPr>
              <w:t>De forma continua durante la prestación o los servicios y el uso del Dispositivo.</w:t>
            </w:r>
          </w:p>
        </w:tc>
      </w:tr>
      <w:tr w:rsidR="009E7BC8" w14:paraId="47FAD4CD" w14:textId="77777777" w:rsidTr="00F37DE0">
        <w:trPr>
          <w:trHeight w:val="47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3B06CC3D" w14:textId="77777777" w:rsidR="009E7BC8" w:rsidRDefault="009E7BC8" w:rsidP="00F37DE0">
            <w:pPr>
              <w:spacing w:after="0" w:line="240" w:lineRule="auto"/>
              <w:rPr>
                <w:rFonts w:ascii="Segoe UI" w:eastAsia="Times New Roman" w:hAnsi="Segoe UI" w:cs="Segoe UI"/>
                <w:b/>
                <w:bCs/>
                <w:color w:val="000000"/>
                <w:sz w:val="16"/>
                <w:szCs w:val="16"/>
              </w:rPr>
            </w:pPr>
            <w:r>
              <w:rPr>
                <w:rFonts w:ascii="Segoe UI" w:hAnsi="Segoe UI"/>
                <w:b/>
                <w:color w:val="000000"/>
                <w:sz w:val="16"/>
              </w:rPr>
              <w:t>Naturaleza del tratamiento</w:t>
            </w:r>
          </w:p>
          <w:p w14:paraId="0ED6229F" w14:textId="77777777" w:rsidR="009E7BC8" w:rsidRPr="00E60FF1" w:rsidRDefault="009E7BC8" w:rsidP="00F37DE0">
            <w:pPr>
              <w:spacing w:after="0" w:line="240" w:lineRule="auto"/>
              <w:rPr>
                <w:rFonts w:ascii="Segoe UI" w:eastAsia="Times New Roman" w:hAnsi="Segoe UI" w:cs="Segoe UI"/>
                <w:color w:val="000000"/>
                <w:sz w:val="16"/>
                <w:szCs w:val="16"/>
              </w:rPr>
            </w:pPr>
            <w:r>
              <w:rPr>
                <w:rFonts w:ascii="Segoe UI" w:hAnsi="Segoe UI"/>
                <w:color w:val="000000"/>
                <w:sz w:val="16"/>
              </w:rPr>
              <w:t xml:space="preserve">Los datos personales tratados pueden ser objeto de las siguientes actividades de tratamiento: </w:t>
            </w:r>
            <w:r>
              <w:rPr>
                <w:rFonts w:ascii="Segoe UI" w:hAnsi="Segoe UI"/>
                <w:sz w:val="16"/>
              </w:rPr>
              <w:t>recogida, comunicación por transmisión y consulta</w:t>
            </w:r>
          </w:p>
        </w:tc>
      </w:tr>
      <w:tr w:rsidR="009E7BC8" w14:paraId="1BD64836" w14:textId="77777777" w:rsidTr="00F37DE0">
        <w:trPr>
          <w:trHeight w:val="378"/>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7CC2884C" w14:textId="77777777" w:rsidR="009E7BC8" w:rsidRDefault="009E7BC8" w:rsidP="00F37DE0">
            <w:pPr>
              <w:spacing w:after="0" w:line="240" w:lineRule="auto"/>
              <w:rPr>
                <w:rFonts w:ascii="Segoe UI" w:eastAsia="Times New Roman" w:hAnsi="Segoe UI" w:cs="Segoe UI"/>
                <w:i/>
                <w:iCs/>
                <w:color w:val="000000"/>
                <w:sz w:val="16"/>
                <w:szCs w:val="16"/>
              </w:rPr>
            </w:pPr>
            <w:r>
              <w:rPr>
                <w:rFonts w:ascii="Segoe UI" w:hAnsi="Segoe UI"/>
                <w:b/>
                <w:color w:val="000000"/>
                <w:sz w:val="16"/>
              </w:rPr>
              <w:t xml:space="preserve">Finalidad(es) de la transferencia </w:t>
            </w:r>
            <w:r>
              <w:rPr>
                <w:rFonts w:ascii="Segoe UI" w:hAnsi="Segoe UI"/>
                <w:i/>
                <w:color w:val="000000"/>
                <w:sz w:val="16"/>
              </w:rPr>
              <w:t xml:space="preserve">y posterior tratamiento de </w:t>
            </w:r>
            <w:r>
              <w:rPr>
                <w:rFonts w:ascii="Segoe UI" w:hAnsi="Segoe UI"/>
                <w:color w:val="000000"/>
                <w:sz w:val="16"/>
              </w:rPr>
              <w:t>los datos</w:t>
            </w:r>
          </w:p>
          <w:p w14:paraId="4DF3C4EB" w14:textId="77777777" w:rsidR="009E7BC8" w:rsidRPr="00E60FF1" w:rsidRDefault="009E7BC8" w:rsidP="00F37DE0">
            <w:pPr>
              <w:spacing w:after="0" w:line="240" w:lineRule="auto"/>
              <w:rPr>
                <w:rFonts w:ascii="Segoe UI" w:eastAsia="Times New Roman" w:hAnsi="Segoe UI" w:cs="Segoe UI"/>
                <w:color w:val="000000"/>
                <w:sz w:val="16"/>
                <w:szCs w:val="16"/>
              </w:rPr>
            </w:pPr>
            <w:r>
              <w:rPr>
                <w:rFonts w:ascii="Segoe UI" w:hAnsi="Segoe UI"/>
                <w:color w:val="000000"/>
                <w:sz w:val="16"/>
              </w:rPr>
              <w:t>Los datos personales se tratan para los fines descritos en el Contrato de Tratamiento de Datos (los "Fines Permitidos").</w:t>
            </w:r>
          </w:p>
        </w:tc>
      </w:tr>
      <w:tr w:rsidR="009E7BC8" w14:paraId="5EDD4DC4" w14:textId="77777777" w:rsidTr="00F37DE0">
        <w:trPr>
          <w:trHeight w:val="43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069CF51F" w14:textId="77777777" w:rsidR="009E7BC8" w:rsidRDefault="009E7BC8" w:rsidP="00F37DE0">
            <w:pPr>
              <w:spacing w:after="0" w:line="240" w:lineRule="auto"/>
              <w:rPr>
                <w:rFonts w:ascii="Segoe UI" w:eastAsia="Times New Roman" w:hAnsi="Segoe UI" w:cs="Segoe UI"/>
                <w:color w:val="000000"/>
                <w:sz w:val="16"/>
                <w:szCs w:val="16"/>
              </w:rPr>
            </w:pPr>
            <w:r>
              <w:rPr>
                <w:rFonts w:ascii="Segoe UI" w:hAnsi="Segoe UI"/>
                <w:b/>
                <w:color w:val="000000"/>
                <w:sz w:val="16"/>
              </w:rPr>
              <w:t xml:space="preserve">El plazo durante el cual se conservarán los datos personales </w:t>
            </w:r>
            <w:r>
              <w:rPr>
                <w:rFonts w:ascii="Segoe UI" w:hAnsi="Segoe UI"/>
                <w:i/>
                <w:iCs/>
                <w:color w:val="000000"/>
                <w:sz w:val="16"/>
              </w:rPr>
              <w:t>o, cuando eso no sea posible, los criterios utilizados para determinar este plazo</w:t>
            </w:r>
          </w:p>
          <w:p w14:paraId="4E744DE6" w14:textId="77777777" w:rsidR="009E7BC8" w:rsidRPr="00E60FF1" w:rsidRDefault="009E7BC8" w:rsidP="00F37DE0">
            <w:pPr>
              <w:spacing w:after="0" w:line="240" w:lineRule="auto"/>
              <w:rPr>
                <w:rFonts w:ascii="Segoe UI" w:eastAsia="Times New Roman" w:hAnsi="Segoe UI" w:cs="Segoe UI"/>
                <w:color w:val="000000"/>
                <w:sz w:val="16"/>
                <w:szCs w:val="16"/>
              </w:rPr>
            </w:pPr>
            <w:r>
              <w:rPr>
                <w:rFonts w:ascii="Segoe UI" w:hAnsi="Segoe UI"/>
                <w:color w:val="000000"/>
                <w:sz w:val="16"/>
              </w:rPr>
              <w:t xml:space="preserve">Los datos personales podrán ser tratados mientras dure el contrato con los servicios del Dispositivo </w:t>
            </w:r>
            <w:proofErr w:type="spellStart"/>
            <w:r>
              <w:rPr>
                <w:rFonts w:ascii="Segoe UI" w:hAnsi="Segoe UI"/>
                <w:color w:val="000000"/>
                <w:sz w:val="16"/>
              </w:rPr>
              <w:t>Hydrafacial</w:t>
            </w:r>
            <w:proofErr w:type="spellEnd"/>
            <w:r>
              <w:rPr>
                <w:rFonts w:ascii="Segoe UI" w:hAnsi="Segoe UI"/>
                <w:color w:val="000000"/>
                <w:sz w:val="16"/>
              </w:rPr>
              <w:t xml:space="preserve"> y durante cualquier periodo adicional durante el cual deban conservarse por ley.</w:t>
            </w:r>
          </w:p>
        </w:tc>
      </w:tr>
      <w:tr w:rsidR="009E7BC8" w14:paraId="3447B0D9" w14:textId="77777777" w:rsidTr="00F37DE0">
        <w:trPr>
          <w:trHeight w:val="354"/>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6AFD308B" w14:textId="77777777" w:rsidR="009E7BC8" w:rsidRDefault="009E7BC8" w:rsidP="00F37DE0">
            <w:pPr>
              <w:spacing w:after="0" w:line="240" w:lineRule="auto"/>
              <w:rPr>
                <w:rFonts w:ascii="Segoe UI" w:eastAsia="Times New Roman" w:hAnsi="Segoe UI" w:cs="Segoe UI"/>
                <w:color w:val="000000"/>
                <w:sz w:val="16"/>
                <w:szCs w:val="16"/>
              </w:rPr>
            </w:pPr>
            <w:r>
              <w:rPr>
                <w:rFonts w:ascii="Segoe UI" w:hAnsi="Segoe UI"/>
                <w:b/>
                <w:bCs/>
                <w:color w:val="000000"/>
                <w:sz w:val="16"/>
              </w:rPr>
              <w:t>En caso de transferencia a (sub)encargados</w:t>
            </w:r>
            <w:r>
              <w:rPr>
                <w:rFonts w:ascii="Segoe UI" w:hAnsi="Segoe UI"/>
                <w:color w:val="000000"/>
                <w:sz w:val="16"/>
              </w:rPr>
              <w:t xml:space="preserve">, </w:t>
            </w:r>
            <w:r>
              <w:rPr>
                <w:rFonts w:ascii="Segoe UI" w:hAnsi="Segoe UI"/>
                <w:i/>
                <w:iCs/>
                <w:color w:val="000000"/>
                <w:sz w:val="16"/>
              </w:rPr>
              <w:t>especifíquese también el objeto, la naturaleza y la duración del tratamiento</w:t>
            </w:r>
          </w:p>
          <w:p w14:paraId="0E3C2442" w14:textId="77777777" w:rsidR="009E7BC8" w:rsidRPr="00E60FF1" w:rsidRDefault="009E7BC8" w:rsidP="00F37DE0">
            <w:pPr>
              <w:spacing w:after="0" w:line="240" w:lineRule="auto"/>
              <w:rPr>
                <w:rFonts w:ascii="Segoe UI" w:eastAsia="Times New Roman" w:hAnsi="Segoe UI" w:cs="Segoe UI"/>
                <w:color w:val="000000"/>
                <w:sz w:val="16"/>
                <w:szCs w:val="16"/>
              </w:rPr>
            </w:pPr>
            <w:r>
              <w:rPr>
                <w:rFonts w:ascii="Segoe UI" w:hAnsi="Segoe UI"/>
                <w:color w:val="000000"/>
                <w:sz w:val="16"/>
              </w:rPr>
              <w:t xml:space="preserve">No se realizarán transferencias de datos a </w:t>
            </w:r>
            <w:proofErr w:type="spellStart"/>
            <w:r>
              <w:rPr>
                <w:rFonts w:ascii="Segoe UI" w:hAnsi="Segoe UI"/>
                <w:color w:val="000000"/>
                <w:sz w:val="16"/>
              </w:rPr>
              <w:t>subencargados</w:t>
            </w:r>
            <w:proofErr w:type="spellEnd"/>
            <w:r>
              <w:rPr>
                <w:rFonts w:ascii="Segoe UI" w:hAnsi="Segoe UI"/>
                <w:color w:val="000000"/>
                <w:sz w:val="16"/>
              </w:rPr>
              <w:t xml:space="preserve"> del tratamiento. </w:t>
            </w:r>
          </w:p>
        </w:tc>
      </w:tr>
    </w:tbl>
    <w:p w14:paraId="3D584980" w14:textId="77777777" w:rsidR="009E7BC8" w:rsidRPr="00E23C55" w:rsidRDefault="009E7BC8" w:rsidP="009E7BC8">
      <w:pPr>
        <w:ind w:right="-852"/>
        <w:jc w:val="both"/>
        <w:rPr>
          <w:rFonts w:ascii="Segoe UI" w:hAnsi="Segoe UI" w:cs="Segoe UI"/>
          <w:sz w:val="18"/>
          <w:szCs w:val="18"/>
        </w:rPr>
      </w:pPr>
    </w:p>
    <w:p w14:paraId="7F089714" w14:textId="77777777" w:rsidR="009E7BC8" w:rsidRDefault="009E7BC8" w:rsidP="009E7BC8">
      <w:pPr>
        <w:pStyle w:val="Prrafodelista"/>
        <w:numPr>
          <w:ilvl w:val="0"/>
          <w:numId w:val="5"/>
        </w:numPr>
        <w:ind w:left="-426" w:right="-852"/>
        <w:jc w:val="both"/>
        <w:rPr>
          <w:rFonts w:ascii="Segoe UI" w:hAnsi="Segoe UI"/>
          <w:sz w:val="20"/>
        </w:rPr>
      </w:pPr>
      <w:r>
        <w:rPr>
          <w:rFonts w:ascii="Segoe UI" w:hAnsi="Segoe UI"/>
          <w:sz w:val="20"/>
        </w:rPr>
        <w:lastRenderedPageBreak/>
        <w:t>Autoridad de control competente</w:t>
      </w:r>
    </w:p>
    <w:p w14:paraId="0798C378" w14:textId="77777777" w:rsidR="009E7BC8" w:rsidRDefault="009E7BC8" w:rsidP="009E7BC8">
      <w:pPr>
        <w:ind w:left="-851" w:right="-852"/>
        <w:jc w:val="both"/>
        <w:rPr>
          <w:rFonts w:ascii="Segoe UI" w:hAnsi="Segoe UI" w:cs="Segoe UI"/>
          <w:sz w:val="18"/>
          <w:szCs w:val="18"/>
        </w:rPr>
      </w:pPr>
      <w:r>
        <w:rPr>
          <w:rFonts w:ascii="Segoe UI" w:hAnsi="Segoe UI"/>
          <w:sz w:val="18"/>
        </w:rPr>
        <w:t>Se refiere a la Autoridad de Control competente del Estado miembro de la UE determinada de conformidad con la cláusula 13.</w:t>
      </w:r>
    </w:p>
    <w:p w14:paraId="0A8F86F9" w14:textId="77777777" w:rsidR="009E7BC8" w:rsidRPr="00E23C55" w:rsidRDefault="009E7BC8" w:rsidP="009E7BC8">
      <w:pPr>
        <w:ind w:left="-851" w:right="-852"/>
        <w:jc w:val="both"/>
        <w:rPr>
          <w:rFonts w:ascii="Segoe UI" w:hAnsi="Segoe UI" w:cs="Segoe UI"/>
          <w:sz w:val="18"/>
          <w:szCs w:val="18"/>
        </w:rPr>
      </w:pPr>
    </w:p>
    <w:p w14:paraId="3F39B0A9" w14:textId="77777777" w:rsidR="009E7BC8" w:rsidRPr="00E23C55" w:rsidRDefault="009E7BC8" w:rsidP="009E7BC8">
      <w:pPr>
        <w:ind w:left="-851" w:right="-852"/>
        <w:jc w:val="both"/>
        <w:rPr>
          <w:rFonts w:ascii="Segoe UI" w:hAnsi="Segoe UI" w:cs="Segoe UI"/>
          <w:sz w:val="18"/>
          <w:szCs w:val="18"/>
        </w:rPr>
      </w:pPr>
    </w:p>
    <w:p w14:paraId="233B11B2" w14:textId="77777777" w:rsidR="009E7BC8" w:rsidRDefault="009E7BC8" w:rsidP="009E7BC8">
      <w:pPr>
        <w:pStyle w:val="Prrafodelista"/>
        <w:numPr>
          <w:ilvl w:val="0"/>
          <w:numId w:val="4"/>
        </w:numPr>
        <w:ind w:left="-567" w:right="-852"/>
        <w:jc w:val="both"/>
        <w:rPr>
          <w:rFonts w:ascii="Segoe UI" w:hAnsi="Segoe UI" w:cs="Segoe UI"/>
          <w:sz w:val="20"/>
          <w:szCs w:val="20"/>
        </w:rPr>
      </w:pPr>
      <w:r>
        <w:rPr>
          <w:rFonts w:ascii="Segoe UI" w:hAnsi="Segoe UI"/>
          <w:sz w:val="20"/>
        </w:rPr>
        <w:t>Medidas técnicas y organizativas, en especial medidas técnicas y organizativas para garantizar la seguridad de los Datos</w:t>
      </w:r>
    </w:p>
    <w:p w14:paraId="2C22AC63" w14:textId="77777777" w:rsidR="009E7BC8" w:rsidRDefault="009E7BC8" w:rsidP="009E7BC8">
      <w:pPr>
        <w:ind w:left="-851" w:right="-852"/>
        <w:jc w:val="both"/>
        <w:rPr>
          <w:rFonts w:ascii="Segoe UI" w:hAnsi="Segoe UI" w:cs="Segoe UI"/>
          <w:sz w:val="18"/>
          <w:szCs w:val="18"/>
        </w:rPr>
      </w:pPr>
      <w:r>
        <w:rPr>
          <w:rFonts w:ascii="Segoe UI" w:hAnsi="Segoe UI"/>
          <w:sz w:val="18"/>
        </w:rPr>
        <w:t xml:space="preserve">Sin perjuicio de los controles de seguridad aplicables a los servicios de conformidad con el Contrato de Tratamiento de Datos, </w:t>
      </w:r>
      <w:proofErr w:type="spellStart"/>
      <w:r>
        <w:rPr>
          <w:rFonts w:ascii="Segoe UI" w:hAnsi="Segoe UI"/>
          <w:sz w:val="18"/>
        </w:rPr>
        <w:t>Hydrafacial</w:t>
      </w:r>
      <w:proofErr w:type="spellEnd"/>
      <w:r>
        <w:rPr>
          <w:rFonts w:ascii="Segoe UI" w:hAnsi="Segoe UI"/>
          <w:sz w:val="18"/>
        </w:rPr>
        <w:t xml:space="preserve"> mantiene las siguientes medidas complementarias basadas en las directrices no vinculantes del EDPB:</w:t>
      </w:r>
    </w:p>
    <w:p w14:paraId="493C19D2" w14:textId="77777777" w:rsidR="009E7BC8" w:rsidRDefault="009E7BC8" w:rsidP="009E7BC8">
      <w:pPr>
        <w:ind w:left="-851" w:right="-852"/>
        <w:jc w:val="both"/>
        <w:rPr>
          <w:rFonts w:ascii="Segoe UI" w:hAnsi="Segoe UI" w:cs="Segoe UI"/>
          <w:sz w:val="18"/>
          <w:szCs w:val="18"/>
          <w:u w:val="single"/>
        </w:rPr>
      </w:pPr>
      <w:r>
        <w:rPr>
          <w:rFonts w:ascii="Segoe UI" w:hAnsi="Segoe UI"/>
          <w:sz w:val="18"/>
          <w:u w:val="single"/>
        </w:rPr>
        <w:t>Medidas técnicas</w:t>
      </w:r>
    </w:p>
    <w:p w14:paraId="21B76E8C" w14:textId="77777777" w:rsidR="009E7BC8" w:rsidRDefault="009E7BC8" w:rsidP="009E7BC8">
      <w:pPr>
        <w:pStyle w:val="Prrafodelista"/>
        <w:numPr>
          <w:ilvl w:val="0"/>
          <w:numId w:val="2"/>
        </w:numPr>
        <w:ind w:left="-426" w:right="-852"/>
        <w:jc w:val="both"/>
        <w:rPr>
          <w:rFonts w:ascii="Segoe UI" w:hAnsi="Segoe UI" w:cs="Segoe UI"/>
          <w:sz w:val="18"/>
          <w:szCs w:val="18"/>
        </w:rPr>
      </w:pPr>
      <w:proofErr w:type="spellStart"/>
      <w:r>
        <w:rPr>
          <w:rFonts w:ascii="Segoe UI" w:hAnsi="Segoe UI"/>
          <w:sz w:val="18"/>
        </w:rPr>
        <w:t>Hydrafacial</w:t>
      </w:r>
      <w:proofErr w:type="spellEnd"/>
      <w:r>
        <w:rPr>
          <w:rFonts w:ascii="Segoe UI" w:hAnsi="Segoe UI"/>
          <w:sz w:val="18"/>
        </w:rPr>
        <w:t xml:space="preserve"> utiliza cifrado de extremo a extremo.</w:t>
      </w:r>
    </w:p>
    <w:p w14:paraId="1518C1DC" w14:textId="77777777" w:rsidR="009E7BC8" w:rsidRDefault="009E7BC8" w:rsidP="009E7BC8">
      <w:pPr>
        <w:pStyle w:val="Prrafodelista"/>
        <w:numPr>
          <w:ilvl w:val="0"/>
          <w:numId w:val="2"/>
        </w:numPr>
        <w:ind w:left="-426" w:right="-852"/>
        <w:jc w:val="both"/>
        <w:rPr>
          <w:rFonts w:ascii="Segoe UI" w:hAnsi="Segoe UI" w:cs="Segoe UI"/>
          <w:sz w:val="18"/>
          <w:szCs w:val="18"/>
        </w:rPr>
      </w:pPr>
      <w:proofErr w:type="spellStart"/>
      <w:r>
        <w:rPr>
          <w:rFonts w:ascii="Segoe UI" w:hAnsi="Segoe UI"/>
          <w:sz w:val="18"/>
        </w:rPr>
        <w:t>Hydrafacial</w:t>
      </w:r>
      <w:proofErr w:type="spellEnd"/>
      <w:r>
        <w:rPr>
          <w:rFonts w:ascii="Segoe UI" w:hAnsi="Segoe UI"/>
          <w:sz w:val="18"/>
        </w:rPr>
        <w:t xml:space="preserve"> encripta los datos en tránsito y en reposo.</w:t>
      </w:r>
    </w:p>
    <w:p w14:paraId="71D1D5F5" w14:textId="77777777" w:rsidR="009E7BC8" w:rsidRDefault="009E7BC8" w:rsidP="009E7BC8">
      <w:pPr>
        <w:ind w:left="-851" w:right="-852"/>
        <w:jc w:val="both"/>
        <w:rPr>
          <w:rFonts w:ascii="Segoe UI" w:hAnsi="Segoe UI" w:cs="Segoe UI"/>
          <w:sz w:val="18"/>
          <w:szCs w:val="18"/>
          <w:u w:val="single"/>
        </w:rPr>
      </w:pPr>
      <w:r>
        <w:rPr>
          <w:rFonts w:ascii="Segoe UI" w:hAnsi="Segoe UI"/>
          <w:sz w:val="18"/>
          <w:u w:val="single"/>
        </w:rPr>
        <w:t>Medidas contractuales adicionales</w:t>
      </w:r>
    </w:p>
    <w:p w14:paraId="1A0A0B52" w14:textId="77777777" w:rsidR="009E7BC8" w:rsidRDefault="009E7BC8" w:rsidP="009E7BC8">
      <w:pPr>
        <w:pStyle w:val="Prrafodelista"/>
        <w:numPr>
          <w:ilvl w:val="0"/>
          <w:numId w:val="3"/>
        </w:numPr>
        <w:ind w:left="-426" w:right="-852"/>
        <w:jc w:val="both"/>
        <w:rPr>
          <w:rFonts w:ascii="Segoe UI" w:hAnsi="Segoe UI" w:cs="Segoe UI"/>
          <w:sz w:val="18"/>
          <w:szCs w:val="18"/>
        </w:rPr>
      </w:pPr>
      <w:r>
        <w:rPr>
          <w:rFonts w:ascii="Segoe UI" w:hAnsi="Segoe UI"/>
          <w:sz w:val="18"/>
        </w:rPr>
        <w:t>Transparencia.</w:t>
      </w:r>
    </w:p>
    <w:p w14:paraId="0E611140" w14:textId="77777777" w:rsidR="009E7BC8" w:rsidRDefault="009E7BC8" w:rsidP="009E7BC8">
      <w:pPr>
        <w:pStyle w:val="Prrafodelista"/>
        <w:ind w:left="-851" w:right="-852"/>
        <w:jc w:val="both"/>
        <w:rPr>
          <w:rFonts w:ascii="Segoe UI" w:hAnsi="Segoe UI" w:cs="Segoe UI"/>
          <w:sz w:val="18"/>
          <w:szCs w:val="18"/>
          <w:lang w:val="en-US"/>
        </w:rPr>
      </w:pPr>
    </w:p>
    <w:p w14:paraId="3CDF6A2A" w14:textId="77777777" w:rsidR="009E7BC8" w:rsidRDefault="009E7BC8" w:rsidP="009E7BC8">
      <w:pPr>
        <w:pStyle w:val="Prrafodelista"/>
        <w:numPr>
          <w:ilvl w:val="0"/>
          <w:numId w:val="6"/>
        </w:numPr>
        <w:ind w:right="-852"/>
        <w:jc w:val="both"/>
        <w:rPr>
          <w:rFonts w:ascii="Segoe UI" w:hAnsi="Segoe UI" w:cs="Segoe UI"/>
          <w:sz w:val="18"/>
          <w:szCs w:val="18"/>
        </w:rPr>
      </w:pPr>
      <w:r>
        <w:rPr>
          <w:rFonts w:ascii="Segoe UI" w:hAnsi="Segoe UI"/>
          <w:sz w:val="18"/>
        </w:rPr>
        <w:t xml:space="preserve">Previa solicitud, </w:t>
      </w:r>
      <w:proofErr w:type="spellStart"/>
      <w:r>
        <w:rPr>
          <w:rFonts w:ascii="Segoe UI" w:hAnsi="Segoe UI"/>
          <w:sz w:val="18"/>
        </w:rPr>
        <w:t>Hydrafacial</w:t>
      </w:r>
      <w:proofErr w:type="spellEnd"/>
      <w:r>
        <w:rPr>
          <w:rFonts w:ascii="Segoe UI" w:hAnsi="Segoe UI"/>
          <w:sz w:val="18"/>
        </w:rPr>
        <w:t xml:space="preserve"> realizará esfuerzos comerciales razonables para proporcionar información (según su leal saber y entender) sobre el acceso a los datos por parte de las </w:t>
      </w:r>
      <w:proofErr w:type="gramStart"/>
      <w:r>
        <w:rPr>
          <w:rFonts w:ascii="Segoe UI" w:hAnsi="Segoe UI"/>
          <w:sz w:val="18"/>
        </w:rPr>
        <w:t>autoridades públicas</w:t>
      </w:r>
      <w:proofErr w:type="gramEnd"/>
      <w:r>
        <w:rPr>
          <w:rFonts w:ascii="Segoe UI" w:hAnsi="Segoe UI"/>
          <w:sz w:val="18"/>
        </w:rPr>
        <w:t>, incluso en el ámbito de la inteligencia, con el fin de evaluar si la legislación cumple con las garantías esenciales europeas del EDPB en el país de destino.</w:t>
      </w:r>
    </w:p>
    <w:p w14:paraId="61F8A3A6" w14:textId="77777777" w:rsidR="009E7BC8" w:rsidRPr="006D1541" w:rsidRDefault="009E7BC8" w:rsidP="009E7BC8">
      <w:pPr>
        <w:pStyle w:val="Prrafodelista"/>
        <w:numPr>
          <w:ilvl w:val="0"/>
          <w:numId w:val="6"/>
        </w:numPr>
        <w:ind w:right="-852"/>
        <w:jc w:val="both"/>
        <w:rPr>
          <w:rFonts w:ascii="Segoe UI" w:hAnsi="Segoe UI" w:cs="Segoe UI"/>
          <w:sz w:val="18"/>
          <w:szCs w:val="18"/>
        </w:rPr>
      </w:pPr>
      <w:proofErr w:type="spellStart"/>
      <w:r>
        <w:rPr>
          <w:rFonts w:ascii="Segoe UI" w:hAnsi="Segoe UI"/>
          <w:sz w:val="18"/>
        </w:rPr>
        <w:t>Hydrafacial</w:t>
      </w:r>
      <w:proofErr w:type="spellEnd"/>
      <w:r>
        <w:rPr>
          <w:rFonts w:ascii="Segoe UI" w:hAnsi="Segoe UI"/>
          <w:sz w:val="18"/>
        </w:rPr>
        <w:t xml:space="preserve"> certifica que: 1) no ha desarrollado, ni desarrollará intencionadamente, ningún tipo de puerta trasera (</w:t>
      </w:r>
      <w:r>
        <w:rPr>
          <w:rFonts w:ascii="Segoe UI" w:hAnsi="Segoe UI"/>
          <w:i/>
          <w:iCs/>
          <w:sz w:val="18"/>
        </w:rPr>
        <w:t>backdoor</w:t>
      </w:r>
      <w:r>
        <w:rPr>
          <w:rFonts w:ascii="Segoe UI" w:hAnsi="Segoe UI"/>
          <w:sz w:val="18"/>
        </w:rPr>
        <w:t xml:space="preserve">) o programación similar que las autoridades públicas pudieran utilizar para acceder a sus datos personales o sistemas de información; 2) no ha modificado, ni modificará intencionadamente, sus procesos con vistas a facilitar el acceso de las autoridades públicas a los datos y 3) ni la legislación nacional ni la política gubernamental exigen que </w:t>
      </w:r>
      <w:proofErr w:type="spellStart"/>
      <w:r>
        <w:rPr>
          <w:rFonts w:ascii="Segoe UI" w:hAnsi="Segoe UI"/>
          <w:sz w:val="18"/>
        </w:rPr>
        <w:t>Hydrafacial</w:t>
      </w:r>
      <w:proofErr w:type="spellEnd"/>
      <w:r>
        <w:rPr>
          <w:rFonts w:ascii="Segoe UI" w:hAnsi="Segoe UI"/>
          <w:sz w:val="18"/>
        </w:rPr>
        <w:t xml:space="preserve"> desarrolle o mantenga puertas traseras o facilite el acceso a datos o sistemas personales o que esté en posesión o entregue la clave de cifrado (sujeto a cambios en función de la evolución legislativa). </w:t>
      </w:r>
    </w:p>
    <w:p w14:paraId="1AAB01B5" w14:textId="77777777" w:rsidR="009E7BC8" w:rsidRDefault="009E7BC8" w:rsidP="009E7BC8">
      <w:pPr>
        <w:pStyle w:val="Prrafodelista"/>
        <w:numPr>
          <w:ilvl w:val="0"/>
          <w:numId w:val="6"/>
        </w:numPr>
        <w:ind w:right="-852"/>
        <w:jc w:val="both"/>
        <w:rPr>
          <w:rFonts w:ascii="Segoe UI" w:hAnsi="Segoe UI" w:cs="Segoe UI"/>
          <w:sz w:val="18"/>
          <w:szCs w:val="18"/>
        </w:rPr>
      </w:pPr>
      <w:proofErr w:type="spellStart"/>
      <w:r>
        <w:rPr>
          <w:rFonts w:ascii="Segoe UI" w:hAnsi="Segoe UI"/>
          <w:sz w:val="18"/>
        </w:rPr>
        <w:t>Hydrafacial</w:t>
      </w:r>
      <w:proofErr w:type="spellEnd"/>
      <w:r>
        <w:rPr>
          <w:rFonts w:ascii="Segoe UI" w:hAnsi="Segoe UI"/>
          <w:sz w:val="18"/>
        </w:rPr>
        <w:t xml:space="preserve"> notificará al cliente en caso de que no pueda cumplir con las obligaciones legales o compromisos contractuales relacionados con las transferencias internacionales y, en consecuencia, con la norma requerida sobre el "nivel de protección de datos equivalente en lo esencial."</w:t>
      </w:r>
    </w:p>
    <w:p w14:paraId="2D6D2D89" w14:textId="77777777" w:rsidR="009E7BC8" w:rsidRPr="00E23C55" w:rsidRDefault="009E7BC8" w:rsidP="009E7BC8">
      <w:pPr>
        <w:pStyle w:val="Prrafodelista"/>
        <w:ind w:left="-131" w:right="-852"/>
        <w:jc w:val="both"/>
        <w:rPr>
          <w:rFonts w:ascii="Segoe UI" w:hAnsi="Segoe UI" w:cs="Segoe UI"/>
          <w:sz w:val="18"/>
          <w:szCs w:val="18"/>
        </w:rPr>
      </w:pPr>
    </w:p>
    <w:p w14:paraId="50789DC3" w14:textId="77777777" w:rsidR="009E7BC8" w:rsidRDefault="009E7BC8" w:rsidP="009E7BC8">
      <w:pPr>
        <w:pStyle w:val="Prrafodelista"/>
        <w:numPr>
          <w:ilvl w:val="0"/>
          <w:numId w:val="3"/>
        </w:numPr>
        <w:ind w:left="-426" w:right="-852"/>
        <w:jc w:val="both"/>
        <w:rPr>
          <w:rFonts w:ascii="Segoe UI" w:hAnsi="Segoe UI" w:cs="Segoe UI"/>
          <w:sz w:val="18"/>
          <w:szCs w:val="18"/>
        </w:rPr>
      </w:pPr>
      <w:r>
        <w:rPr>
          <w:rFonts w:ascii="Segoe UI" w:hAnsi="Segoe UI"/>
          <w:sz w:val="18"/>
        </w:rPr>
        <w:t>Medidas específicas.</w:t>
      </w:r>
    </w:p>
    <w:p w14:paraId="3E491622" w14:textId="77777777" w:rsidR="009E7BC8" w:rsidRDefault="009E7BC8" w:rsidP="009E7BC8">
      <w:pPr>
        <w:pStyle w:val="Prrafodelista"/>
        <w:ind w:left="-426" w:right="-852"/>
        <w:jc w:val="both"/>
        <w:rPr>
          <w:rFonts w:ascii="Segoe UI" w:hAnsi="Segoe UI" w:cs="Segoe UI"/>
          <w:sz w:val="18"/>
          <w:szCs w:val="18"/>
          <w:lang w:val="en-US"/>
        </w:rPr>
      </w:pPr>
    </w:p>
    <w:p w14:paraId="14E2FD75" w14:textId="77777777" w:rsidR="009E7BC8" w:rsidRDefault="009E7BC8" w:rsidP="009E7BC8">
      <w:pPr>
        <w:pStyle w:val="Prrafodelista"/>
        <w:numPr>
          <w:ilvl w:val="0"/>
          <w:numId w:val="6"/>
        </w:numPr>
        <w:ind w:right="-852"/>
        <w:jc w:val="both"/>
        <w:rPr>
          <w:rFonts w:ascii="Segoe UI" w:hAnsi="Segoe UI" w:cs="Segoe UI"/>
          <w:sz w:val="18"/>
          <w:szCs w:val="18"/>
        </w:rPr>
      </w:pPr>
      <w:proofErr w:type="spellStart"/>
      <w:r>
        <w:rPr>
          <w:rFonts w:ascii="Segoe UI" w:hAnsi="Segoe UI"/>
          <w:sz w:val="18"/>
        </w:rPr>
        <w:t>Hydrafacial</w:t>
      </w:r>
      <w:proofErr w:type="spellEnd"/>
      <w:r>
        <w:rPr>
          <w:rFonts w:ascii="Segoe UI" w:hAnsi="Segoe UI"/>
          <w:sz w:val="18"/>
        </w:rPr>
        <w:t xml:space="preserve"> deberá: i) examinar la legalidad de las Solicitudes Legales y oponerse a ellas cuando sea lícito y apropiado y </w:t>
      </w:r>
      <w:proofErr w:type="spellStart"/>
      <w:r>
        <w:rPr>
          <w:rFonts w:ascii="Segoe UI" w:hAnsi="Segoe UI"/>
          <w:sz w:val="18"/>
        </w:rPr>
        <w:t>ii</w:t>
      </w:r>
      <w:proofErr w:type="spellEnd"/>
      <w:r>
        <w:rPr>
          <w:rFonts w:ascii="Segoe UI" w:hAnsi="Segoe UI"/>
          <w:sz w:val="18"/>
        </w:rPr>
        <w:t xml:space="preserve">) cuando la Solicitud Legal no cumpla con lo dispuesto en el artículo 46 del RGPD o con cualquier otra disposición pertinente para la transferencia lícita de datos personales, informará de ello a la </w:t>
      </w:r>
      <w:proofErr w:type="gramStart"/>
      <w:r>
        <w:rPr>
          <w:rFonts w:ascii="Segoe UI" w:hAnsi="Segoe UI"/>
          <w:sz w:val="18"/>
        </w:rPr>
        <w:t>autoridad pública</w:t>
      </w:r>
      <w:proofErr w:type="gramEnd"/>
      <w:r>
        <w:rPr>
          <w:rFonts w:ascii="Segoe UI" w:hAnsi="Segoe UI"/>
          <w:sz w:val="18"/>
        </w:rPr>
        <w:t xml:space="preserve"> (en cada caso en la medida exigida por la Legislación sobre Protección de Datos Aplicable a la Solicitud Legal).</w:t>
      </w:r>
    </w:p>
    <w:p w14:paraId="63222295" w14:textId="77777777" w:rsidR="009E7BC8" w:rsidRDefault="009E7BC8" w:rsidP="009E7BC8">
      <w:pPr>
        <w:ind w:left="-851" w:right="-852"/>
        <w:jc w:val="both"/>
        <w:rPr>
          <w:rFonts w:ascii="Segoe UI" w:hAnsi="Segoe UI" w:cs="Segoe UI"/>
          <w:sz w:val="18"/>
          <w:szCs w:val="18"/>
          <w:u w:val="single"/>
        </w:rPr>
      </w:pPr>
      <w:r>
        <w:rPr>
          <w:rFonts w:ascii="Segoe UI" w:hAnsi="Segoe UI"/>
          <w:sz w:val="18"/>
          <w:u w:val="single"/>
        </w:rPr>
        <w:t>Medidas organizativas</w:t>
      </w:r>
    </w:p>
    <w:p w14:paraId="2F9586FF" w14:textId="77777777" w:rsidR="009E7BC8" w:rsidRDefault="009E7BC8" w:rsidP="009E7BC8">
      <w:pPr>
        <w:pStyle w:val="Prrafodelista"/>
        <w:numPr>
          <w:ilvl w:val="0"/>
          <w:numId w:val="3"/>
        </w:numPr>
        <w:ind w:left="-426" w:right="-852"/>
        <w:jc w:val="both"/>
        <w:rPr>
          <w:rFonts w:ascii="Segoe UI" w:hAnsi="Segoe UI" w:cs="Segoe UI"/>
          <w:sz w:val="18"/>
          <w:szCs w:val="18"/>
        </w:rPr>
      </w:pPr>
      <w:r>
        <w:rPr>
          <w:rFonts w:ascii="Segoe UI" w:hAnsi="Segoe UI"/>
          <w:sz w:val="18"/>
        </w:rPr>
        <w:t>Transparencia y responsabilidad proactiva.</w:t>
      </w:r>
    </w:p>
    <w:p w14:paraId="1668A873" w14:textId="77777777" w:rsidR="009E7BC8" w:rsidRPr="00FD3B3B" w:rsidRDefault="009E7BC8" w:rsidP="009E7BC8">
      <w:pPr>
        <w:pStyle w:val="Prrafodelista"/>
        <w:ind w:left="-426" w:right="-852"/>
        <w:jc w:val="both"/>
        <w:rPr>
          <w:rFonts w:ascii="Segoe UI" w:hAnsi="Segoe UI" w:cs="Segoe UI"/>
          <w:sz w:val="18"/>
          <w:szCs w:val="18"/>
          <w:lang w:val="en-US"/>
        </w:rPr>
      </w:pPr>
    </w:p>
    <w:p w14:paraId="48130604" w14:textId="77777777" w:rsidR="009E7BC8" w:rsidRDefault="009E7BC8" w:rsidP="009E7BC8">
      <w:pPr>
        <w:pStyle w:val="Prrafodelista"/>
        <w:numPr>
          <w:ilvl w:val="0"/>
          <w:numId w:val="6"/>
        </w:numPr>
        <w:ind w:right="-852"/>
        <w:jc w:val="both"/>
        <w:rPr>
          <w:rFonts w:ascii="Segoe UI" w:hAnsi="Segoe UI" w:cs="Segoe UI"/>
          <w:sz w:val="18"/>
          <w:szCs w:val="18"/>
        </w:rPr>
      </w:pPr>
      <w:proofErr w:type="spellStart"/>
      <w:r>
        <w:rPr>
          <w:rFonts w:ascii="Segoe UI" w:hAnsi="Segoe UI"/>
          <w:sz w:val="18"/>
        </w:rPr>
        <w:t>Hydrafacial</w:t>
      </w:r>
      <w:proofErr w:type="spellEnd"/>
      <w:r>
        <w:rPr>
          <w:rFonts w:ascii="Segoe UI" w:hAnsi="Segoe UI"/>
          <w:sz w:val="18"/>
        </w:rPr>
        <w:t xml:space="preserve"> cuenta con políticas y procedimientos documentados para tratar y responder a las solicitudes de datos de clientes realizadas por las autoridades gubernamentales o las fuerzas del orden.</w:t>
      </w:r>
    </w:p>
    <w:p w14:paraId="1CDA90CF" w14:textId="77777777" w:rsidR="009E7BC8" w:rsidRDefault="009E7BC8" w:rsidP="009E7BC8">
      <w:pPr>
        <w:pStyle w:val="Prrafodelista"/>
        <w:numPr>
          <w:ilvl w:val="0"/>
          <w:numId w:val="6"/>
        </w:numPr>
        <w:ind w:right="-852"/>
        <w:jc w:val="both"/>
        <w:rPr>
          <w:rFonts w:ascii="Segoe UI" w:hAnsi="Segoe UI" w:cs="Segoe UI"/>
          <w:sz w:val="18"/>
          <w:szCs w:val="18"/>
        </w:rPr>
      </w:pPr>
      <w:proofErr w:type="spellStart"/>
      <w:r>
        <w:rPr>
          <w:rFonts w:ascii="Segoe UI" w:hAnsi="Segoe UI"/>
          <w:sz w:val="18"/>
        </w:rPr>
        <w:t>Hydrafacial</w:t>
      </w:r>
      <w:proofErr w:type="spellEnd"/>
      <w:r>
        <w:rPr>
          <w:rFonts w:ascii="Segoe UI" w:hAnsi="Segoe UI"/>
          <w:sz w:val="18"/>
        </w:rPr>
        <w:t xml:space="preserve"> documenta y registra las solicitudes de acceso recibidas de las </w:t>
      </w:r>
      <w:proofErr w:type="gramStart"/>
      <w:r>
        <w:rPr>
          <w:rFonts w:ascii="Segoe UI" w:hAnsi="Segoe UI"/>
          <w:sz w:val="18"/>
        </w:rPr>
        <w:t>autoridades públicas</w:t>
      </w:r>
      <w:proofErr w:type="gramEnd"/>
      <w:r>
        <w:rPr>
          <w:rFonts w:ascii="Segoe UI" w:hAnsi="Segoe UI"/>
          <w:sz w:val="18"/>
        </w:rPr>
        <w:t xml:space="preserve"> y sus respuestas, y está en grado de facilitar esta información a los clientes que lo soliciten.</w:t>
      </w:r>
    </w:p>
    <w:p w14:paraId="07F22860" w14:textId="77777777" w:rsidR="009E7BC8" w:rsidRDefault="009E7BC8" w:rsidP="009E7BC8">
      <w:pPr>
        <w:pStyle w:val="Prrafodelista"/>
        <w:numPr>
          <w:ilvl w:val="0"/>
          <w:numId w:val="6"/>
        </w:numPr>
        <w:ind w:right="-852"/>
        <w:jc w:val="both"/>
        <w:rPr>
          <w:rFonts w:ascii="Segoe UI" w:hAnsi="Segoe UI" w:cs="Segoe UI"/>
          <w:sz w:val="18"/>
          <w:szCs w:val="18"/>
        </w:rPr>
      </w:pPr>
      <w:proofErr w:type="spellStart"/>
      <w:r>
        <w:rPr>
          <w:rFonts w:ascii="Segoe UI" w:hAnsi="Segoe UI"/>
          <w:sz w:val="18"/>
        </w:rPr>
        <w:t>Hydrafacial</w:t>
      </w:r>
      <w:proofErr w:type="spellEnd"/>
      <w:r>
        <w:rPr>
          <w:rFonts w:ascii="Segoe UI" w:hAnsi="Segoe UI"/>
          <w:sz w:val="18"/>
        </w:rPr>
        <w:t xml:space="preserve"> ofrece y mantiene periódicamente, una página web de Política de Solicitud de Datos Gubernamentales e Informe de Transparencia en la que describe sus políticas en relación con las solicitudes de datos por parte del gobierno/las fuerzas del orden y documenta el número de solicitudes recibidas de las </w:t>
      </w:r>
      <w:proofErr w:type="gramStart"/>
      <w:r>
        <w:rPr>
          <w:rFonts w:ascii="Segoe UI" w:hAnsi="Segoe UI"/>
          <w:sz w:val="18"/>
        </w:rPr>
        <w:t>autoridades públicas</w:t>
      </w:r>
      <w:proofErr w:type="gramEnd"/>
      <w:r>
        <w:rPr>
          <w:rFonts w:ascii="Segoe UI" w:hAnsi="Segoe UI"/>
          <w:sz w:val="18"/>
        </w:rPr>
        <w:t xml:space="preserve"> y nuestras respuestas, disponible en </w:t>
      </w:r>
      <w:r>
        <w:rPr>
          <w:rFonts w:ascii="Segoe UI" w:hAnsi="Segoe UI"/>
          <w:color w:val="FF0000"/>
          <w:sz w:val="18"/>
          <w:highlight w:val="yellow"/>
        </w:rPr>
        <w:t>[*enlace*]</w:t>
      </w:r>
      <w:r>
        <w:rPr>
          <w:rFonts w:ascii="Segoe UI" w:hAnsi="Segoe UI"/>
          <w:sz w:val="18"/>
        </w:rPr>
        <w:t>.</w:t>
      </w:r>
    </w:p>
    <w:p w14:paraId="70038FD0" w14:textId="77777777" w:rsidR="009E7BC8" w:rsidRPr="00E23C55" w:rsidRDefault="009E7BC8" w:rsidP="009E7BC8">
      <w:pPr>
        <w:pStyle w:val="Prrafodelista"/>
        <w:ind w:left="-851" w:right="-852"/>
        <w:rPr>
          <w:rFonts w:ascii="Segoe UI" w:hAnsi="Segoe UI" w:cs="Segoe UI"/>
          <w:sz w:val="18"/>
          <w:szCs w:val="18"/>
        </w:rPr>
      </w:pPr>
    </w:p>
    <w:p w14:paraId="53B10D75" w14:textId="77777777" w:rsidR="009E7BC8" w:rsidRDefault="009E7BC8" w:rsidP="009E7BC8">
      <w:pPr>
        <w:pStyle w:val="Prrafodelista"/>
        <w:numPr>
          <w:ilvl w:val="0"/>
          <w:numId w:val="3"/>
        </w:numPr>
        <w:ind w:left="-426" w:right="-852"/>
        <w:jc w:val="both"/>
        <w:rPr>
          <w:rFonts w:ascii="Segoe UI" w:hAnsi="Segoe UI" w:cs="Segoe UI"/>
          <w:sz w:val="18"/>
          <w:szCs w:val="18"/>
        </w:rPr>
      </w:pPr>
      <w:r>
        <w:rPr>
          <w:rFonts w:ascii="Segoe UI" w:hAnsi="Segoe UI"/>
          <w:sz w:val="18"/>
        </w:rPr>
        <w:t>Adopción y revisión de las políticas internas.</w:t>
      </w:r>
    </w:p>
    <w:p w14:paraId="4A5E14C0" w14:textId="77777777" w:rsidR="009E7BC8" w:rsidRPr="00E23C55" w:rsidRDefault="009E7BC8" w:rsidP="009E7BC8">
      <w:pPr>
        <w:pStyle w:val="Prrafodelista"/>
        <w:ind w:left="-426" w:right="-852"/>
        <w:jc w:val="both"/>
        <w:rPr>
          <w:rFonts w:ascii="Segoe UI" w:hAnsi="Segoe UI" w:cs="Segoe UI"/>
          <w:sz w:val="18"/>
          <w:szCs w:val="18"/>
        </w:rPr>
      </w:pPr>
    </w:p>
    <w:p w14:paraId="164EDC06" w14:textId="77777777" w:rsidR="009E7BC8" w:rsidRDefault="009E7BC8" w:rsidP="009E7BC8">
      <w:pPr>
        <w:pStyle w:val="Prrafodelista"/>
        <w:numPr>
          <w:ilvl w:val="0"/>
          <w:numId w:val="6"/>
        </w:numPr>
        <w:ind w:right="-852"/>
        <w:jc w:val="both"/>
        <w:rPr>
          <w:rFonts w:ascii="Segoe UI" w:hAnsi="Segoe UI" w:cs="Segoe UI"/>
          <w:sz w:val="18"/>
          <w:szCs w:val="18"/>
        </w:rPr>
      </w:pPr>
      <w:proofErr w:type="spellStart"/>
      <w:r>
        <w:rPr>
          <w:rFonts w:ascii="Segoe UI" w:hAnsi="Segoe UI"/>
          <w:sz w:val="18"/>
        </w:rPr>
        <w:lastRenderedPageBreak/>
        <w:t>Hydrafacial</w:t>
      </w:r>
      <w:proofErr w:type="spellEnd"/>
      <w:r>
        <w:rPr>
          <w:rFonts w:ascii="Segoe UI" w:hAnsi="Segoe UI"/>
          <w:sz w:val="18"/>
        </w:rPr>
        <w:t xml:space="preserve"> supervisa la evolución jurídica y reglamentaria relacionada con las transferencias transfronterizas de datos personales fuera de la UE/EEE para que los datos sigan contando con un nivel de protección de datos equivalente en lo esencial.</w:t>
      </w:r>
    </w:p>
    <w:p w14:paraId="6A5B9696" w14:textId="77777777" w:rsidR="009E7BC8" w:rsidRDefault="009E7BC8" w:rsidP="009E7BC8">
      <w:pPr>
        <w:pStyle w:val="Prrafodelista"/>
        <w:numPr>
          <w:ilvl w:val="0"/>
          <w:numId w:val="6"/>
        </w:numPr>
        <w:ind w:right="-852"/>
        <w:jc w:val="both"/>
        <w:rPr>
          <w:rFonts w:ascii="Segoe UI" w:hAnsi="Segoe UI" w:cs="Segoe UI"/>
          <w:sz w:val="18"/>
          <w:szCs w:val="18"/>
        </w:rPr>
      </w:pPr>
      <w:proofErr w:type="spellStart"/>
      <w:r>
        <w:rPr>
          <w:rFonts w:ascii="Segoe UI" w:hAnsi="Segoe UI"/>
          <w:sz w:val="18"/>
        </w:rPr>
        <w:t>Hydrafacial</w:t>
      </w:r>
      <w:proofErr w:type="spellEnd"/>
      <w:r>
        <w:rPr>
          <w:rFonts w:ascii="Segoe UI" w:hAnsi="Segoe UI"/>
          <w:sz w:val="18"/>
        </w:rPr>
        <w:t xml:space="preserve"> revisa periódicamente sus políticas internas para evaluar la idoneidad/eficacia de las medidas complementarias e identificar y aplicar soluciones adicionales o alternativas cuando sea necesario. Cuando corresponda y sea apropiado, </w:t>
      </w:r>
      <w:proofErr w:type="spellStart"/>
      <w:r>
        <w:rPr>
          <w:rFonts w:ascii="Segoe UI" w:hAnsi="Segoe UI"/>
          <w:sz w:val="18"/>
        </w:rPr>
        <w:t>Hydrafacial</w:t>
      </w:r>
      <w:proofErr w:type="spellEnd"/>
      <w:r>
        <w:rPr>
          <w:rFonts w:ascii="Segoe UI" w:hAnsi="Segoe UI"/>
          <w:sz w:val="18"/>
        </w:rPr>
        <w:t xml:space="preserve"> actuará con diligencia para aplicar las medidas técnicas, organizativas o contractuales adicionales requeridas.</w:t>
      </w:r>
    </w:p>
    <w:p w14:paraId="56ACF279" w14:textId="77777777" w:rsidR="009E7BC8" w:rsidRPr="00E23C55" w:rsidRDefault="009E7BC8" w:rsidP="009E7BC8">
      <w:pPr>
        <w:pStyle w:val="Prrafodelista"/>
        <w:ind w:left="-851" w:right="-852"/>
        <w:jc w:val="both"/>
        <w:rPr>
          <w:rFonts w:ascii="Segoe UI" w:hAnsi="Segoe UI" w:cs="Segoe UI"/>
          <w:sz w:val="18"/>
          <w:szCs w:val="18"/>
        </w:rPr>
      </w:pPr>
    </w:p>
    <w:p w14:paraId="43DF0112" w14:textId="77777777" w:rsidR="009E7BC8" w:rsidRDefault="009E7BC8" w:rsidP="009E7BC8">
      <w:pPr>
        <w:pStyle w:val="Prrafodelista"/>
        <w:numPr>
          <w:ilvl w:val="0"/>
          <w:numId w:val="3"/>
        </w:numPr>
        <w:ind w:left="-426" w:right="-852"/>
        <w:jc w:val="both"/>
        <w:rPr>
          <w:rFonts w:ascii="Segoe UI" w:hAnsi="Segoe UI" w:cs="Segoe UI"/>
          <w:sz w:val="18"/>
          <w:szCs w:val="18"/>
        </w:rPr>
      </w:pPr>
      <w:r>
        <w:rPr>
          <w:rFonts w:ascii="Segoe UI" w:hAnsi="Segoe UI"/>
          <w:sz w:val="18"/>
        </w:rPr>
        <w:t>Métodos organizativos y medidas de minimización de datos.</w:t>
      </w:r>
    </w:p>
    <w:p w14:paraId="5D38E5B5" w14:textId="77777777" w:rsidR="009E7BC8" w:rsidRPr="00E23C55" w:rsidRDefault="009E7BC8" w:rsidP="009E7BC8">
      <w:pPr>
        <w:pStyle w:val="Prrafodelista"/>
        <w:ind w:left="-426" w:right="-852"/>
        <w:jc w:val="both"/>
        <w:rPr>
          <w:rFonts w:ascii="Segoe UI" w:hAnsi="Segoe UI" w:cs="Segoe UI"/>
          <w:sz w:val="18"/>
          <w:szCs w:val="18"/>
        </w:rPr>
      </w:pPr>
    </w:p>
    <w:p w14:paraId="6AD1263F" w14:textId="77777777" w:rsidR="009E7BC8" w:rsidRDefault="009E7BC8" w:rsidP="009E7BC8">
      <w:pPr>
        <w:pStyle w:val="Prrafodelista"/>
        <w:numPr>
          <w:ilvl w:val="0"/>
          <w:numId w:val="6"/>
        </w:numPr>
        <w:ind w:right="-852"/>
        <w:jc w:val="both"/>
        <w:rPr>
          <w:rFonts w:ascii="Segoe UI" w:hAnsi="Segoe UI" w:cs="Segoe UI"/>
          <w:sz w:val="18"/>
          <w:szCs w:val="18"/>
        </w:rPr>
      </w:pPr>
      <w:proofErr w:type="spellStart"/>
      <w:r>
        <w:rPr>
          <w:rFonts w:ascii="Segoe UI" w:hAnsi="Segoe UI"/>
          <w:sz w:val="18"/>
        </w:rPr>
        <w:t>Hydrafacial</w:t>
      </w:r>
      <w:proofErr w:type="spellEnd"/>
      <w:r>
        <w:rPr>
          <w:rFonts w:ascii="Segoe UI" w:hAnsi="Segoe UI"/>
          <w:sz w:val="18"/>
        </w:rPr>
        <w:t xml:space="preserve"> ha adoptado controles organizativos para cumplir con el principio de responsabilidad proactiva, entre otros, el control de la gestión del acceso.</w:t>
      </w:r>
    </w:p>
    <w:p w14:paraId="74B52263" w14:textId="77777777" w:rsidR="009E7BC8" w:rsidRDefault="009E7BC8" w:rsidP="009E7BC8">
      <w:pPr>
        <w:pStyle w:val="Prrafodelista"/>
        <w:numPr>
          <w:ilvl w:val="0"/>
          <w:numId w:val="6"/>
        </w:numPr>
        <w:ind w:right="-852"/>
        <w:jc w:val="both"/>
        <w:rPr>
          <w:rFonts w:ascii="Segoe UI" w:hAnsi="Segoe UI" w:cs="Segoe UI"/>
          <w:sz w:val="18"/>
          <w:szCs w:val="18"/>
        </w:rPr>
      </w:pPr>
      <w:proofErr w:type="spellStart"/>
      <w:r>
        <w:rPr>
          <w:rFonts w:ascii="Segoe UI" w:hAnsi="Segoe UI"/>
          <w:sz w:val="18"/>
        </w:rPr>
        <w:t>Hydrafacial</w:t>
      </w:r>
      <w:proofErr w:type="spellEnd"/>
      <w:r>
        <w:rPr>
          <w:rFonts w:ascii="Segoe UI" w:hAnsi="Segoe UI"/>
          <w:sz w:val="18"/>
        </w:rPr>
        <w:t xml:space="preserve"> practica la minimización de datos para limitar la exposición de los datos personales a accesos no autorizados.</w:t>
      </w:r>
    </w:p>
    <w:p w14:paraId="63F5388F" w14:textId="77777777" w:rsidR="009E7BC8" w:rsidRDefault="009E7BC8" w:rsidP="009E7BC8">
      <w:pPr>
        <w:pStyle w:val="Prrafodelista"/>
        <w:numPr>
          <w:ilvl w:val="0"/>
          <w:numId w:val="6"/>
        </w:numPr>
        <w:ind w:right="-852"/>
        <w:jc w:val="both"/>
        <w:rPr>
          <w:rFonts w:ascii="Segoe UI" w:hAnsi="Segoe UI" w:cs="Segoe UI"/>
          <w:sz w:val="18"/>
          <w:szCs w:val="18"/>
        </w:rPr>
      </w:pPr>
      <w:proofErr w:type="spellStart"/>
      <w:r>
        <w:rPr>
          <w:rFonts w:ascii="Segoe UI" w:hAnsi="Segoe UI"/>
          <w:sz w:val="18"/>
        </w:rPr>
        <w:t>Hydrafacial</w:t>
      </w:r>
      <w:proofErr w:type="spellEnd"/>
      <w:r>
        <w:rPr>
          <w:rFonts w:ascii="Segoe UI" w:hAnsi="Segoe UI"/>
          <w:sz w:val="18"/>
        </w:rPr>
        <w:t xml:space="preserve"> ha adoptado las mejores prácticas para involucrar de forma adecuada y oportuna y proporcionar acceso a la información al RPD y al Departamento Jurídico sobre cuestiones relacionadas con las transferencias internacionales de datos personales.</w:t>
      </w:r>
    </w:p>
    <w:bookmarkEnd w:id="0"/>
    <w:p w14:paraId="5187A4E2" w14:textId="77777777" w:rsidR="009E7BC8" w:rsidRPr="00E23C55" w:rsidRDefault="009E7BC8" w:rsidP="009E7BC8">
      <w:pPr>
        <w:ind w:right="-852"/>
        <w:jc w:val="both"/>
        <w:rPr>
          <w:rFonts w:ascii="Segoe UI" w:hAnsi="Segoe UI" w:cs="Segoe UI"/>
          <w:sz w:val="18"/>
          <w:szCs w:val="18"/>
        </w:rPr>
      </w:pPr>
    </w:p>
    <w:p w14:paraId="7F18931B" w14:textId="27C06011" w:rsidR="00D67CD4" w:rsidRPr="009E7BC8" w:rsidRDefault="00D67CD4" w:rsidP="009E7BC8"/>
    <w:sectPr w:rsidR="00D67CD4" w:rsidRPr="009E7BC8" w:rsidSect="006275FD">
      <w:headerReference w:type="default" r:id="rId8"/>
      <w:footerReference w:type="default" r:id="rId9"/>
      <w:pgSz w:w="11906" w:h="16838"/>
      <w:pgMar w:top="832"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7B9BF" w14:textId="77777777" w:rsidR="006C44F4" w:rsidRDefault="006C44F4" w:rsidP="00E60FF1">
      <w:pPr>
        <w:spacing w:after="0" w:line="240" w:lineRule="auto"/>
      </w:pPr>
      <w:r>
        <w:separator/>
      </w:r>
    </w:p>
  </w:endnote>
  <w:endnote w:type="continuationSeparator" w:id="0">
    <w:p w14:paraId="476E6D0C" w14:textId="77777777" w:rsidR="006C44F4" w:rsidRDefault="006C44F4"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877BD" w14:textId="77777777" w:rsidR="006C44F4" w:rsidRDefault="006C44F4" w:rsidP="00E60FF1">
      <w:pPr>
        <w:spacing w:after="0" w:line="240" w:lineRule="auto"/>
      </w:pPr>
      <w:r>
        <w:separator/>
      </w:r>
    </w:p>
  </w:footnote>
  <w:footnote w:type="continuationSeparator" w:id="0">
    <w:p w14:paraId="12DCAE7B" w14:textId="77777777" w:rsidR="006C44F4" w:rsidRDefault="006C44F4"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C37A" w14:textId="174EDABE" w:rsidR="00936070" w:rsidRDefault="00AB7DB8" w:rsidP="00936070">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C9E61966">
      <w:start w:val="1"/>
      <w:numFmt w:val="bullet"/>
      <w:lvlText w:val=""/>
      <w:lvlJc w:val="left"/>
      <w:pPr>
        <w:ind w:left="-131" w:hanging="360"/>
      </w:pPr>
      <w:rPr>
        <w:rFonts w:ascii="Symbol" w:hAnsi="Symbol" w:hint="default"/>
        <w:sz w:val="14"/>
        <w:szCs w:val="14"/>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AF525D20">
      <w:start w:val="1"/>
      <w:numFmt w:val="decimal"/>
      <w:lvlText w:val="%1."/>
      <w:lvlJc w:val="left"/>
      <w:pPr>
        <w:ind w:left="-273" w:hanging="360"/>
      </w:pPr>
      <w:rPr>
        <w:b w:val="0"/>
        <w:bCs w:val="0"/>
        <w:i w:val="0"/>
        <w:iCs w:val="0"/>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25642871"/>
    <w:multiLevelType w:val="hybridMultilevel"/>
    <w:tmpl w:val="5008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173F9D"/>
    <w:multiLevelType w:val="hybridMultilevel"/>
    <w:tmpl w:val="9D1605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8"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10" w15:restartNumberingAfterBreak="0">
    <w:nsid w:val="4F6D4C45"/>
    <w:multiLevelType w:val="hybridMultilevel"/>
    <w:tmpl w:val="9D1605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A918ED"/>
    <w:multiLevelType w:val="multilevel"/>
    <w:tmpl w:val="E0F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71306"/>
    <w:multiLevelType w:val="multilevel"/>
    <w:tmpl w:val="0A4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4" w15:restartNumberingAfterBreak="0">
    <w:nsid w:val="610B22C2"/>
    <w:multiLevelType w:val="hybridMultilevel"/>
    <w:tmpl w:val="3B86ECD0"/>
    <w:lvl w:ilvl="0" w:tplc="9E90879E">
      <w:start w:val="1"/>
      <w:numFmt w:val="decimal"/>
      <w:lvlText w:val="12.%1."/>
      <w:lvlJc w:val="left"/>
      <w:pPr>
        <w:ind w:left="-131" w:hanging="360"/>
      </w:pPr>
      <w:rPr>
        <w:rFonts w:hint="default"/>
        <w:i w:val="0"/>
        <w:sz w:val="18"/>
        <w:szCs w:val="16"/>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5" w15:restartNumberingAfterBreak="0">
    <w:nsid w:val="68683D26"/>
    <w:multiLevelType w:val="multilevel"/>
    <w:tmpl w:val="4EC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8"/>
  </w:num>
  <w:num w:numId="3" w16cid:durableId="2115859497">
    <w:abstractNumId w:val="3"/>
  </w:num>
  <w:num w:numId="4" w16cid:durableId="731731613">
    <w:abstractNumId w:val="4"/>
  </w:num>
  <w:num w:numId="5" w16cid:durableId="699743016">
    <w:abstractNumId w:val="7"/>
  </w:num>
  <w:num w:numId="6" w16cid:durableId="1564245549">
    <w:abstractNumId w:val="13"/>
  </w:num>
  <w:num w:numId="7" w16cid:durableId="636570715">
    <w:abstractNumId w:val="16"/>
  </w:num>
  <w:num w:numId="8" w16cid:durableId="826357370">
    <w:abstractNumId w:val="9"/>
  </w:num>
  <w:num w:numId="9" w16cid:durableId="1563171777">
    <w:abstractNumId w:val="2"/>
  </w:num>
  <w:num w:numId="10" w16cid:durableId="1722052119">
    <w:abstractNumId w:val="14"/>
  </w:num>
  <w:num w:numId="11" w16cid:durableId="870728931">
    <w:abstractNumId w:val="0"/>
  </w:num>
  <w:num w:numId="12" w16cid:durableId="2138329036">
    <w:abstractNumId w:val="10"/>
  </w:num>
  <w:num w:numId="13" w16cid:durableId="2068410808">
    <w:abstractNumId w:val="6"/>
  </w:num>
  <w:num w:numId="14" w16cid:durableId="1676760950">
    <w:abstractNumId w:val="5"/>
  </w:num>
  <w:num w:numId="15" w16cid:durableId="118649714">
    <w:abstractNumId w:val="11"/>
  </w:num>
  <w:num w:numId="16" w16cid:durableId="1002515889">
    <w:abstractNumId w:val="12"/>
  </w:num>
  <w:num w:numId="17" w16cid:durableId="2365197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93EF6"/>
    <w:rsid w:val="000D2C9E"/>
    <w:rsid w:val="000F5EDA"/>
    <w:rsid w:val="00105A0B"/>
    <w:rsid w:val="00125ED1"/>
    <w:rsid w:val="00162455"/>
    <w:rsid w:val="001A2B93"/>
    <w:rsid w:val="001B7501"/>
    <w:rsid w:val="001C2154"/>
    <w:rsid w:val="001C3777"/>
    <w:rsid w:val="001D28AF"/>
    <w:rsid w:val="00206F74"/>
    <w:rsid w:val="00246AAB"/>
    <w:rsid w:val="002639A8"/>
    <w:rsid w:val="002C51E0"/>
    <w:rsid w:val="00301E3B"/>
    <w:rsid w:val="00312F10"/>
    <w:rsid w:val="003B057D"/>
    <w:rsid w:val="00403931"/>
    <w:rsid w:val="00404A1E"/>
    <w:rsid w:val="00410A22"/>
    <w:rsid w:val="00465327"/>
    <w:rsid w:val="00486B5B"/>
    <w:rsid w:val="00487776"/>
    <w:rsid w:val="004F7F09"/>
    <w:rsid w:val="00551F53"/>
    <w:rsid w:val="005560BE"/>
    <w:rsid w:val="0058530F"/>
    <w:rsid w:val="005C3706"/>
    <w:rsid w:val="0062415F"/>
    <w:rsid w:val="006263DC"/>
    <w:rsid w:val="006275FD"/>
    <w:rsid w:val="0063338E"/>
    <w:rsid w:val="00645522"/>
    <w:rsid w:val="00687E16"/>
    <w:rsid w:val="006C44F4"/>
    <w:rsid w:val="006D236F"/>
    <w:rsid w:val="006D607E"/>
    <w:rsid w:val="006E04BF"/>
    <w:rsid w:val="007445E2"/>
    <w:rsid w:val="007477E4"/>
    <w:rsid w:val="00753B82"/>
    <w:rsid w:val="00767EC8"/>
    <w:rsid w:val="00772103"/>
    <w:rsid w:val="007766F0"/>
    <w:rsid w:val="007D1C9B"/>
    <w:rsid w:val="007D61CB"/>
    <w:rsid w:val="00885C20"/>
    <w:rsid w:val="00893C70"/>
    <w:rsid w:val="008954B6"/>
    <w:rsid w:val="008B42B1"/>
    <w:rsid w:val="008C249D"/>
    <w:rsid w:val="00936070"/>
    <w:rsid w:val="009822DF"/>
    <w:rsid w:val="009E1E29"/>
    <w:rsid w:val="009E7BC8"/>
    <w:rsid w:val="00A17123"/>
    <w:rsid w:val="00A52B1C"/>
    <w:rsid w:val="00AB7DB8"/>
    <w:rsid w:val="00AE1B75"/>
    <w:rsid w:val="00B15350"/>
    <w:rsid w:val="00B51F01"/>
    <w:rsid w:val="00B522DC"/>
    <w:rsid w:val="00B956B3"/>
    <w:rsid w:val="00BA7AC6"/>
    <w:rsid w:val="00BE5A89"/>
    <w:rsid w:val="00BF2A40"/>
    <w:rsid w:val="00C11583"/>
    <w:rsid w:val="00C433EB"/>
    <w:rsid w:val="00C91886"/>
    <w:rsid w:val="00D04C3A"/>
    <w:rsid w:val="00D14218"/>
    <w:rsid w:val="00D143CC"/>
    <w:rsid w:val="00D24AB5"/>
    <w:rsid w:val="00D378D3"/>
    <w:rsid w:val="00D44DD9"/>
    <w:rsid w:val="00D60793"/>
    <w:rsid w:val="00D63ECF"/>
    <w:rsid w:val="00D67CD4"/>
    <w:rsid w:val="00E16F8C"/>
    <w:rsid w:val="00E321E1"/>
    <w:rsid w:val="00E60FF1"/>
    <w:rsid w:val="00E70C71"/>
    <w:rsid w:val="00EB2DB9"/>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C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ind w:left="720"/>
      <w:contextualSpacing/>
    </w:pPr>
  </w:style>
  <w:style w:type="paragraph" w:styleId="Encabezado">
    <w:name w:val="header"/>
    <w:basedOn w:val="Normal"/>
    <w:link w:val="EncabezadoCar"/>
    <w:uiPriority w:val="99"/>
    <w:unhideWhenUsed/>
    <w:rsid w:val="00E60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FF1"/>
  </w:style>
  <w:style w:type="character" w:styleId="Hipervnculo">
    <w:name w:val="Hyperlink"/>
    <w:basedOn w:val="Fuentedeprrafopredeter"/>
    <w:uiPriority w:val="99"/>
    <w:unhideWhenUsed/>
    <w:rsid w:val="00093EF6"/>
    <w:rPr>
      <w:color w:val="0563C1" w:themeColor="hyperlink"/>
      <w:u w:val="single"/>
    </w:rPr>
  </w:style>
  <w:style w:type="character" w:styleId="Refdecomentario">
    <w:name w:val="annotation reference"/>
    <w:basedOn w:val="Fuentedeprrafopredeter"/>
    <w:uiPriority w:val="99"/>
    <w:semiHidden/>
    <w:unhideWhenUsed/>
    <w:rsid w:val="00936070"/>
    <w:rPr>
      <w:sz w:val="16"/>
      <w:szCs w:val="16"/>
    </w:rPr>
  </w:style>
  <w:style w:type="paragraph" w:styleId="Textocomentario">
    <w:name w:val="annotation text"/>
    <w:basedOn w:val="Normal"/>
    <w:link w:val="TextocomentarioCar"/>
    <w:uiPriority w:val="99"/>
    <w:semiHidden/>
    <w:unhideWhenUsed/>
    <w:rsid w:val="00936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60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2736</Words>
  <Characters>15054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4</cp:revision>
  <cp:lastPrinted>2023-03-15T08:26:00Z</cp:lastPrinted>
  <dcterms:created xsi:type="dcterms:W3CDTF">2023-03-15T08:32:00Z</dcterms:created>
  <dcterms:modified xsi:type="dcterms:W3CDTF">2023-03-15T15:58:00Z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