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E500" w14:textId="77777777" w:rsidR="00D95673" w:rsidRPr="00DF1736" w:rsidRDefault="00D95673" w:rsidP="00D95673">
      <w:pPr>
        <w:spacing w:after="0"/>
        <w:ind w:right="-994"/>
        <w:jc w:val="center"/>
        <w:rPr>
          <w:rFonts w:ascii="Yu Gothic" w:eastAsia="Yu Gothic" w:hAnsi="Yu Gothic" w:cs="Segoe UI"/>
          <w:b/>
          <w:bCs/>
          <w:sz w:val="18"/>
          <w:szCs w:val="18"/>
          <w:lang w:eastAsia="ja-JP"/>
        </w:rPr>
      </w:pPr>
      <w:r w:rsidRPr="00DF1736">
        <w:rPr>
          <w:rFonts w:ascii="Yu Gothic" w:eastAsia="Yu Gothic" w:hAnsi="Yu Gothic" w:cs="Segoe UI" w:hint="eastAsia"/>
          <w:b/>
          <w:bCs/>
          <w:sz w:val="18"/>
          <w:szCs w:val="18"/>
          <w:lang w:eastAsia="ja-JP"/>
        </w:rPr>
        <w:t>データ処理契約</w:t>
      </w:r>
    </w:p>
    <w:p w14:paraId="5D15EEAA" w14:textId="77777777" w:rsidR="00D95673" w:rsidRPr="00DF1736" w:rsidRDefault="00D95673" w:rsidP="00D95673">
      <w:pPr>
        <w:pStyle w:val="Prrafodelista"/>
        <w:numPr>
          <w:ilvl w:val="0"/>
          <w:numId w:val="25"/>
        </w:numPr>
        <w:spacing w:after="0"/>
        <w:ind w:left="-810" w:right="-994"/>
        <w:jc w:val="both"/>
        <w:rPr>
          <w:rFonts w:ascii="Yu Gothic" w:eastAsia="Yu Gothic" w:hAnsi="Yu Gothic" w:cs="Segoe UI"/>
          <w:sz w:val="18"/>
          <w:szCs w:val="18"/>
          <w:lang w:eastAsia="ja-JP"/>
        </w:rPr>
      </w:pPr>
      <w:r w:rsidRPr="00DF1736">
        <w:rPr>
          <w:rFonts w:ascii="Yu Gothic" w:eastAsia="Yu Gothic" w:hAnsi="Yu Gothic" w:cs="Segoe UI" w:hint="eastAsia"/>
          <w:i/>
          <w:iCs/>
          <w:sz w:val="18"/>
          <w:szCs w:val="18"/>
          <w:u w:val="single"/>
          <w:lang w:eastAsia="ja-JP"/>
        </w:rPr>
        <w:t>定義</w:t>
      </w:r>
      <w:r w:rsidRPr="00DF1736">
        <w:rPr>
          <w:rFonts w:ascii="Yu Gothic" w:eastAsia="Yu Gothic" w:hAnsi="Yu Gothic" w:cs="Segoe UI" w:hint="eastAsia"/>
          <w:i/>
          <w:iCs/>
          <w:sz w:val="18"/>
          <w:szCs w:val="18"/>
          <w:lang w:eastAsia="ja-JP"/>
        </w:rPr>
        <w:t>:</w:t>
      </w:r>
      <w:r w:rsidRPr="00DF1736">
        <w:rPr>
          <w:rFonts w:ascii="Yu Gothic" w:eastAsia="Yu Gothic" w:hAnsi="Yu Gothic" w:cs="Segoe UI" w:hint="eastAsia"/>
          <w:sz w:val="18"/>
          <w:szCs w:val="18"/>
          <w:lang w:eastAsia="ja-JP"/>
        </w:rPr>
        <w:t xml:space="preserve"> </w:t>
      </w:r>
      <w:r>
        <w:rPr>
          <w:rFonts w:ascii="Yu Gothic" w:eastAsia="Yu Gothic" w:hAnsi="Yu Gothic" w:cs="Segoe UI" w:hint="eastAsia"/>
          <w:sz w:val="18"/>
          <w:szCs w:val="18"/>
          <w:lang w:eastAsia="ja-JP"/>
        </w:rPr>
        <w:t xml:space="preserve">　</w:t>
      </w:r>
      <w:r w:rsidRPr="00DF1736">
        <w:rPr>
          <w:rFonts w:ascii="Yu Gothic" w:eastAsia="Yu Gothic" w:hAnsi="Yu Gothic" w:cs="Segoe UI" w:hint="eastAsia"/>
          <w:sz w:val="18"/>
          <w:szCs w:val="18"/>
          <w:lang w:eastAsia="ja-JP"/>
        </w:rPr>
        <w:t>本データ処理契約 (</w:t>
      </w:r>
      <w:r>
        <w:rPr>
          <w:rFonts w:ascii="Yu Gothic" w:eastAsia="Yu Gothic" w:hAnsi="Yu Gothic" w:cs="Segoe UI" w:hint="eastAsia"/>
          <w:sz w:val="18"/>
          <w:szCs w:val="18"/>
          <w:lang w:eastAsia="ja-JP"/>
        </w:rPr>
        <w:t>以下</w:t>
      </w:r>
      <w:r w:rsidRPr="00DF1736">
        <w:rPr>
          <w:rFonts w:ascii="Yu Gothic" w:eastAsia="Yu Gothic" w:hAnsi="Yu Gothic" w:cs="Segoe UI" w:hint="eastAsia"/>
          <w:sz w:val="18"/>
          <w:szCs w:val="18"/>
          <w:lang w:eastAsia="ja-JP"/>
        </w:rPr>
        <w:t>「DPA」</w:t>
      </w:r>
      <w:r>
        <w:rPr>
          <w:rFonts w:ascii="Yu Gothic" w:eastAsia="Yu Gothic" w:hAnsi="Yu Gothic" w:cs="Segoe UI" w:hint="eastAsia"/>
          <w:sz w:val="18"/>
          <w:szCs w:val="18"/>
          <w:lang w:eastAsia="ja-JP"/>
        </w:rPr>
        <w:t>という。</w:t>
      </w:r>
      <w:r w:rsidRPr="00DF1736">
        <w:rPr>
          <w:rFonts w:ascii="Yu Gothic" w:eastAsia="Yu Gothic" w:hAnsi="Yu Gothic" w:cs="Segoe UI" w:hint="eastAsia"/>
          <w:sz w:val="18"/>
          <w:szCs w:val="18"/>
          <w:lang w:eastAsia="ja-JP"/>
        </w:rPr>
        <w:t>) では、次の用語は次の意味を持つものとします。</w:t>
      </w:r>
    </w:p>
    <w:p w14:paraId="2D71DC68" w14:textId="77777777" w:rsidR="00D95673" w:rsidRPr="00D95673" w:rsidRDefault="00D95673" w:rsidP="00D95673">
      <w:pPr>
        <w:pStyle w:val="Prrafodelista"/>
        <w:numPr>
          <w:ilvl w:val="0"/>
          <w:numId w:val="11"/>
        </w:numPr>
        <w:spacing w:after="0"/>
        <w:ind w:left="-630" w:right="-994" w:hanging="180"/>
        <w:jc w:val="both"/>
        <w:rPr>
          <w:rFonts w:ascii="Yu Gothic" w:eastAsia="Yu Gothic" w:hAnsi="Yu Gothic" w:cs="Segoe UI"/>
          <w:sz w:val="18"/>
          <w:szCs w:val="18"/>
          <w:lang w:eastAsia="ja-JP"/>
        </w:rPr>
      </w:pPr>
      <w:r w:rsidRPr="00DF1736">
        <w:rPr>
          <w:rFonts w:ascii="Yu Gothic" w:eastAsia="Yu Gothic" w:hAnsi="Yu Gothic" w:cs="MS Gothic" w:hint="eastAsia"/>
          <w:sz w:val="18"/>
          <w:szCs w:val="18"/>
          <w:lang w:val="en-US" w:eastAsia="ja-JP"/>
        </w:rPr>
        <w:t>「適切な国」　欧州委員会、情報コミッショナー事務局、または連邦データ保護および情報コミッショナー</w:t>
      </w:r>
      <w:r w:rsidRPr="00D95673">
        <w:rPr>
          <w:rFonts w:ascii="Yu Gothic" w:eastAsia="Yu Gothic" w:hAnsi="Yu Gothic" w:cs="Segoe UI"/>
          <w:sz w:val="18"/>
          <w:szCs w:val="18"/>
          <w:lang w:eastAsia="ja-JP"/>
        </w:rPr>
        <w:t xml:space="preserve"> (</w:t>
      </w:r>
      <w:r w:rsidRPr="00DF1736">
        <w:rPr>
          <w:rFonts w:ascii="Yu Gothic" w:eastAsia="Yu Gothic" w:hAnsi="Yu Gothic" w:cs="MS Gothic" w:hint="eastAsia"/>
          <w:sz w:val="18"/>
          <w:szCs w:val="18"/>
          <w:lang w:val="en-US" w:eastAsia="ja-JP"/>
        </w:rPr>
        <w:t>該当する場合</w:t>
      </w:r>
      <w:r w:rsidRPr="00D95673">
        <w:rPr>
          <w:rFonts w:ascii="Yu Gothic" w:eastAsia="Yu Gothic" w:hAnsi="Yu Gothic" w:cs="Segoe UI"/>
          <w:sz w:val="18"/>
          <w:szCs w:val="18"/>
          <w:lang w:eastAsia="ja-JP"/>
        </w:rPr>
        <w:t xml:space="preserve">) </w:t>
      </w:r>
      <w:r w:rsidRPr="00DF1736">
        <w:rPr>
          <w:rFonts w:ascii="Yu Gothic" w:eastAsia="Yu Gothic" w:hAnsi="Yu Gothic" w:cs="MS Gothic" w:hint="eastAsia"/>
          <w:sz w:val="18"/>
          <w:szCs w:val="18"/>
          <w:lang w:val="en-US" w:eastAsia="ja-JP"/>
        </w:rPr>
        <w:t>が、それぞれの管轄分野について適切なレベルの保護を確保していると判断した国。</w:t>
      </w:r>
    </w:p>
    <w:p w14:paraId="042143CC" w14:textId="77777777" w:rsidR="00D95673" w:rsidRPr="00D95673" w:rsidRDefault="00D95673" w:rsidP="00D95673">
      <w:pPr>
        <w:pStyle w:val="Prrafodelista"/>
        <w:numPr>
          <w:ilvl w:val="0"/>
          <w:numId w:val="11"/>
        </w:numPr>
        <w:spacing w:after="0"/>
        <w:ind w:left="-630" w:right="-994" w:hanging="180"/>
        <w:jc w:val="both"/>
        <w:rPr>
          <w:rFonts w:ascii="Yu Gothic" w:eastAsia="Yu Gothic" w:hAnsi="Yu Gothic" w:cs="Segoe UI"/>
          <w:sz w:val="18"/>
          <w:szCs w:val="18"/>
          <w:lang w:eastAsia="ja-JP"/>
        </w:rPr>
      </w:pPr>
      <w:r w:rsidRPr="00DF1736">
        <w:rPr>
          <w:rFonts w:ascii="Yu Gothic" w:eastAsia="Yu Gothic" w:hAnsi="Yu Gothic" w:cs="MS Gothic" w:hint="eastAsia"/>
          <w:sz w:val="18"/>
          <w:szCs w:val="18"/>
          <w:lang w:val="en-US" w:eastAsia="ja-JP"/>
        </w:rPr>
        <w:t>「適用されるデータ保護法」</w:t>
      </w:r>
      <w:r w:rsidRPr="00D95673">
        <w:rPr>
          <w:rFonts w:ascii="Yu Gothic" w:eastAsia="Yu Gothic" w:hAnsi="Yu Gothic" w:cs="Segoe UI"/>
          <w:sz w:val="18"/>
          <w:szCs w:val="18"/>
          <w:lang w:eastAsia="ja-JP"/>
        </w:rPr>
        <w:t xml:space="preserve"> </w:t>
      </w:r>
      <w:r w:rsidRPr="00DF1736">
        <w:rPr>
          <w:rFonts w:ascii="Yu Gothic" w:eastAsia="Yu Gothic" w:hAnsi="Yu Gothic" w:cs="MS Gothic" w:hint="eastAsia"/>
          <w:sz w:val="18"/>
          <w:szCs w:val="18"/>
          <w:lang w:val="en-US" w:eastAsia="ja-JP"/>
        </w:rPr>
        <w:t>該当する場合、米国データ保護法、</w:t>
      </w:r>
      <w:r w:rsidRPr="00D95673">
        <w:rPr>
          <w:rFonts w:ascii="Yu Gothic" w:eastAsia="Yu Gothic" w:hAnsi="Yu Gothic" w:cs="Segoe UI"/>
          <w:sz w:val="18"/>
          <w:szCs w:val="18"/>
          <w:lang w:eastAsia="ja-JP"/>
        </w:rPr>
        <w:t xml:space="preserve">EU </w:t>
      </w:r>
      <w:r w:rsidRPr="00DF1736">
        <w:rPr>
          <w:rFonts w:ascii="Yu Gothic" w:eastAsia="Yu Gothic" w:hAnsi="Yu Gothic" w:cs="MS Gothic" w:hint="eastAsia"/>
          <w:sz w:val="18"/>
          <w:szCs w:val="18"/>
          <w:lang w:val="en-US" w:eastAsia="ja-JP"/>
        </w:rPr>
        <w:t>データ保護法、英国データ保護法、およびスイスデータ保護法を含む、適用されるデータ保護およびプライバシー法。</w:t>
      </w:r>
    </w:p>
    <w:p w14:paraId="0B329D90" w14:textId="77777777" w:rsidR="00D95673" w:rsidRPr="00D95673" w:rsidRDefault="00D95673" w:rsidP="00D95673">
      <w:pPr>
        <w:pStyle w:val="Prrafodelista"/>
        <w:numPr>
          <w:ilvl w:val="0"/>
          <w:numId w:val="11"/>
        </w:numPr>
        <w:spacing w:after="0"/>
        <w:ind w:left="-630" w:right="-994" w:hanging="180"/>
        <w:jc w:val="both"/>
        <w:rPr>
          <w:rFonts w:ascii="Yu Gothic" w:eastAsia="Yu Gothic" w:hAnsi="Yu Gothic" w:cs="Segoe UI"/>
          <w:sz w:val="18"/>
          <w:szCs w:val="18"/>
          <w:lang w:eastAsia="ja-JP"/>
        </w:rPr>
      </w:pPr>
      <w:r w:rsidRPr="00DF1736">
        <w:rPr>
          <w:rFonts w:ascii="Yu Gothic" w:eastAsia="Yu Gothic" w:hAnsi="Yu Gothic" w:cs="MS Gothic" w:hint="eastAsia"/>
          <w:sz w:val="18"/>
          <w:szCs w:val="18"/>
          <w:lang w:val="en-US" w:eastAsia="ja-JP"/>
        </w:rPr>
        <w:t>「管理者」、「処理者」、「データ主体」、「個人データ」、「処理」</w:t>
      </w:r>
      <w:r w:rsidRPr="00D95673">
        <w:rPr>
          <w:rFonts w:ascii="Yu Gothic" w:eastAsia="Yu Gothic" w:hAnsi="Yu Gothic" w:cs="Segoe UI"/>
          <w:sz w:val="18"/>
          <w:szCs w:val="18"/>
          <w:lang w:eastAsia="ja-JP"/>
        </w:rPr>
        <w:t>(</w:t>
      </w:r>
      <w:r w:rsidRPr="00DF1736">
        <w:rPr>
          <w:rFonts w:ascii="Yu Gothic" w:eastAsia="Yu Gothic" w:hAnsi="Yu Gothic" w:cs="MS Gothic" w:hint="eastAsia"/>
          <w:sz w:val="18"/>
          <w:szCs w:val="18"/>
          <w:lang w:val="en-US" w:eastAsia="ja-JP"/>
        </w:rPr>
        <w:t>および「</w:t>
      </w:r>
      <w:r>
        <w:rPr>
          <w:rFonts w:ascii="Yu Gothic" w:eastAsia="Yu Gothic" w:hAnsi="Yu Gothic" w:cs="MS Gothic" w:hint="eastAsia"/>
          <w:sz w:val="18"/>
          <w:szCs w:val="18"/>
          <w:lang w:val="en-US" w:eastAsia="ja-JP"/>
        </w:rPr>
        <w:t>処理</w:t>
      </w:r>
      <w:r w:rsidRPr="00DF1736">
        <w:rPr>
          <w:rFonts w:ascii="Yu Gothic" w:eastAsia="Yu Gothic" w:hAnsi="Yu Gothic" w:cs="MS Gothic" w:hint="eastAsia"/>
          <w:sz w:val="18"/>
          <w:szCs w:val="18"/>
          <w:lang w:val="en-US" w:eastAsia="ja-JP"/>
        </w:rPr>
        <w:t>」</w:t>
      </w:r>
      <w:r w:rsidRPr="00D95673">
        <w:rPr>
          <w:rFonts w:ascii="Yu Gothic" w:eastAsia="Yu Gothic" w:hAnsi="Yu Gothic" w:cs="Segoe UI"/>
          <w:sz w:val="18"/>
          <w:szCs w:val="18"/>
          <w:lang w:eastAsia="ja-JP"/>
        </w:rPr>
        <w:t>)</w:t>
      </w:r>
      <w:r w:rsidRPr="00DF1736">
        <w:rPr>
          <w:rFonts w:ascii="Yu Gothic" w:eastAsia="Yu Gothic" w:hAnsi="Yu Gothic" w:cs="MS Gothic" w:hint="eastAsia"/>
          <w:sz w:val="18"/>
          <w:szCs w:val="18"/>
          <w:lang w:val="en-US" w:eastAsia="ja-JP"/>
        </w:rPr>
        <w:t>、および「個人データの特別なカテゴリ」は、適用されるデータ保護法に規定されている意味を有するものとします。</w:t>
      </w:r>
    </w:p>
    <w:p w14:paraId="2FD3567C" w14:textId="77777777" w:rsidR="00D95673" w:rsidRPr="00D95673" w:rsidRDefault="00D95673" w:rsidP="00D95673">
      <w:pPr>
        <w:pStyle w:val="Prrafodelista"/>
        <w:numPr>
          <w:ilvl w:val="0"/>
          <w:numId w:val="11"/>
        </w:numPr>
        <w:spacing w:after="0"/>
        <w:ind w:left="-630" w:right="-994" w:hanging="180"/>
        <w:jc w:val="both"/>
        <w:rPr>
          <w:rFonts w:ascii="Yu Gothic" w:eastAsia="Yu Gothic" w:hAnsi="Yu Gothic" w:cs="Segoe UI"/>
          <w:sz w:val="18"/>
          <w:szCs w:val="18"/>
          <w:lang w:eastAsia="ja-JP"/>
        </w:rPr>
      </w:pPr>
      <w:r w:rsidRPr="00DF1736">
        <w:rPr>
          <w:rFonts w:ascii="Yu Gothic" w:eastAsia="Yu Gothic" w:hAnsi="Yu Gothic" w:cs="Segoe UI" w:hint="eastAsia"/>
          <w:sz w:val="18"/>
          <w:szCs w:val="18"/>
          <w:lang w:val="en-US" w:eastAsia="ja-JP"/>
        </w:rPr>
        <w:t>「</w:t>
      </w:r>
      <w:r w:rsidRPr="00D95673">
        <w:rPr>
          <w:rFonts w:ascii="Yu Gothic" w:eastAsia="Yu Gothic" w:hAnsi="Yu Gothic" w:cs="Segoe UI" w:hint="eastAsia"/>
          <w:sz w:val="18"/>
          <w:szCs w:val="18"/>
          <w:lang w:eastAsia="ja-JP"/>
        </w:rPr>
        <w:t>EEA</w:t>
      </w:r>
      <w:r w:rsidRPr="00DF1736">
        <w:rPr>
          <w:rFonts w:ascii="Yu Gothic" w:eastAsia="Yu Gothic" w:hAnsi="Yu Gothic" w:cs="Segoe UI" w:hint="eastAsia"/>
          <w:sz w:val="18"/>
          <w:szCs w:val="18"/>
          <w:lang w:val="en-US" w:eastAsia="ja-JP"/>
        </w:rPr>
        <w:t>」とは、欧州経済領域を意味します。</w:t>
      </w:r>
    </w:p>
    <w:p w14:paraId="59A99D3A" w14:textId="77777777" w:rsidR="00D95673" w:rsidRPr="00D95673" w:rsidRDefault="00D95673" w:rsidP="00D95673">
      <w:pPr>
        <w:pStyle w:val="Prrafodelista"/>
        <w:numPr>
          <w:ilvl w:val="0"/>
          <w:numId w:val="11"/>
        </w:numPr>
        <w:spacing w:after="0"/>
        <w:ind w:left="-630" w:right="-994" w:hanging="180"/>
        <w:jc w:val="both"/>
        <w:rPr>
          <w:rFonts w:ascii="Yu Gothic" w:eastAsia="Yu Gothic" w:hAnsi="Yu Gothic" w:cs="Segoe UI"/>
          <w:sz w:val="18"/>
          <w:szCs w:val="18"/>
          <w:lang w:eastAsia="ja-JP"/>
        </w:rPr>
      </w:pPr>
      <w:r w:rsidRPr="00DF1736">
        <w:rPr>
          <w:rFonts w:ascii="Yu Gothic" w:eastAsia="Yu Gothic" w:hAnsi="Yu Gothic" w:cs="MS Gothic" w:hint="eastAsia"/>
          <w:sz w:val="18"/>
          <w:szCs w:val="18"/>
          <w:lang w:val="en-US" w:eastAsia="ja-JP"/>
        </w:rPr>
        <w:t>「</w:t>
      </w:r>
      <w:r w:rsidRPr="00D95673">
        <w:rPr>
          <w:rFonts w:ascii="Yu Gothic" w:eastAsia="Yu Gothic" w:hAnsi="Yu Gothic" w:cs="Segoe UI"/>
          <w:sz w:val="18"/>
          <w:szCs w:val="18"/>
          <w:lang w:eastAsia="ja-JP"/>
        </w:rPr>
        <w:t>US</w:t>
      </w:r>
      <w:r w:rsidRPr="00DF1736">
        <w:rPr>
          <w:rFonts w:ascii="Yu Gothic" w:eastAsia="Yu Gothic" w:hAnsi="Yu Gothic" w:cs="MS Gothic" w:hint="eastAsia"/>
          <w:sz w:val="18"/>
          <w:szCs w:val="18"/>
          <w:lang w:val="en-US" w:eastAsia="ja-JP"/>
        </w:rPr>
        <w:t>」</w:t>
      </w:r>
      <w:r>
        <w:rPr>
          <w:rFonts w:ascii="Yu Gothic" w:eastAsia="Yu Gothic" w:hAnsi="Yu Gothic" w:cs="MS Gothic" w:hint="eastAsia"/>
          <w:sz w:val="18"/>
          <w:szCs w:val="18"/>
          <w:lang w:val="en-US" w:eastAsia="ja-JP"/>
        </w:rPr>
        <w:t>と</w:t>
      </w:r>
      <w:r w:rsidRPr="00DF1736">
        <w:rPr>
          <w:rFonts w:ascii="Yu Gothic" w:eastAsia="Yu Gothic" w:hAnsi="Yu Gothic" w:cs="MS Gothic" w:hint="eastAsia"/>
          <w:sz w:val="18"/>
          <w:szCs w:val="18"/>
          <w:lang w:val="en-US" w:eastAsia="ja-JP"/>
        </w:rPr>
        <w:t>は</w:t>
      </w:r>
      <w:r>
        <w:rPr>
          <w:rFonts w:ascii="Yu Gothic" w:eastAsia="Yu Gothic" w:hAnsi="Yu Gothic" w:cs="MS Gothic" w:hint="eastAsia"/>
          <w:sz w:val="18"/>
          <w:szCs w:val="18"/>
          <w:lang w:val="en-US" w:eastAsia="ja-JP"/>
        </w:rPr>
        <w:t>、</w:t>
      </w:r>
      <w:r w:rsidRPr="00DF1736">
        <w:rPr>
          <w:rFonts w:ascii="Yu Gothic" w:eastAsia="Yu Gothic" w:hAnsi="Yu Gothic" w:cs="MS Gothic" w:hint="eastAsia"/>
          <w:sz w:val="18"/>
          <w:szCs w:val="18"/>
          <w:lang w:val="en-US" w:eastAsia="ja-JP"/>
        </w:rPr>
        <w:t>アメリカ合衆国を意味します。</w:t>
      </w:r>
    </w:p>
    <w:p w14:paraId="5B018D2A" w14:textId="77777777" w:rsidR="00D95673" w:rsidRPr="00D95673" w:rsidRDefault="00D95673" w:rsidP="00D95673">
      <w:pPr>
        <w:pStyle w:val="Prrafodelista"/>
        <w:numPr>
          <w:ilvl w:val="0"/>
          <w:numId w:val="11"/>
        </w:numPr>
        <w:spacing w:after="0"/>
        <w:ind w:left="-630" w:right="-994" w:hanging="180"/>
        <w:jc w:val="both"/>
        <w:rPr>
          <w:rFonts w:ascii="Yu Gothic" w:eastAsia="Yu Gothic" w:hAnsi="Yu Gothic" w:cs="Segoe UI"/>
          <w:sz w:val="18"/>
          <w:szCs w:val="18"/>
          <w:lang w:eastAsia="ja-JP"/>
        </w:rPr>
      </w:pPr>
      <w:r w:rsidRPr="00DF1736">
        <w:rPr>
          <w:rFonts w:ascii="Yu Gothic" w:eastAsia="Yu Gothic" w:hAnsi="Yu Gothic" w:cs="MS Gothic" w:hint="eastAsia"/>
          <w:sz w:val="18"/>
          <w:szCs w:val="18"/>
          <w:lang w:val="en-US" w:eastAsia="ja-JP"/>
        </w:rPr>
        <w:t>「</w:t>
      </w:r>
      <w:r w:rsidRPr="00D95673">
        <w:rPr>
          <w:rFonts w:ascii="Yu Gothic" w:eastAsia="Yu Gothic" w:hAnsi="Yu Gothic" w:cs="Segoe UI"/>
          <w:sz w:val="18"/>
          <w:szCs w:val="18"/>
          <w:lang w:eastAsia="ja-JP"/>
        </w:rPr>
        <w:t>EC</w:t>
      </w:r>
      <w:r w:rsidRPr="00DF1736">
        <w:rPr>
          <w:rFonts w:ascii="Yu Gothic" w:eastAsia="Yu Gothic" w:hAnsi="Yu Gothic" w:cs="MS Gothic" w:hint="eastAsia"/>
          <w:sz w:val="18"/>
          <w:szCs w:val="18"/>
          <w:lang w:val="en-US" w:eastAsia="ja-JP"/>
        </w:rPr>
        <w:t>」</w:t>
      </w:r>
      <w:r>
        <w:rPr>
          <w:rFonts w:ascii="Yu Gothic" w:eastAsia="Yu Gothic" w:hAnsi="Yu Gothic" w:cs="MS Gothic" w:hint="eastAsia"/>
          <w:sz w:val="18"/>
          <w:szCs w:val="18"/>
          <w:lang w:val="en-US" w:eastAsia="ja-JP"/>
        </w:rPr>
        <w:t>と</w:t>
      </w:r>
      <w:r w:rsidRPr="00DF1736">
        <w:rPr>
          <w:rFonts w:ascii="Yu Gothic" w:eastAsia="Yu Gothic" w:hAnsi="Yu Gothic" w:cs="MS Gothic" w:hint="eastAsia"/>
          <w:sz w:val="18"/>
          <w:szCs w:val="18"/>
          <w:lang w:val="en-US" w:eastAsia="ja-JP"/>
        </w:rPr>
        <w:t>は</w:t>
      </w:r>
      <w:r>
        <w:rPr>
          <w:rFonts w:ascii="Yu Gothic" w:eastAsia="Yu Gothic" w:hAnsi="Yu Gothic" w:cs="MS Gothic" w:hint="eastAsia"/>
          <w:sz w:val="18"/>
          <w:szCs w:val="18"/>
          <w:lang w:val="en-US" w:eastAsia="ja-JP"/>
        </w:rPr>
        <w:t>、</w:t>
      </w:r>
      <w:r w:rsidRPr="00DF1736">
        <w:rPr>
          <w:rFonts w:ascii="Yu Gothic" w:eastAsia="Yu Gothic" w:hAnsi="Yu Gothic" w:cs="MS Gothic" w:hint="eastAsia"/>
          <w:sz w:val="18"/>
          <w:szCs w:val="18"/>
          <w:lang w:val="en-US" w:eastAsia="ja-JP"/>
        </w:rPr>
        <w:t>欧州委員会を意味します。</w:t>
      </w:r>
    </w:p>
    <w:p w14:paraId="65916EF4" w14:textId="77777777" w:rsidR="00D95673" w:rsidRPr="00DF1736" w:rsidRDefault="00D95673" w:rsidP="00D95673">
      <w:pPr>
        <w:pStyle w:val="Prrafodelista"/>
        <w:numPr>
          <w:ilvl w:val="0"/>
          <w:numId w:val="11"/>
        </w:numPr>
        <w:spacing w:after="0"/>
        <w:ind w:left="-630" w:right="-994" w:hanging="180"/>
        <w:jc w:val="both"/>
        <w:rPr>
          <w:rFonts w:ascii="Yu Gothic" w:eastAsia="Yu Gothic" w:hAnsi="Yu Gothic" w:cs="Segoe UI"/>
          <w:sz w:val="18"/>
          <w:szCs w:val="18"/>
          <w:lang w:val="en-US" w:eastAsia="ja-JP"/>
        </w:rPr>
      </w:pPr>
      <w:r w:rsidRPr="00DF1736">
        <w:rPr>
          <w:rFonts w:ascii="Yu Gothic" w:eastAsia="Yu Gothic" w:hAnsi="Yu Gothic" w:cs="MS Gothic" w:hint="eastAsia"/>
          <w:sz w:val="18"/>
          <w:szCs w:val="18"/>
          <w:lang w:val="en-US" w:eastAsia="ja-JP"/>
        </w:rPr>
        <w:t>「</w:t>
      </w:r>
      <w:r w:rsidRPr="00D95673">
        <w:rPr>
          <w:rFonts w:ascii="Yu Gothic" w:eastAsia="Yu Gothic" w:hAnsi="Yu Gothic" w:cs="Segoe UI"/>
          <w:sz w:val="18"/>
          <w:szCs w:val="18"/>
          <w:lang w:eastAsia="ja-JP"/>
        </w:rPr>
        <w:t xml:space="preserve">EU </w:t>
      </w:r>
      <w:r w:rsidRPr="00DF1736">
        <w:rPr>
          <w:rFonts w:ascii="Yu Gothic" w:eastAsia="Yu Gothic" w:hAnsi="Yu Gothic" w:cs="MS Gothic" w:hint="eastAsia"/>
          <w:sz w:val="18"/>
          <w:szCs w:val="18"/>
          <w:lang w:val="en-US" w:eastAsia="ja-JP"/>
        </w:rPr>
        <w:t>データ保護法」</w:t>
      </w:r>
      <w:r w:rsidRPr="00D95673">
        <w:rPr>
          <w:rFonts w:ascii="Yu Gothic" w:eastAsia="Yu Gothic" w:hAnsi="Yu Gothic" w:cs="Segoe UI"/>
          <w:sz w:val="18"/>
          <w:szCs w:val="18"/>
          <w:lang w:eastAsia="ja-JP"/>
        </w:rPr>
        <w:t xml:space="preserve"> (a) EU </w:t>
      </w:r>
      <w:r w:rsidRPr="00DF1736">
        <w:rPr>
          <w:rFonts w:ascii="Yu Gothic" w:eastAsia="Yu Gothic" w:hAnsi="Yu Gothic" w:cs="MS Gothic" w:hint="eastAsia"/>
          <w:sz w:val="18"/>
          <w:szCs w:val="18"/>
          <w:lang w:val="en-US" w:eastAsia="ja-JP"/>
        </w:rPr>
        <w:t>一般データ保護規則</w:t>
      </w:r>
      <w:r w:rsidRPr="00D95673">
        <w:rPr>
          <w:rFonts w:ascii="Yu Gothic" w:eastAsia="Yu Gothic" w:hAnsi="Yu Gothic" w:cs="Segoe UI"/>
          <w:sz w:val="18"/>
          <w:szCs w:val="18"/>
          <w:lang w:eastAsia="ja-JP"/>
        </w:rPr>
        <w:t xml:space="preserve"> (</w:t>
      </w:r>
      <w:r w:rsidRPr="00DF1736">
        <w:rPr>
          <w:rFonts w:ascii="Yu Gothic" w:eastAsia="Yu Gothic" w:hAnsi="Yu Gothic" w:cs="MS Gothic" w:hint="eastAsia"/>
          <w:sz w:val="18"/>
          <w:szCs w:val="18"/>
          <w:lang w:val="en-US" w:eastAsia="ja-JP"/>
        </w:rPr>
        <w:t>規則</w:t>
      </w:r>
      <w:r w:rsidRPr="00D95673">
        <w:rPr>
          <w:rFonts w:ascii="Yu Gothic" w:eastAsia="Yu Gothic" w:hAnsi="Yu Gothic" w:cs="Segoe UI"/>
          <w:sz w:val="18"/>
          <w:szCs w:val="18"/>
          <w:lang w:eastAsia="ja-JP"/>
        </w:rPr>
        <w:t xml:space="preserve"> 2016/679) (GDPR)</w:t>
      </w:r>
      <w:r w:rsidRPr="00DF1736">
        <w:rPr>
          <w:rFonts w:ascii="Yu Gothic" w:eastAsia="Yu Gothic" w:hAnsi="Yu Gothic" w:cs="Segoe UI" w:hint="eastAsia"/>
          <w:sz w:val="18"/>
          <w:szCs w:val="18"/>
          <w:lang w:val="en-US" w:eastAsia="ja-JP"/>
        </w:rPr>
        <w:t>、</w:t>
      </w:r>
      <w:r w:rsidRPr="00D95673">
        <w:rPr>
          <w:rFonts w:ascii="Yu Gothic" w:eastAsia="Yu Gothic" w:hAnsi="Yu Gothic" w:cs="Segoe UI"/>
          <w:sz w:val="18"/>
          <w:szCs w:val="18"/>
          <w:lang w:eastAsia="ja-JP"/>
        </w:rPr>
        <w:t xml:space="preserve"> (ii) EU e-</w:t>
      </w:r>
      <w:r w:rsidRPr="00DF1736">
        <w:rPr>
          <w:rFonts w:ascii="Yu Gothic" w:eastAsia="Yu Gothic" w:hAnsi="Yu Gothic" w:cs="MS Gothic" w:hint="eastAsia"/>
          <w:sz w:val="18"/>
          <w:szCs w:val="18"/>
          <w:lang w:val="en-US" w:eastAsia="ja-JP"/>
        </w:rPr>
        <w:t>プライバシー指令</w:t>
      </w:r>
      <w:r w:rsidRPr="00D95673">
        <w:rPr>
          <w:rFonts w:ascii="Yu Gothic" w:eastAsia="Yu Gothic" w:hAnsi="Yu Gothic" w:cs="Segoe UI"/>
          <w:sz w:val="18"/>
          <w:szCs w:val="18"/>
          <w:lang w:eastAsia="ja-JP"/>
        </w:rPr>
        <w:t xml:space="preserve"> (</w:t>
      </w:r>
      <w:r w:rsidRPr="00DF1736">
        <w:rPr>
          <w:rFonts w:ascii="Yu Gothic" w:eastAsia="Yu Gothic" w:hAnsi="Yu Gothic" w:cs="MS Gothic" w:hint="eastAsia"/>
          <w:sz w:val="18"/>
          <w:szCs w:val="18"/>
          <w:lang w:val="en-US" w:eastAsia="ja-JP"/>
        </w:rPr>
        <w:t>指令</w:t>
      </w:r>
      <w:r w:rsidRPr="00D95673">
        <w:rPr>
          <w:rFonts w:ascii="Yu Gothic" w:eastAsia="Yu Gothic" w:hAnsi="Yu Gothic" w:cs="Segoe UI"/>
          <w:sz w:val="18"/>
          <w:szCs w:val="18"/>
          <w:lang w:eastAsia="ja-JP"/>
        </w:rPr>
        <w:t xml:space="preserve"> 002/58/EC)</w:t>
      </w:r>
      <w:r w:rsidRPr="00DF1736">
        <w:rPr>
          <w:rFonts w:ascii="Yu Gothic" w:eastAsia="Yu Gothic" w:hAnsi="Yu Gothic" w:cs="Segoe UI" w:hint="eastAsia"/>
          <w:sz w:val="18"/>
          <w:szCs w:val="18"/>
          <w:lang w:val="en-US" w:eastAsia="ja-JP"/>
        </w:rPr>
        <w:t>、および</w:t>
      </w:r>
      <w:r w:rsidRPr="00D95673">
        <w:rPr>
          <w:rFonts w:ascii="Yu Gothic" w:eastAsia="Yu Gothic" w:hAnsi="Yu Gothic" w:cs="Segoe UI"/>
          <w:sz w:val="18"/>
          <w:szCs w:val="18"/>
          <w:lang w:eastAsia="ja-JP"/>
        </w:rPr>
        <w:t xml:space="preserve"> (iii) </w:t>
      </w:r>
      <w:r w:rsidRPr="00DF1736">
        <w:rPr>
          <w:rFonts w:ascii="Yu Gothic" w:eastAsia="Yu Gothic" w:hAnsi="Yu Gothic" w:cs="MS Gothic" w:hint="eastAsia"/>
          <w:sz w:val="18"/>
          <w:szCs w:val="18"/>
          <w:lang w:val="en-US" w:eastAsia="ja-JP"/>
        </w:rPr>
        <w:t>上記のいずれかに基づいてまたは上記のいずれかに従って制定されたすべての</w:t>
      </w:r>
      <w:r w:rsidRPr="00D95673">
        <w:rPr>
          <w:rFonts w:ascii="Yu Gothic" w:eastAsia="Yu Gothic" w:hAnsi="Yu Gothic" w:cs="Segoe UI"/>
          <w:sz w:val="18"/>
          <w:szCs w:val="18"/>
          <w:lang w:eastAsia="ja-JP"/>
        </w:rPr>
        <w:t xml:space="preserve"> EU </w:t>
      </w:r>
      <w:r w:rsidRPr="00DF1736">
        <w:rPr>
          <w:rFonts w:ascii="Yu Gothic" w:eastAsia="Yu Gothic" w:hAnsi="Yu Gothic" w:cs="MS Gothic" w:hint="eastAsia"/>
          <w:sz w:val="18"/>
          <w:szCs w:val="18"/>
          <w:lang w:val="en-US" w:eastAsia="ja-JP"/>
        </w:rPr>
        <w:t>加盟国の法律。いずれの場合も随時修正</w:t>
      </w:r>
      <w:r>
        <w:rPr>
          <w:rFonts w:ascii="Yu Gothic" w:eastAsia="Yu Gothic" w:hAnsi="Yu Gothic" w:cs="MS Gothic" w:hint="eastAsia"/>
          <w:sz w:val="18"/>
          <w:szCs w:val="18"/>
          <w:lang w:val="en-US" w:eastAsia="ja-JP"/>
        </w:rPr>
        <w:t>される</w:t>
      </w:r>
      <w:r w:rsidRPr="00DF1736">
        <w:rPr>
          <w:rFonts w:ascii="Yu Gothic" w:eastAsia="Yu Gothic" w:hAnsi="Yu Gothic" w:cs="MS Gothic" w:hint="eastAsia"/>
          <w:sz w:val="18"/>
          <w:szCs w:val="18"/>
          <w:lang w:val="en-US" w:eastAsia="ja-JP"/>
        </w:rPr>
        <w:t>または置き換えられます。</w:t>
      </w:r>
    </w:p>
    <w:p w14:paraId="175A79A9" w14:textId="77777777" w:rsidR="00D95673" w:rsidRPr="00DF1736" w:rsidRDefault="00D95673" w:rsidP="00D95673">
      <w:pPr>
        <w:pStyle w:val="Prrafodelista"/>
        <w:numPr>
          <w:ilvl w:val="0"/>
          <w:numId w:val="11"/>
        </w:numPr>
        <w:spacing w:after="0"/>
        <w:ind w:left="-630" w:right="-994" w:hanging="180"/>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 xml:space="preserve">「スイスのデータ保護法」 1992 年から 2022 年 12 月まではスイス連邦データ保護法 (FADP)、2023 年 1 月 1 日以降は 2020 年改正スイス連邦データ保護法 (改訂 FADP) </w:t>
      </w:r>
      <w:r>
        <w:rPr>
          <w:rFonts w:ascii="Yu Gothic" w:eastAsia="Yu Gothic" w:hAnsi="Yu Gothic" w:cs="Segoe UI" w:hint="eastAsia"/>
          <w:sz w:val="18"/>
          <w:szCs w:val="18"/>
          <w:lang w:val="en-US" w:eastAsia="ja-JP"/>
        </w:rPr>
        <w:t>、</w:t>
      </w:r>
      <w:r w:rsidRPr="00DF1736">
        <w:rPr>
          <w:rFonts w:ascii="Yu Gothic" w:eastAsia="Yu Gothic" w:hAnsi="Yu Gothic" w:cs="MS Gothic" w:hint="eastAsia"/>
          <w:sz w:val="18"/>
          <w:szCs w:val="18"/>
          <w:lang w:val="en-US" w:eastAsia="ja-JP"/>
        </w:rPr>
        <w:t>随時修正されるまたは置き換えらます。</w:t>
      </w:r>
    </w:p>
    <w:p w14:paraId="04F9F4E8" w14:textId="77777777" w:rsidR="00D95673" w:rsidRPr="008F30A7" w:rsidRDefault="00D95673" w:rsidP="00D95673">
      <w:pPr>
        <w:pStyle w:val="Prrafodelista"/>
        <w:numPr>
          <w:ilvl w:val="0"/>
          <w:numId w:val="11"/>
        </w:numPr>
        <w:spacing w:after="0"/>
        <w:ind w:left="-709" w:right="-994" w:hanging="141"/>
        <w:jc w:val="both"/>
        <w:rPr>
          <w:rFonts w:ascii="Yu Gothic" w:eastAsia="Yu Gothic" w:hAnsi="Yu Gothic" w:cs="Segoe UI"/>
          <w:sz w:val="18"/>
          <w:szCs w:val="18"/>
          <w:lang w:val="en-US" w:eastAsia="ja-JP"/>
        </w:rPr>
      </w:pPr>
      <w:r w:rsidRPr="008F30A7">
        <w:rPr>
          <w:rFonts w:ascii="Yu Gothic" w:eastAsia="Yu Gothic" w:hAnsi="Yu Gothic" w:cs="Segoe UI" w:hint="eastAsia"/>
          <w:sz w:val="18"/>
          <w:szCs w:val="18"/>
          <w:lang w:val="en-US" w:eastAsia="ja-JP"/>
        </w:rPr>
        <w:t>「英国データ保護法」は、欧州連合 (2018 年撤回法) のセクションに従い、随時修正</w:t>
      </w:r>
      <w:r>
        <w:rPr>
          <w:rFonts w:ascii="Yu Gothic" w:eastAsia="Yu Gothic" w:hAnsi="Yu Gothic" w:cs="Segoe UI" w:hint="eastAsia"/>
          <w:sz w:val="18"/>
          <w:szCs w:val="18"/>
          <w:lang w:val="en-US" w:eastAsia="ja-JP"/>
        </w:rPr>
        <w:t>される</w:t>
      </w:r>
      <w:r w:rsidRPr="008F30A7">
        <w:rPr>
          <w:rFonts w:ascii="Yu Gothic" w:eastAsia="Yu Gothic" w:hAnsi="Yu Gothic" w:cs="Segoe UI" w:hint="eastAsia"/>
          <w:sz w:val="18"/>
          <w:szCs w:val="18"/>
          <w:lang w:val="en-US" w:eastAsia="ja-JP"/>
        </w:rPr>
        <w:t>または置き換えられる、2018 年データ保護法 (英国 DPA) および英国の GDPR (Retained Regulation (EU) 2016/679 (UK GDPR)の条件によって補足された、2</w:t>
      </w:r>
      <w:r w:rsidRPr="008F30A7">
        <w:rPr>
          <w:rFonts w:ascii="Yu Gothic" w:eastAsia="Yu Gothic" w:hAnsi="Yu Gothic" w:cs="Segoe UI"/>
          <w:sz w:val="18"/>
          <w:szCs w:val="18"/>
          <w:lang w:val="en-US" w:eastAsia="ja-JP"/>
        </w:rPr>
        <w:t>019</w:t>
      </w:r>
      <w:r w:rsidRPr="008F30A7">
        <w:rPr>
          <w:rFonts w:ascii="Yu Gothic" w:eastAsia="Yu Gothic" w:hAnsi="Yu Gothic" w:cs="Segoe UI" w:hint="eastAsia"/>
          <w:sz w:val="18"/>
          <w:szCs w:val="18"/>
          <w:lang w:val="en-US" w:eastAsia="ja-JP"/>
        </w:rPr>
        <w:t>年データ保護、プライバシー、および電子取引 (改正等) (EU 離脱) 規則 2019/419 によって採択されたデータ プライバシー法</w:t>
      </w:r>
      <w:r>
        <w:rPr>
          <w:rFonts w:ascii="Yu Gothic" w:eastAsia="Yu Gothic" w:hAnsi="Yu Gothic" w:cs="Segoe UI" w:hint="eastAsia"/>
          <w:sz w:val="18"/>
          <w:szCs w:val="18"/>
          <w:lang w:val="en-US" w:eastAsia="ja-JP"/>
        </w:rPr>
        <w:t>。</w:t>
      </w:r>
    </w:p>
    <w:p w14:paraId="043517B7" w14:textId="77777777" w:rsidR="00D95673" w:rsidRPr="00DF1736" w:rsidRDefault="00D95673" w:rsidP="00D95673">
      <w:pPr>
        <w:pStyle w:val="Prrafodelista"/>
        <w:numPr>
          <w:ilvl w:val="0"/>
          <w:numId w:val="11"/>
        </w:numPr>
        <w:spacing w:after="0"/>
        <w:ind w:left="-709" w:right="-994" w:hanging="141"/>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「米国データ保護法」 (a)、2020 年カリフォルニア州プライバシー権法 (CPRA) により修正</w:t>
      </w:r>
      <w:r>
        <w:rPr>
          <w:rFonts w:ascii="Yu Gothic" w:eastAsia="Yu Gothic" w:hAnsi="Yu Gothic" w:cs="Segoe UI" w:hint="eastAsia"/>
          <w:sz w:val="18"/>
          <w:szCs w:val="18"/>
          <w:lang w:val="en-US" w:eastAsia="ja-JP"/>
        </w:rPr>
        <w:t>かつ</w:t>
      </w:r>
      <w:r w:rsidRPr="00DF1736">
        <w:rPr>
          <w:rFonts w:ascii="Yu Gothic" w:eastAsia="Yu Gothic" w:hAnsi="Yu Gothic" w:cs="Segoe UI" w:hint="eastAsia"/>
          <w:sz w:val="18"/>
          <w:szCs w:val="18"/>
          <w:lang w:val="en-US" w:eastAsia="ja-JP"/>
        </w:rPr>
        <w:t>統合され</w:t>
      </w:r>
      <w:r>
        <w:rPr>
          <w:rFonts w:ascii="Yu Gothic" w:eastAsia="Yu Gothic" w:hAnsi="Yu Gothic" w:cs="Segoe UI" w:hint="eastAsia"/>
          <w:sz w:val="18"/>
          <w:szCs w:val="18"/>
          <w:lang w:val="en-US" w:eastAsia="ja-JP"/>
        </w:rPr>
        <w:t>た、及び</w:t>
      </w:r>
      <w:r w:rsidRPr="00DF1736">
        <w:rPr>
          <w:rFonts w:ascii="Yu Gothic" w:eastAsia="Yu Gothic" w:hAnsi="Yu Gothic" w:cs="Segoe UI" w:hint="eastAsia"/>
          <w:sz w:val="18"/>
          <w:szCs w:val="18"/>
          <w:lang w:val="en-US" w:eastAsia="ja-JP"/>
        </w:rPr>
        <w:t>施行規則に従</w:t>
      </w:r>
      <w:r>
        <w:rPr>
          <w:rFonts w:ascii="Yu Gothic" w:eastAsia="Yu Gothic" w:hAnsi="Yu Gothic" w:cs="Segoe UI" w:hint="eastAsia"/>
          <w:sz w:val="18"/>
          <w:szCs w:val="18"/>
          <w:lang w:val="en-US" w:eastAsia="ja-JP"/>
        </w:rPr>
        <w:t>う</w:t>
      </w:r>
      <w:r w:rsidRPr="00DF1736">
        <w:rPr>
          <w:rFonts w:ascii="Yu Gothic" w:eastAsia="Yu Gothic" w:hAnsi="Yu Gothic" w:cs="Segoe UI" w:hint="eastAsia"/>
          <w:sz w:val="18"/>
          <w:szCs w:val="18"/>
          <w:lang w:val="en-US" w:eastAsia="ja-JP"/>
        </w:rPr>
        <w:t>2018 年カリフォルニア州消費者プライバシー法 (CCPA)、(b) 2021 年バージニア州消費者データ保護法 (VCDPA)</w:t>
      </w:r>
      <w:r>
        <w:rPr>
          <w:rFonts w:ascii="Yu Gothic" w:eastAsia="Yu Gothic" w:hAnsi="Yu Gothic" w:cs="Segoe UI" w:hint="eastAsia"/>
          <w:sz w:val="18"/>
          <w:szCs w:val="18"/>
          <w:lang w:val="en-US" w:eastAsia="ja-JP"/>
        </w:rPr>
        <w:t>、</w:t>
      </w:r>
      <w:r w:rsidRPr="00DF1736">
        <w:rPr>
          <w:rFonts w:ascii="Yu Gothic" w:eastAsia="Yu Gothic" w:hAnsi="Yu Gothic" w:cs="Segoe UI" w:hint="eastAsia"/>
          <w:sz w:val="18"/>
          <w:szCs w:val="18"/>
          <w:lang w:val="en-US" w:eastAsia="ja-JP"/>
        </w:rPr>
        <w:t xml:space="preserve"> (c) 2021 年コロラド州プライバシー法 (CPA)</w:t>
      </w:r>
      <w:r>
        <w:rPr>
          <w:rFonts w:ascii="Yu Gothic" w:eastAsia="Yu Gothic" w:hAnsi="Yu Gothic" w:cs="Segoe UI" w:hint="eastAsia"/>
          <w:sz w:val="18"/>
          <w:szCs w:val="18"/>
          <w:lang w:val="en-US" w:eastAsia="ja-JP"/>
        </w:rPr>
        <w:t>、</w:t>
      </w:r>
      <w:r w:rsidRPr="00DF1736">
        <w:rPr>
          <w:rFonts w:ascii="Yu Gothic" w:eastAsia="Yu Gothic" w:hAnsi="Yu Gothic" w:cs="Segoe UI" w:hint="eastAsia"/>
          <w:sz w:val="18"/>
          <w:szCs w:val="18"/>
          <w:lang w:val="en-US" w:eastAsia="ja-JP"/>
        </w:rPr>
        <w:t xml:space="preserve"> (d) 2022 年コネチカット データ プライバシー法 (CTDPA)</w:t>
      </w:r>
      <w:r>
        <w:rPr>
          <w:rFonts w:ascii="Yu Gothic" w:eastAsia="Yu Gothic" w:hAnsi="Yu Gothic" w:cs="Segoe UI" w:hint="eastAsia"/>
          <w:sz w:val="18"/>
          <w:szCs w:val="18"/>
          <w:lang w:val="en-US" w:eastAsia="ja-JP"/>
        </w:rPr>
        <w:t>、</w:t>
      </w:r>
      <w:r w:rsidRPr="00DF1736">
        <w:rPr>
          <w:rFonts w:ascii="Yu Gothic" w:eastAsia="Yu Gothic" w:hAnsi="Yu Gothic" w:cs="Segoe UI" w:hint="eastAsia"/>
          <w:sz w:val="18"/>
          <w:szCs w:val="18"/>
          <w:lang w:val="en-US" w:eastAsia="ja-JP"/>
        </w:rPr>
        <w:t>および (e) 2022 年ユタ州消費者プライバシー法 (UCPA)</w:t>
      </w:r>
      <w:r>
        <w:rPr>
          <w:rFonts w:ascii="Yu Gothic" w:eastAsia="Yu Gothic" w:hAnsi="Yu Gothic" w:cs="Segoe UI" w:hint="eastAsia"/>
          <w:sz w:val="18"/>
          <w:szCs w:val="18"/>
          <w:lang w:val="en-US" w:eastAsia="ja-JP"/>
        </w:rPr>
        <w:t>、いずれの場合も</w:t>
      </w:r>
      <w:r w:rsidRPr="00DF1736">
        <w:rPr>
          <w:rFonts w:ascii="Yu Gothic" w:eastAsia="Yu Gothic" w:hAnsi="Yu Gothic" w:cs="Segoe UI" w:hint="eastAsia"/>
          <w:sz w:val="18"/>
          <w:szCs w:val="18"/>
          <w:lang w:val="en-US" w:eastAsia="ja-JP"/>
        </w:rPr>
        <w:t>随時修正</w:t>
      </w:r>
      <w:r>
        <w:rPr>
          <w:rFonts w:ascii="Yu Gothic" w:eastAsia="Yu Gothic" w:hAnsi="Yu Gothic" w:cs="Segoe UI" w:hint="eastAsia"/>
          <w:sz w:val="18"/>
          <w:szCs w:val="18"/>
          <w:lang w:val="en-US" w:eastAsia="ja-JP"/>
        </w:rPr>
        <w:t>される</w:t>
      </w:r>
      <w:r w:rsidRPr="00DF1736">
        <w:rPr>
          <w:rFonts w:ascii="Yu Gothic" w:eastAsia="Yu Gothic" w:hAnsi="Yu Gothic" w:cs="Segoe UI" w:hint="eastAsia"/>
          <w:sz w:val="18"/>
          <w:szCs w:val="18"/>
          <w:lang w:val="en-US" w:eastAsia="ja-JP"/>
        </w:rPr>
        <w:t>または置き換えられます。</w:t>
      </w:r>
    </w:p>
    <w:p w14:paraId="03DB7A23" w14:textId="77777777" w:rsidR="00D95673" w:rsidRPr="00DF1736" w:rsidRDefault="00D95673" w:rsidP="00D95673">
      <w:pPr>
        <w:pStyle w:val="Prrafodelista"/>
        <w:numPr>
          <w:ilvl w:val="0"/>
          <w:numId w:val="11"/>
        </w:numPr>
        <w:spacing w:after="0"/>
        <w:ind w:left="-630" w:right="-994" w:hanging="180"/>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w:t>
      </w:r>
      <w:proofErr w:type="spellStart"/>
      <w:r w:rsidRPr="00DF1736">
        <w:rPr>
          <w:rFonts w:ascii="Yu Gothic" w:eastAsia="Yu Gothic" w:hAnsi="Yu Gothic" w:cs="Segoe UI"/>
          <w:sz w:val="18"/>
          <w:szCs w:val="18"/>
          <w:lang w:val="en-US" w:eastAsia="ja-JP"/>
        </w:rPr>
        <w:t>Hydrafacial</w:t>
      </w:r>
      <w:proofErr w:type="spellEnd"/>
      <w:r w:rsidRPr="00DF1736">
        <w:rPr>
          <w:rFonts w:ascii="Yu Gothic" w:eastAsia="Yu Gothic" w:hAnsi="Yu Gothic" w:cs="Segoe UI" w:hint="eastAsia"/>
          <w:sz w:val="18"/>
          <w:szCs w:val="18"/>
          <w:lang w:val="en-US" w:eastAsia="ja-JP"/>
        </w:rPr>
        <w:t>」とは、</w:t>
      </w:r>
      <w:proofErr w:type="spellStart"/>
      <w:r w:rsidRPr="00DF1736">
        <w:rPr>
          <w:rFonts w:ascii="Yu Gothic" w:eastAsia="Yu Gothic" w:hAnsi="Yu Gothic" w:cs="Segoe UI"/>
          <w:sz w:val="18"/>
          <w:szCs w:val="18"/>
          <w:lang w:val="en-US"/>
        </w:rPr>
        <w:t>Hydrafacial</w:t>
      </w:r>
      <w:proofErr w:type="spellEnd"/>
      <w:r w:rsidRPr="00DF1736">
        <w:rPr>
          <w:rFonts w:ascii="Yu Gothic" w:eastAsia="Yu Gothic" w:hAnsi="Yu Gothic" w:cs="Segoe UI" w:hint="eastAsia"/>
          <w:sz w:val="18"/>
          <w:szCs w:val="18"/>
          <w:lang w:val="en-US" w:eastAsia="ja-JP"/>
        </w:rPr>
        <w:t xml:space="preserve"> LLC を意味します。</w:t>
      </w:r>
    </w:p>
    <w:p w14:paraId="15E93C1A" w14:textId="77777777" w:rsidR="00D95673" w:rsidRPr="00DF1736" w:rsidRDefault="00D95673" w:rsidP="00D95673">
      <w:pPr>
        <w:pStyle w:val="Prrafodelista"/>
        <w:numPr>
          <w:ilvl w:val="0"/>
          <w:numId w:val="11"/>
        </w:numPr>
        <w:spacing w:after="0"/>
        <w:ind w:left="-630" w:right="-994" w:hanging="180"/>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「デバイス」とは、</w:t>
      </w:r>
      <w:proofErr w:type="spellStart"/>
      <w:r w:rsidRPr="00DF1736">
        <w:rPr>
          <w:rFonts w:ascii="Yu Gothic" w:eastAsia="Yu Gothic" w:hAnsi="Yu Gothic" w:cs="Segoe UI"/>
          <w:sz w:val="18"/>
          <w:szCs w:val="18"/>
          <w:lang w:val="en-US" w:eastAsia="ja-JP"/>
        </w:rPr>
        <w:t>Hydrafacial</w:t>
      </w:r>
      <w:proofErr w:type="spellEnd"/>
      <w:r w:rsidRPr="00DF1736">
        <w:rPr>
          <w:rFonts w:ascii="Yu Gothic" w:eastAsia="Yu Gothic" w:hAnsi="Yu Gothic" w:cs="Segoe UI"/>
          <w:sz w:val="18"/>
          <w:szCs w:val="18"/>
          <w:lang w:val="en-US" w:eastAsia="ja-JP"/>
        </w:rPr>
        <w:t xml:space="preserve"> </w:t>
      </w:r>
      <w:proofErr w:type="spellStart"/>
      <w:r w:rsidRPr="00DF1736">
        <w:rPr>
          <w:rFonts w:ascii="Yu Gothic" w:eastAsia="Yu Gothic" w:hAnsi="Yu Gothic" w:cs="Segoe UI"/>
          <w:sz w:val="18"/>
          <w:szCs w:val="18"/>
          <w:lang w:val="en-US" w:eastAsia="ja-JP"/>
        </w:rPr>
        <w:t>Syndeo</w:t>
      </w:r>
      <w:proofErr w:type="spellEnd"/>
      <w:r w:rsidRPr="00DF1736">
        <w:rPr>
          <w:rFonts w:ascii="Yu Gothic" w:eastAsia="Yu Gothic" w:hAnsi="Yu Gothic" w:cs="Segoe UI"/>
          <w:sz w:val="18"/>
          <w:szCs w:val="18"/>
          <w:lang w:val="en-US" w:eastAsia="ja-JP"/>
        </w:rPr>
        <w:t xml:space="preserve"> </w:t>
      </w:r>
      <w:r w:rsidRPr="00DF1736">
        <w:rPr>
          <w:rFonts w:ascii="Yu Gothic" w:eastAsia="Yu Gothic" w:hAnsi="Yu Gothic" w:cs="Segoe UI" w:hint="eastAsia"/>
          <w:sz w:val="18"/>
          <w:szCs w:val="18"/>
          <w:lang w:val="en-US" w:eastAsia="ja-JP"/>
        </w:rPr>
        <w:t>デバイス、システム、およびソフトウェアを意味します。</w:t>
      </w:r>
    </w:p>
    <w:p w14:paraId="2FB36B71" w14:textId="77777777" w:rsidR="00D95673" w:rsidRPr="00DF1736" w:rsidRDefault="00D95673" w:rsidP="00D95673">
      <w:pPr>
        <w:pStyle w:val="Prrafodelista"/>
        <w:numPr>
          <w:ilvl w:val="0"/>
          <w:numId w:val="11"/>
        </w:numPr>
        <w:spacing w:after="0"/>
        <w:ind w:left="-630" w:right="-994" w:hanging="180"/>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「消費者」、デバイス治療を受ける者。</w:t>
      </w:r>
    </w:p>
    <w:p w14:paraId="112D9828" w14:textId="77777777" w:rsidR="00D95673" w:rsidRPr="00DF1736" w:rsidRDefault="00D95673" w:rsidP="00D95673">
      <w:pPr>
        <w:pStyle w:val="Prrafodelista"/>
        <w:numPr>
          <w:ilvl w:val="0"/>
          <w:numId w:val="11"/>
        </w:numPr>
        <w:spacing w:after="0"/>
        <w:ind w:left="-630" w:right="-994" w:hanging="180"/>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「コスチューマ」、デバイス治療を提供するクリニックまたはセンター。</w:t>
      </w:r>
    </w:p>
    <w:p w14:paraId="1D3302A9" w14:textId="77777777" w:rsidR="00D95673" w:rsidRPr="00812773" w:rsidRDefault="00D95673" w:rsidP="00D95673">
      <w:pPr>
        <w:pStyle w:val="Prrafodelista"/>
        <w:numPr>
          <w:ilvl w:val="0"/>
          <w:numId w:val="11"/>
        </w:numPr>
        <w:spacing w:after="0"/>
        <w:ind w:left="-630" w:right="-994" w:hanging="180"/>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「認定ユーザー」とは、</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、その関連会社、およびデバイス治療を行うそれぞれの従業員、請負業者またはコンサルタントを意味します。</w:t>
      </w:r>
    </w:p>
    <w:p w14:paraId="48F9D5DA" w14:textId="77777777" w:rsidR="00D95673" w:rsidRPr="00DF1736" w:rsidRDefault="00D95673" w:rsidP="00D95673">
      <w:pPr>
        <w:pStyle w:val="Prrafodelista"/>
        <w:numPr>
          <w:ilvl w:val="0"/>
          <w:numId w:val="9"/>
        </w:numPr>
        <w:spacing w:after="0"/>
        <w:ind w:left="-810" w:right="-994"/>
        <w:jc w:val="both"/>
        <w:rPr>
          <w:rFonts w:ascii="Yu Gothic" w:eastAsia="Yu Gothic" w:hAnsi="Yu Gothic" w:cs="Segoe UI"/>
          <w:sz w:val="18"/>
          <w:szCs w:val="18"/>
          <w:lang w:val="en-US" w:eastAsia="ja-JP"/>
        </w:rPr>
      </w:pPr>
      <w:r w:rsidRPr="008F30A7">
        <w:rPr>
          <w:rFonts w:ascii="Yu Gothic" w:eastAsia="Yu Gothic" w:hAnsi="Yu Gothic" w:cs="Segoe UI" w:hint="eastAsia"/>
          <w:i/>
          <w:iCs/>
          <w:sz w:val="18"/>
          <w:szCs w:val="18"/>
          <w:u w:val="single"/>
          <w:lang w:val="en-US" w:eastAsia="ja-JP"/>
        </w:rPr>
        <w:t>両当事者間の関係</w:t>
      </w:r>
      <w:r w:rsidRPr="008F30A7">
        <w:rPr>
          <w:rFonts w:ascii="Yu Gothic" w:eastAsia="Yu Gothic" w:hAnsi="Yu Gothic" w:cs="Segoe UI" w:hint="eastAsia"/>
          <w:i/>
          <w:iCs/>
          <w:sz w:val="18"/>
          <w:szCs w:val="18"/>
          <w:lang w:val="en-US" w:eastAsia="ja-JP"/>
        </w:rPr>
        <w:t>:</w:t>
      </w:r>
      <w:r w:rsidRPr="00DF1736">
        <w:rPr>
          <w:rFonts w:ascii="Yu Gothic" w:eastAsia="Yu Gothic" w:hAnsi="Yu Gothic" w:cs="Segoe UI" w:hint="eastAsia"/>
          <w:sz w:val="18"/>
          <w:szCs w:val="18"/>
          <w:lang w:val="en-US" w:eastAsia="ja-JP"/>
        </w:rPr>
        <w:t xml:space="preserve"> </w:t>
      </w:r>
      <w:r>
        <w:rPr>
          <w:rFonts w:ascii="Yu Gothic" w:eastAsia="Yu Gothic" w:hAnsi="Yu Gothic" w:cs="Segoe UI" w:hint="eastAsia"/>
          <w:sz w:val="18"/>
          <w:szCs w:val="18"/>
          <w:lang w:val="en-US" w:eastAsia="ja-JP"/>
        </w:rPr>
        <w:t xml:space="preserve">　</w:t>
      </w:r>
      <w:proofErr w:type="spellStart"/>
      <w:r w:rsidRPr="00DF1736">
        <w:rPr>
          <w:rFonts w:ascii="Yu Gothic" w:eastAsia="Yu Gothic" w:hAnsi="Yu Gothic" w:cs="Segoe UI" w:hint="eastAsia"/>
          <w:sz w:val="18"/>
          <w:szCs w:val="18"/>
          <w:lang w:val="en-US" w:eastAsia="ja-JP"/>
        </w:rPr>
        <w:t>Hydrafacial</w:t>
      </w:r>
      <w:proofErr w:type="spellEnd"/>
      <w:r w:rsidRPr="00DF1736">
        <w:rPr>
          <w:rFonts w:ascii="Yu Gothic" w:eastAsia="Yu Gothic" w:hAnsi="Yu Gothic" w:cs="Segoe UI" w:hint="eastAsia"/>
          <w:sz w:val="18"/>
          <w:szCs w:val="18"/>
          <w:lang w:val="en-US" w:eastAsia="ja-JP"/>
        </w:rPr>
        <w:t xml:space="preserve"> (管理者) は、</w:t>
      </w:r>
      <w:r w:rsidRPr="00812773">
        <w:rPr>
          <w:rFonts w:ascii="Yu Gothic" w:eastAsia="Yu Gothic" w:hAnsi="Yu Gothic" w:cs="Segoe UI" w:hint="eastAsia"/>
          <w:sz w:val="18"/>
          <w:szCs w:val="18"/>
          <w:lang w:val="en-US" w:eastAsia="ja-JP"/>
        </w:rPr>
        <w:t>本 DPA の第 16 項に記載されている目的または両当事者が書面で合意したその他の目的 (「許可された目的」) のため</w:t>
      </w:r>
      <w:r>
        <w:rPr>
          <w:rFonts w:ascii="Yu Gothic" w:eastAsia="Yu Gothic" w:hAnsi="Yu Gothic" w:cs="Segoe UI" w:hint="eastAsia"/>
          <w:sz w:val="18"/>
          <w:szCs w:val="18"/>
          <w:lang w:val="en-US" w:eastAsia="ja-JP"/>
        </w:rPr>
        <w:t>に、</w:t>
      </w:r>
      <w:r w:rsidRPr="00DF1736">
        <w:rPr>
          <w:rFonts w:ascii="Yu Gothic" w:eastAsia="Yu Gothic" w:hAnsi="Yu Gothic" w:cs="Segoe UI" w:hint="eastAsia"/>
          <w:sz w:val="18"/>
          <w:szCs w:val="18"/>
          <w:lang w:val="en-US" w:eastAsia="ja-JP"/>
        </w:rPr>
        <w:t>本 DPA の第 14 項に記載されている個人データ (</w:t>
      </w:r>
      <w:r>
        <w:rPr>
          <w:rFonts w:ascii="Yu Gothic" w:eastAsia="Yu Gothic" w:hAnsi="Yu Gothic" w:cs="Segoe UI" w:hint="eastAsia"/>
          <w:sz w:val="18"/>
          <w:szCs w:val="18"/>
          <w:lang w:val="en-US" w:eastAsia="ja-JP"/>
        </w:rPr>
        <w:t>以下</w:t>
      </w:r>
      <w:r w:rsidRPr="00DF1736">
        <w:rPr>
          <w:rFonts w:ascii="Yu Gothic" w:eastAsia="Yu Gothic" w:hAnsi="Yu Gothic" w:cs="Segoe UI" w:hint="eastAsia"/>
          <w:sz w:val="18"/>
          <w:szCs w:val="18"/>
          <w:lang w:val="en-US" w:eastAsia="ja-JP"/>
        </w:rPr>
        <w:t>「データ」</w:t>
      </w:r>
      <w:r>
        <w:rPr>
          <w:rFonts w:ascii="Yu Gothic" w:eastAsia="Yu Gothic" w:hAnsi="Yu Gothic" w:cs="Segoe UI" w:hint="eastAsia"/>
          <w:sz w:val="18"/>
          <w:szCs w:val="18"/>
          <w:lang w:val="en-US" w:eastAsia="ja-JP"/>
        </w:rPr>
        <w:t>という。</w:t>
      </w:r>
      <w:r w:rsidRPr="00DF1736">
        <w:rPr>
          <w:rFonts w:ascii="Yu Gothic" w:eastAsia="Yu Gothic" w:hAnsi="Yu Gothic" w:cs="Segoe UI" w:hint="eastAsia"/>
          <w:sz w:val="18"/>
          <w:szCs w:val="18"/>
          <w:lang w:val="en-US" w:eastAsia="ja-JP"/>
        </w:rPr>
        <w:t>) を処理する</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 xml:space="preserve"> (処理者) を指名します。</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は、許可された目的以外の目的でデータを保持、使用、または開示してはなりません。</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は、データを売買してはなりません。 各当事者は、適用されるデータ保護法に基づくそれぞれの義務を遵守するものとします。</w:t>
      </w:r>
    </w:p>
    <w:p w14:paraId="338DD879" w14:textId="77777777" w:rsidR="00D95673" w:rsidRPr="00DF1736" w:rsidRDefault="00D95673" w:rsidP="00D95673">
      <w:pPr>
        <w:pStyle w:val="Prrafodelista"/>
        <w:numPr>
          <w:ilvl w:val="0"/>
          <w:numId w:val="9"/>
        </w:numPr>
        <w:ind w:left="-851" w:right="-994"/>
        <w:jc w:val="both"/>
        <w:rPr>
          <w:rFonts w:ascii="Yu Gothic" w:eastAsia="Yu Gothic" w:hAnsi="Yu Gothic" w:cs="Segoe UI"/>
          <w:sz w:val="18"/>
          <w:szCs w:val="18"/>
          <w:lang w:val="en-US" w:eastAsia="ja-JP"/>
        </w:rPr>
      </w:pPr>
      <w:r w:rsidRPr="008F30A7">
        <w:rPr>
          <w:rFonts w:ascii="Yu Gothic" w:eastAsia="Yu Gothic" w:hAnsi="Yu Gothic" w:cs="Segoe UI" w:hint="eastAsia"/>
          <w:i/>
          <w:iCs/>
          <w:sz w:val="18"/>
          <w:szCs w:val="18"/>
          <w:u w:val="single"/>
          <w:lang w:val="en-US" w:eastAsia="ja-JP"/>
        </w:rPr>
        <w:t>国際転送およびデータローカリゼーションに関する法律</w:t>
      </w:r>
      <w:r w:rsidRPr="008F30A7">
        <w:rPr>
          <w:rFonts w:ascii="Yu Gothic" w:eastAsia="Yu Gothic" w:hAnsi="Yu Gothic" w:cs="Segoe UI"/>
          <w:i/>
          <w:iCs/>
          <w:sz w:val="18"/>
          <w:szCs w:val="18"/>
          <w:u w:val="single"/>
          <w:lang w:val="en-US" w:eastAsia="ja-JP"/>
        </w:rPr>
        <w:t>:</w:t>
      </w:r>
      <w:r w:rsidRPr="00DF1736">
        <w:rPr>
          <w:rFonts w:ascii="Yu Gothic" w:eastAsia="Yu Gothic" w:hAnsi="Yu Gothic" w:cs="Segoe UI"/>
          <w:sz w:val="18"/>
          <w:szCs w:val="18"/>
          <w:lang w:val="en-US" w:eastAsia="ja-JP"/>
        </w:rPr>
        <w:t xml:space="preserve"> </w:t>
      </w:r>
      <w:r>
        <w:rPr>
          <w:rFonts w:ascii="Yu Gothic" w:eastAsia="Yu Gothic" w:hAnsi="Yu Gothic" w:cs="Segoe UI" w:hint="eastAsia"/>
          <w:sz w:val="18"/>
          <w:szCs w:val="18"/>
          <w:lang w:val="en-US" w:eastAsia="ja-JP"/>
        </w:rPr>
        <w:t xml:space="preserve">　お客様</w:t>
      </w:r>
      <w:r w:rsidRPr="00DF1736">
        <w:rPr>
          <w:rFonts w:ascii="Yu Gothic" w:eastAsia="Yu Gothic" w:hAnsi="Yu Gothic" w:cs="Segoe UI" w:hint="eastAsia"/>
          <w:sz w:val="18"/>
          <w:szCs w:val="18"/>
          <w:lang w:val="en-US" w:eastAsia="ja-JP"/>
        </w:rPr>
        <w:t>およびその</w:t>
      </w:r>
      <w:r>
        <w:rPr>
          <w:rFonts w:ascii="Yu Gothic" w:eastAsia="Yu Gothic" w:hAnsi="Yu Gothic" w:cs="Segoe UI" w:hint="eastAsia"/>
          <w:sz w:val="18"/>
          <w:szCs w:val="18"/>
          <w:lang w:val="en-US" w:eastAsia="ja-JP"/>
        </w:rPr>
        <w:t>認定</w:t>
      </w:r>
      <w:r w:rsidRPr="00DF1736">
        <w:rPr>
          <w:rFonts w:ascii="Yu Gothic" w:eastAsia="Yu Gothic" w:hAnsi="Yu Gothic" w:cs="Segoe UI" w:hint="eastAsia"/>
          <w:sz w:val="18"/>
          <w:szCs w:val="18"/>
          <w:lang w:val="en-US" w:eastAsia="ja-JP"/>
        </w:rPr>
        <w:t>ユーザーがデバイスを介して入力およびアクセスするデータは、米国でホストされ、</w:t>
      </w:r>
      <w:r w:rsidRPr="00DF1736">
        <w:rPr>
          <w:rFonts w:ascii="Yu Gothic" w:eastAsia="Yu Gothic" w:hAnsi="Yu Gothic" w:cs="Segoe UI"/>
          <w:sz w:val="18"/>
          <w:szCs w:val="18"/>
          <w:lang w:val="en-US" w:eastAsia="ja-JP"/>
        </w:rPr>
        <w:t xml:space="preserve"> </w:t>
      </w:r>
      <w:r w:rsidRPr="00DF1736">
        <w:rPr>
          <w:rFonts w:ascii="Yu Gothic" w:eastAsia="Yu Gothic" w:hAnsi="Yu Gothic" w:cs="Segoe UI"/>
          <w:color w:val="FF0000"/>
          <w:sz w:val="18"/>
          <w:szCs w:val="18"/>
          <w:highlight w:val="yellow"/>
          <w:lang w:val="en-US" w:eastAsia="ja-JP"/>
        </w:rPr>
        <w:t>[*</w:t>
      </w:r>
      <w:r w:rsidRPr="00E436EB">
        <w:rPr>
          <w:rFonts w:ascii="Yu Gothic" w:eastAsia="Yu Gothic" w:hAnsi="Yu Gothic" w:cs="Segoe UI" w:hint="eastAsia"/>
          <w:color w:val="FF0000"/>
          <w:sz w:val="18"/>
          <w:szCs w:val="18"/>
          <w:highlight w:val="yellow"/>
          <w:lang w:val="en-US" w:eastAsia="ja-JP"/>
        </w:rPr>
        <w:t>SCCへリンク</w:t>
      </w:r>
      <w:r w:rsidRPr="00DF1736">
        <w:rPr>
          <w:rFonts w:ascii="Yu Gothic" w:eastAsia="Yu Gothic" w:hAnsi="Yu Gothic" w:cs="Segoe UI"/>
          <w:color w:val="FF0000"/>
          <w:sz w:val="18"/>
          <w:szCs w:val="18"/>
          <w:highlight w:val="yellow"/>
          <w:lang w:val="en-US" w:eastAsia="ja-JP"/>
        </w:rPr>
        <w:t>*]</w:t>
      </w:r>
      <w:r w:rsidRPr="00DF1736">
        <w:rPr>
          <w:rFonts w:ascii="Yu Gothic" w:eastAsia="Yu Gothic" w:hAnsi="Yu Gothic" w:cs="Segoe UI"/>
          <w:color w:val="FF0000"/>
          <w:sz w:val="18"/>
          <w:szCs w:val="18"/>
          <w:lang w:val="en-US" w:eastAsia="ja-JP"/>
        </w:rPr>
        <w:t xml:space="preserve"> </w:t>
      </w:r>
      <w:r w:rsidRPr="00DF1736">
        <w:rPr>
          <w:rFonts w:ascii="Yu Gothic" w:eastAsia="Yu Gothic" w:hAnsi="Yu Gothic" w:cs="Segoe UI"/>
          <w:sz w:val="18"/>
          <w:szCs w:val="18"/>
          <w:lang w:val="en-US" w:eastAsia="ja-JP"/>
        </w:rPr>
        <w:t xml:space="preserve"> </w:t>
      </w:r>
      <w:r w:rsidRPr="00DF1736">
        <w:rPr>
          <w:rFonts w:ascii="Yu Gothic" w:eastAsia="Yu Gothic" w:hAnsi="Yu Gothic" w:cs="Segoe UI" w:hint="eastAsia"/>
          <w:sz w:val="18"/>
          <w:szCs w:val="18"/>
          <w:lang w:val="en-US" w:eastAsia="ja-JP"/>
        </w:rPr>
        <w:t>(</w:t>
      </w:r>
      <w:r>
        <w:rPr>
          <w:rFonts w:ascii="Yu Gothic" w:eastAsia="Yu Gothic" w:hAnsi="Yu Gothic" w:cs="Segoe UI" w:hint="eastAsia"/>
          <w:sz w:val="18"/>
          <w:szCs w:val="18"/>
          <w:lang w:val="en-US" w:eastAsia="ja-JP"/>
        </w:rPr>
        <w:t>以下</w:t>
      </w:r>
      <w:r w:rsidRPr="00DF1736">
        <w:rPr>
          <w:rFonts w:ascii="Yu Gothic" w:eastAsia="Yu Gothic" w:hAnsi="Yu Gothic" w:cs="Segoe UI" w:hint="eastAsia"/>
          <w:sz w:val="18"/>
          <w:szCs w:val="18"/>
          <w:lang w:val="en-US" w:eastAsia="ja-JP"/>
        </w:rPr>
        <w:t>「SCC の</w:t>
      </w:r>
      <w:r>
        <w:rPr>
          <w:rFonts w:ascii="Yu Gothic" w:eastAsia="Yu Gothic" w:hAnsi="Yu Gothic" w:cs="Segoe UI" w:hint="eastAsia"/>
          <w:sz w:val="18"/>
          <w:szCs w:val="18"/>
          <w:lang w:val="en-US" w:eastAsia="ja-JP"/>
        </w:rPr>
        <w:t>ウェブ</w:t>
      </w:r>
      <w:r w:rsidRPr="00DF1736">
        <w:rPr>
          <w:rFonts w:ascii="Yu Gothic" w:eastAsia="Yu Gothic" w:hAnsi="Yu Gothic" w:cs="Segoe UI" w:hint="eastAsia"/>
          <w:sz w:val="18"/>
          <w:szCs w:val="18"/>
          <w:lang w:val="en-US" w:eastAsia="ja-JP"/>
        </w:rPr>
        <w:t>ページ」</w:t>
      </w:r>
      <w:r>
        <w:rPr>
          <w:rFonts w:ascii="Yu Gothic" w:eastAsia="Yu Gothic" w:hAnsi="Yu Gothic" w:cs="Segoe UI" w:hint="eastAsia"/>
          <w:sz w:val="18"/>
          <w:szCs w:val="18"/>
          <w:lang w:val="en-US" w:eastAsia="ja-JP"/>
        </w:rPr>
        <w:t>という。</w:t>
      </w:r>
      <w:r w:rsidRPr="00DF1736">
        <w:rPr>
          <w:rFonts w:ascii="Yu Gothic" w:eastAsia="Yu Gothic" w:hAnsi="Yu Gothic" w:cs="Segoe UI" w:hint="eastAsia"/>
          <w:sz w:val="18"/>
          <w:szCs w:val="18"/>
          <w:lang w:val="en-US" w:eastAsia="ja-JP"/>
        </w:rPr>
        <w:t>) で承認された該当する標準契約条項 (</w:t>
      </w:r>
      <w:r>
        <w:rPr>
          <w:rFonts w:ascii="Yu Gothic" w:eastAsia="Yu Gothic" w:hAnsi="Yu Gothic" w:cs="Segoe UI" w:hint="eastAsia"/>
          <w:sz w:val="18"/>
          <w:szCs w:val="18"/>
          <w:lang w:val="en-US" w:eastAsia="ja-JP"/>
        </w:rPr>
        <w:t>以下</w:t>
      </w:r>
      <w:r w:rsidRPr="00DF1736">
        <w:rPr>
          <w:rFonts w:ascii="Yu Gothic" w:eastAsia="Yu Gothic" w:hAnsi="Yu Gothic" w:cs="Segoe UI" w:hint="eastAsia"/>
          <w:sz w:val="18"/>
          <w:szCs w:val="18"/>
          <w:lang w:val="en-US" w:eastAsia="ja-JP"/>
        </w:rPr>
        <w:t>「SCC」</w:t>
      </w:r>
      <w:r>
        <w:rPr>
          <w:rFonts w:ascii="Yu Gothic" w:eastAsia="Yu Gothic" w:hAnsi="Yu Gothic" w:cs="Segoe UI" w:hint="eastAsia"/>
          <w:sz w:val="18"/>
          <w:szCs w:val="18"/>
          <w:lang w:val="en-US" w:eastAsia="ja-JP"/>
        </w:rPr>
        <w:t>という。</w:t>
      </w:r>
      <w:r w:rsidRPr="00DF1736">
        <w:rPr>
          <w:rFonts w:ascii="Yu Gothic" w:eastAsia="Yu Gothic" w:hAnsi="Yu Gothic" w:cs="Segoe UI" w:hint="eastAsia"/>
          <w:sz w:val="18"/>
          <w:szCs w:val="18"/>
          <w:lang w:val="en-US" w:eastAsia="ja-JP"/>
        </w:rPr>
        <w:t xml:space="preserve">) </w:t>
      </w:r>
      <w:r>
        <w:rPr>
          <w:rFonts w:ascii="Yu Gothic" w:eastAsia="Yu Gothic" w:hAnsi="Yu Gothic" w:cs="Segoe UI" w:hint="eastAsia"/>
          <w:sz w:val="18"/>
          <w:szCs w:val="18"/>
          <w:lang w:val="en-US" w:eastAsia="ja-JP"/>
        </w:rPr>
        <w:t>は、</w:t>
      </w:r>
      <w:r w:rsidRPr="00812773">
        <w:rPr>
          <w:rFonts w:ascii="Yu Gothic" w:eastAsia="Yu Gothic" w:hAnsi="Yu Gothic" w:cs="Segoe UI" w:hint="eastAsia"/>
          <w:sz w:val="18"/>
          <w:szCs w:val="18"/>
          <w:lang w:val="en-US" w:eastAsia="ja-JP"/>
        </w:rPr>
        <w:t>適用されるデータ保護法を遵守するために、この DPA に組み込まれてい</w:t>
      </w:r>
      <w:r>
        <w:rPr>
          <w:rFonts w:ascii="Yu Gothic" w:eastAsia="Yu Gothic" w:hAnsi="Yu Gothic" w:cs="Segoe UI" w:hint="eastAsia"/>
          <w:sz w:val="18"/>
          <w:szCs w:val="18"/>
          <w:lang w:val="en-US" w:eastAsia="ja-JP"/>
        </w:rPr>
        <w:t>る</w:t>
      </w:r>
      <w:r w:rsidRPr="00812773">
        <w:rPr>
          <w:rFonts w:ascii="Yu Gothic" w:eastAsia="Yu Gothic" w:hAnsi="Yu Gothic" w:cs="Segoe UI" w:hint="eastAsia"/>
          <w:sz w:val="18"/>
          <w:szCs w:val="18"/>
          <w:lang w:val="en-US" w:eastAsia="ja-JP"/>
        </w:rPr>
        <w:t>とみなされ</w:t>
      </w:r>
      <w:r>
        <w:rPr>
          <w:rFonts w:ascii="Yu Gothic" w:eastAsia="Yu Gothic" w:hAnsi="Yu Gothic" w:cs="Segoe UI" w:hint="eastAsia"/>
          <w:sz w:val="18"/>
          <w:szCs w:val="18"/>
          <w:lang w:val="en-US" w:eastAsia="ja-JP"/>
        </w:rPr>
        <w:t>るものとし</w:t>
      </w:r>
      <w:r w:rsidRPr="00812773">
        <w:rPr>
          <w:rFonts w:ascii="Yu Gothic" w:eastAsia="Yu Gothic" w:hAnsi="Yu Gothic" w:cs="Segoe UI" w:hint="eastAsia"/>
          <w:sz w:val="18"/>
          <w:szCs w:val="18"/>
          <w:lang w:val="en-US" w:eastAsia="ja-JP"/>
        </w:rPr>
        <w:t>ます</w:t>
      </w:r>
      <w:r w:rsidRPr="00DF1736">
        <w:rPr>
          <w:rFonts w:ascii="Yu Gothic" w:eastAsia="Yu Gothic" w:hAnsi="Yu Gothic" w:cs="Segoe UI" w:hint="eastAsia"/>
          <w:sz w:val="18"/>
          <w:szCs w:val="18"/>
          <w:lang w:val="en-US" w:eastAsia="ja-JP"/>
        </w:rPr>
        <w:t xml:space="preserve">。 </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が完全に</w:t>
      </w:r>
      <w:r>
        <w:rPr>
          <w:rFonts w:ascii="Yu Gothic" w:eastAsia="Yu Gothic" w:hAnsi="Yu Gothic" w:cs="Segoe UI" w:hint="eastAsia"/>
          <w:sz w:val="18"/>
          <w:szCs w:val="18"/>
          <w:lang w:val="en-US" w:eastAsia="ja-JP"/>
        </w:rPr>
        <w:t>締結され</w:t>
      </w:r>
      <w:r w:rsidRPr="00DF1736">
        <w:rPr>
          <w:rFonts w:ascii="Yu Gothic" w:eastAsia="Yu Gothic" w:hAnsi="Yu Gothic" w:cs="Segoe UI" w:hint="eastAsia"/>
          <w:sz w:val="18"/>
          <w:szCs w:val="18"/>
          <w:lang w:val="en-US" w:eastAsia="ja-JP"/>
        </w:rPr>
        <w:t>たバージョンを必要とする場合は、SCC の</w:t>
      </w:r>
      <w:r>
        <w:rPr>
          <w:rFonts w:ascii="Yu Gothic" w:eastAsia="Yu Gothic" w:hAnsi="Yu Gothic" w:cs="Segoe UI" w:hint="eastAsia"/>
          <w:sz w:val="18"/>
          <w:szCs w:val="18"/>
          <w:lang w:val="en-US" w:eastAsia="ja-JP"/>
        </w:rPr>
        <w:t>ウェブ</w:t>
      </w:r>
      <w:r w:rsidRPr="00DF1736">
        <w:rPr>
          <w:rFonts w:ascii="Yu Gothic" w:eastAsia="Yu Gothic" w:hAnsi="Yu Gothic" w:cs="Segoe UI" w:hint="eastAsia"/>
          <w:sz w:val="18"/>
          <w:szCs w:val="18"/>
          <w:lang w:val="en-US" w:eastAsia="ja-JP"/>
        </w:rPr>
        <w:t>ページで該当する署名済みバージョンに副署し、コピーを dpo@hydrafacial.com に電子メールで送信することができます。データローカライゼーション法により、データの保存と転送に関する法的制限が適用される EEA 域外の国 (</w:t>
      </w:r>
      <w:r>
        <w:rPr>
          <w:rFonts w:ascii="Yu Gothic" w:eastAsia="Yu Gothic" w:hAnsi="Yu Gothic" w:cs="Segoe UI" w:hint="eastAsia"/>
          <w:sz w:val="18"/>
          <w:szCs w:val="18"/>
          <w:lang w:val="en-US" w:eastAsia="ja-JP"/>
        </w:rPr>
        <w:t>以下</w:t>
      </w:r>
      <w:r w:rsidRPr="00DF1736">
        <w:rPr>
          <w:rFonts w:ascii="Yu Gothic" w:eastAsia="Yu Gothic" w:hAnsi="Yu Gothic" w:cs="Segoe UI" w:hint="eastAsia"/>
          <w:sz w:val="18"/>
          <w:szCs w:val="18"/>
          <w:lang w:val="en-US" w:eastAsia="ja-JP"/>
        </w:rPr>
        <w:t>「第三国」</w:t>
      </w:r>
      <w:r>
        <w:rPr>
          <w:rFonts w:ascii="Yu Gothic" w:eastAsia="Yu Gothic" w:hAnsi="Yu Gothic" w:cs="Segoe UI" w:hint="eastAsia"/>
          <w:sz w:val="18"/>
          <w:szCs w:val="18"/>
          <w:lang w:val="en-US" w:eastAsia="ja-JP"/>
        </w:rPr>
        <w:t>という。</w:t>
      </w:r>
      <w:r w:rsidRPr="00DF1736">
        <w:rPr>
          <w:rFonts w:ascii="Yu Gothic" w:eastAsia="Yu Gothic" w:hAnsi="Yu Gothic" w:cs="Segoe UI" w:hint="eastAsia"/>
          <w:sz w:val="18"/>
          <w:szCs w:val="18"/>
          <w:lang w:val="en-US" w:eastAsia="ja-JP"/>
        </w:rPr>
        <w:t>) では、データは地域外に転送またはホストされることはなく、</w:t>
      </w:r>
      <w:r>
        <w:rPr>
          <w:rFonts w:ascii="Yu Gothic" w:eastAsia="Yu Gothic" w:hAnsi="Yu Gothic" w:cs="Segoe UI" w:hint="eastAsia"/>
          <w:sz w:val="18"/>
          <w:szCs w:val="18"/>
          <w:lang w:val="en-US" w:eastAsia="ja-JP"/>
        </w:rPr>
        <w:t>現地のサーバー</w:t>
      </w:r>
      <w:r w:rsidRPr="00DF1736">
        <w:rPr>
          <w:rFonts w:ascii="Yu Gothic" w:eastAsia="Yu Gothic" w:hAnsi="Yu Gothic" w:cs="Segoe UI" w:hint="eastAsia"/>
          <w:sz w:val="18"/>
          <w:szCs w:val="18"/>
          <w:lang w:val="en-US" w:eastAsia="ja-JP"/>
        </w:rPr>
        <w:t>に保存されます。データを米国に転送する前に、</w:t>
      </w:r>
      <w:proofErr w:type="spellStart"/>
      <w:r w:rsidRPr="00DF1736">
        <w:rPr>
          <w:rFonts w:ascii="Yu Gothic" w:eastAsia="Yu Gothic" w:hAnsi="Yu Gothic" w:cs="Segoe UI" w:hint="eastAsia"/>
          <w:sz w:val="18"/>
          <w:szCs w:val="18"/>
          <w:lang w:val="en-US" w:eastAsia="ja-JP"/>
        </w:rPr>
        <w:t>Hydrafacial</w:t>
      </w:r>
      <w:proofErr w:type="spellEnd"/>
      <w:r w:rsidRPr="00DF1736">
        <w:rPr>
          <w:rFonts w:ascii="Yu Gothic" w:eastAsia="Yu Gothic" w:hAnsi="Yu Gothic" w:cs="Segoe UI" w:hint="eastAsia"/>
          <w:sz w:val="18"/>
          <w:szCs w:val="18"/>
          <w:lang w:val="en-US" w:eastAsia="ja-JP"/>
        </w:rPr>
        <w:t xml:space="preserve"> は、転送されたデータが郡または</w:t>
      </w:r>
      <w:r>
        <w:rPr>
          <w:rFonts w:ascii="Yu Gothic" w:eastAsia="Yu Gothic" w:hAnsi="Yu Gothic" w:cs="Segoe UI" w:hint="eastAsia"/>
          <w:sz w:val="18"/>
          <w:szCs w:val="18"/>
          <w:lang w:val="en-US" w:eastAsia="ja-JP"/>
        </w:rPr>
        <w:t>転送元</w:t>
      </w:r>
      <w:r w:rsidRPr="00DF1736">
        <w:rPr>
          <w:rFonts w:ascii="Yu Gothic" w:eastAsia="Yu Gothic" w:hAnsi="Yu Gothic" w:cs="Segoe UI" w:hint="eastAsia"/>
          <w:sz w:val="18"/>
          <w:szCs w:val="18"/>
          <w:lang w:val="en-US" w:eastAsia="ja-JP"/>
        </w:rPr>
        <w:t xml:space="preserve">で提供されるものと実質的に同等の保護レベルに服することを保証するための合理的な措置を講じました。英国 </w:t>
      </w:r>
      <w:r w:rsidRPr="00DF1736">
        <w:rPr>
          <w:rFonts w:ascii="Yu Gothic" w:eastAsia="Yu Gothic" w:hAnsi="Yu Gothic" w:cs="Segoe UI" w:hint="eastAsia"/>
          <w:sz w:val="18"/>
          <w:szCs w:val="18"/>
          <w:lang w:val="en-US" w:eastAsia="ja-JP"/>
        </w:rPr>
        <w:lastRenderedPageBreak/>
        <w:t>(</w:t>
      </w:r>
      <w:r>
        <w:rPr>
          <w:rFonts w:ascii="Yu Gothic" w:eastAsia="Yu Gothic" w:hAnsi="Yu Gothic" w:cs="Segoe UI" w:hint="eastAsia"/>
          <w:sz w:val="18"/>
          <w:szCs w:val="18"/>
          <w:lang w:val="en-US" w:eastAsia="ja-JP"/>
        </w:rPr>
        <w:t>以下</w:t>
      </w:r>
      <w:r w:rsidRPr="00DF1736">
        <w:rPr>
          <w:rFonts w:ascii="Yu Gothic" w:eastAsia="Yu Gothic" w:hAnsi="Yu Gothic" w:cs="Segoe UI" w:hint="eastAsia"/>
          <w:sz w:val="18"/>
          <w:szCs w:val="18"/>
          <w:lang w:val="en-US" w:eastAsia="ja-JP"/>
        </w:rPr>
        <w:t>「</w:t>
      </w:r>
      <w:r>
        <w:rPr>
          <w:rFonts w:ascii="Yu Gothic" w:eastAsia="Yu Gothic" w:hAnsi="Yu Gothic" w:cs="Segoe UI" w:hint="eastAsia"/>
          <w:sz w:val="18"/>
          <w:szCs w:val="18"/>
          <w:lang w:val="en-US" w:eastAsia="ja-JP"/>
        </w:rPr>
        <w:t>英国</w:t>
      </w:r>
      <w:r w:rsidRPr="00DF1736">
        <w:rPr>
          <w:rFonts w:ascii="Yu Gothic" w:eastAsia="Yu Gothic" w:hAnsi="Yu Gothic" w:cs="Segoe UI" w:hint="eastAsia"/>
          <w:sz w:val="18"/>
          <w:szCs w:val="18"/>
          <w:lang w:val="en-US" w:eastAsia="ja-JP"/>
        </w:rPr>
        <w:t>」</w:t>
      </w:r>
      <w:r>
        <w:rPr>
          <w:rFonts w:ascii="Yu Gothic" w:eastAsia="Yu Gothic" w:hAnsi="Yu Gothic" w:cs="Segoe UI" w:hint="eastAsia"/>
          <w:sz w:val="18"/>
          <w:szCs w:val="18"/>
          <w:lang w:val="en-US" w:eastAsia="ja-JP"/>
        </w:rPr>
        <w:t>という。</w:t>
      </w:r>
      <w:r w:rsidRPr="00DF1736">
        <w:rPr>
          <w:rFonts w:ascii="Yu Gothic" w:eastAsia="Yu Gothic" w:hAnsi="Yu Gothic" w:cs="Segoe UI" w:hint="eastAsia"/>
          <w:sz w:val="18"/>
          <w:szCs w:val="18"/>
          <w:lang w:val="en-US" w:eastAsia="ja-JP"/>
        </w:rPr>
        <w:t>) またはスイスから発信されたデータについては、このセクション 3 で、(a) 「EEA」は、</w:t>
      </w:r>
      <w:r>
        <w:rPr>
          <w:rFonts w:ascii="Yu Gothic" w:eastAsia="Yu Gothic" w:hAnsi="Yu Gothic" w:cs="Segoe UI" w:hint="eastAsia"/>
          <w:sz w:val="18"/>
          <w:szCs w:val="18"/>
          <w:lang w:val="en-US" w:eastAsia="ja-JP"/>
        </w:rPr>
        <w:t>該当する場合</w:t>
      </w:r>
      <w:r w:rsidRPr="00DF1736">
        <w:rPr>
          <w:rFonts w:ascii="Yu Gothic" w:eastAsia="Yu Gothic" w:hAnsi="Yu Gothic" w:cs="Segoe UI" w:hint="eastAsia"/>
          <w:sz w:val="18"/>
          <w:szCs w:val="18"/>
          <w:lang w:val="en-US" w:eastAsia="ja-JP"/>
        </w:rPr>
        <w:t>、「英国」または「スイス」に置き換えられるものと</w:t>
      </w:r>
      <w:r>
        <w:rPr>
          <w:rFonts w:ascii="Yu Gothic" w:eastAsia="Yu Gothic" w:hAnsi="Yu Gothic" w:cs="Segoe UI" w:hint="eastAsia"/>
          <w:sz w:val="18"/>
          <w:szCs w:val="18"/>
          <w:lang w:val="en-US" w:eastAsia="ja-JP"/>
        </w:rPr>
        <w:t>する、</w:t>
      </w:r>
      <w:r w:rsidRPr="00DF1736">
        <w:rPr>
          <w:rFonts w:ascii="Yu Gothic" w:eastAsia="Yu Gothic" w:hAnsi="Yu Gothic" w:cs="Segoe UI" w:hint="eastAsia"/>
          <w:sz w:val="18"/>
          <w:szCs w:val="18"/>
          <w:lang w:val="en-US" w:eastAsia="ja-JP"/>
        </w:rPr>
        <w:t xml:space="preserve"> (b) 「EU データ保護法」は、該当する場合、「英国データ保護法」または「スイス データ保護法」に置き換えられるものと</w:t>
      </w:r>
      <w:r>
        <w:rPr>
          <w:rFonts w:ascii="Yu Gothic" w:eastAsia="Yu Gothic" w:hAnsi="Yu Gothic" w:cs="Segoe UI" w:hint="eastAsia"/>
          <w:sz w:val="18"/>
          <w:szCs w:val="18"/>
          <w:lang w:val="en-US" w:eastAsia="ja-JP"/>
        </w:rPr>
        <w:t>する、及び</w:t>
      </w:r>
      <w:r w:rsidRPr="00DF1736">
        <w:rPr>
          <w:rFonts w:ascii="Yu Gothic" w:eastAsia="Yu Gothic" w:hAnsi="Yu Gothic" w:cs="Segoe UI" w:hint="eastAsia"/>
          <w:sz w:val="18"/>
          <w:szCs w:val="18"/>
          <w:lang w:val="en-US" w:eastAsia="ja-JP"/>
        </w:rPr>
        <w:t xml:space="preserve"> (c) 「EC」は、該当する場合、「情報コミッショナーのオフィス」または「連邦データ保護</w:t>
      </w:r>
      <w:r>
        <w:rPr>
          <w:rFonts w:ascii="Yu Gothic" w:eastAsia="Yu Gothic" w:hAnsi="Yu Gothic" w:cs="Segoe UI" w:hint="eastAsia"/>
          <w:sz w:val="18"/>
          <w:szCs w:val="18"/>
          <w:lang w:val="en-US" w:eastAsia="ja-JP"/>
        </w:rPr>
        <w:t>及び</w:t>
      </w:r>
      <w:r w:rsidRPr="00DF1736">
        <w:rPr>
          <w:rFonts w:ascii="Yu Gothic" w:eastAsia="Yu Gothic" w:hAnsi="Yu Gothic" w:cs="Segoe UI" w:hint="eastAsia"/>
          <w:sz w:val="18"/>
          <w:szCs w:val="18"/>
          <w:lang w:val="en-US" w:eastAsia="ja-JP"/>
        </w:rPr>
        <w:t>情報コミッショナー」に置き換えられるものとすること、と言及されています。</w:t>
      </w:r>
    </w:p>
    <w:p w14:paraId="63B67059" w14:textId="77777777" w:rsidR="00D95673" w:rsidRPr="00DF1736" w:rsidRDefault="00D95673" w:rsidP="00D95673">
      <w:pPr>
        <w:pStyle w:val="Prrafodelista"/>
        <w:numPr>
          <w:ilvl w:val="0"/>
          <w:numId w:val="9"/>
        </w:numPr>
        <w:spacing w:after="0"/>
        <w:ind w:left="-851" w:right="-994"/>
        <w:jc w:val="both"/>
        <w:rPr>
          <w:rFonts w:ascii="Yu Gothic" w:eastAsia="Yu Gothic" w:hAnsi="Yu Gothic" w:cs="Segoe UI"/>
          <w:sz w:val="18"/>
          <w:szCs w:val="18"/>
          <w:lang w:val="en-US" w:eastAsia="ja-JP"/>
        </w:rPr>
      </w:pPr>
      <w:r w:rsidRPr="008F30A7">
        <w:rPr>
          <w:rFonts w:ascii="Yu Gothic" w:eastAsia="Yu Gothic" w:hAnsi="Yu Gothic" w:cs="Segoe UI" w:hint="eastAsia"/>
          <w:i/>
          <w:iCs/>
          <w:sz w:val="18"/>
          <w:szCs w:val="18"/>
          <w:u w:val="single"/>
          <w:lang w:val="en-US" w:eastAsia="ja-JP"/>
        </w:rPr>
        <w:t>セキュリティと機密保持</w:t>
      </w:r>
      <w:r w:rsidRPr="008F30A7">
        <w:rPr>
          <w:rFonts w:ascii="Yu Gothic" w:eastAsia="Yu Gothic" w:hAnsi="Yu Gothic" w:cs="Segoe UI"/>
          <w:i/>
          <w:iCs/>
          <w:sz w:val="18"/>
          <w:szCs w:val="18"/>
          <w:lang w:val="en-US" w:eastAsia="ja-JP"/>
        </w:rPr>
        <w:t>:</w:t>
      </w:r>
      <w:r w:rsidRPr="00DF1736">
        <w:rPr>
          <w:rFonts w:ascii="Yu Gothic" w:eastAsia="Yu Gothic" w:hAnsi="Yu Gothic" w:cs="Segoe UI"/>
          <w:sz w:val="18"/>
          <w:szCs w:val="18"/>
          <w:lang w:val="en-US" w:eastAsia="ja-JP"/>
        </w:rPr>
        <w:t xml:space="preserve"> </w:t>
      </w:r>
      <w:r w:rsidRPr="00DF1736">
        <w:rPr>
          <w:rFonts w:ascii="Yu Gothic" w:eastAsia="Yu Gothic" w:hAnsi="Yu Gothic" w:cs="Segoe UI" w:hint="eastAsia"/>
          <w:sz w:val="18"/>
          <w:szCs w:val="18"/>
          <w:lang w:val="en-US" w:eastAsia="ja-JP"/>
        </w:rPr>
        <w:t xml:space="preserve">　処理の性質を考慮して、</w:t>
      </w:r>
      <w:proofErr w:type="spellStart"/>
      <w:r w:rsidRPr="00DF1736">
        <w:rPr>
          <w:rFonts w:ascii="Yu Gothic" w:eastAsia="Yu Gothic" w:hAnsi="Yu Gothic" w:cs="Segoe UI" w:hint="eastAsia"/>
          <w:sz w:val="18"/>
          <w:szCs w:val="18"/>
          <w:lang w:val="en-US" w:eastAsia="ja-JP"/>
        </w:rPr>
        <w:t>Hydrafacial</w:t>
      </w:r>
      <w:proofErr w:type="spellEnd"/>
      <w:r w:rsidRPr="00DF1736">
        <w:rPr>
          <w:rFonts w:ascii="Yu Gothic" w:eastAsia="Yu Gothic" w:hAnsi="Yu Gothic" w:cs="Segoe UI" w:hint="eastAsia"/>
          <w:sz w:val="18"/>
          <w:szCs w:val="18"/>
          <w:lang w:val="en-US" w:eastAsia="ja-JP"/>
        </w:rPr>
        <w:t xml:space="preserve"> と</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は、(</w:t>
      </w:r>
      <w:proofErr w:type="spellStart"/>
      <w:r w:rsidRPr="00DF1736">
        <w:rPr>
          <w:rFonts w:ascii="Yu Gothic" w:eastAsia="Yu Gothic" w:hAnsi="Yu Gothic" w:cs="Segoe UI" w:hint="eastAsia"/>
          <w:sz w:val="18"/>
          <w:szCs w:val="18"/>
          <w:lang w:val="en-US" w:eastAsia="ja-JP"/>
        </w:rPr>
        <w:t>i</w:t>
      </w:r>
      <w:proofErr w:type="spellEnd"/>
      <w:r w:rsidRPr="00DF1736">
        <w:rPr>
          <w:rFonts w:ascii="Yu Gothic" w:eastAsia="Yu Gothic" w:hAnsi="Yu Gothic" w:cs="Segoe UI" w:hint="eastAsia"/>
          <w:sz w:val="18"/>
          <w:szCs w:val="18"/>
          <w:lang w:val="en-US" w:eastAsia="ja-JP"/>
        </w:rPr>
        <w:t>) 偶発的または違法な破壊からデータを保護するため、および (ii) データの</w:t>
      </w:r>
      <w:r>
        <w:rPr>
          <w:rFonts w:ascii="Yu Gothic" w:eastAsia="Yu Gothic" w:hAnsi="Yu Gothic" w:cs="Segoe UI" w:hint="eastAsia"/>
          <w:sz w:val="18"/>
          <w:szCs w:val="18"/>
          <w:lang w:val="en-US" w:eastAsia="ja-JP"/>
        </w:rPr>
        <w:t>損失</w:t>
      </w:r>
      <w:r w:rsidRPr="00DF1736">
        <w:rPr>
          <w:rFonts w:ascii="Yu Gothic" w:eastAsia="Yu Gothic" w:hAnsi="Yu Gothic" w:cs="Segoe UI" w:hint="eastAsia"/>
          <w:sz w:val="18"/>
          <w:szCs w:val="18"/>
          <w:lang w:val="en-US" w:eastAsia="ja-JP"/>
        </w:rPr>
        <w:t>、改ざん、不正な開示、またはデータへのアクセス (</w:t>
      </w:r>
      <w:r>
        <w:rPr>
          <w:rFonts w:ascii="Yu Gothic" w:eastAsia="Yu Gothic" w:hAnsi="Yu Gothic" w:cs="Segoe UI" w:hint="eastAsia"/>
          <w:sz w:val="18"/>
          <w:szCs w:val="18"/>
          <w:lang w:val="en-US" w:eastAsia="ja-JP"/>
        </w:rPr>
        <w:t>以下</w:t>
      </w:r>
      <w:r w:rsidRPr="00DF1736">
        <w:rPr>
          <w:rFonts w:ascii="Yu Gothic" w:eastAsia="Yu Gothic" w:hAnsi="Yu Gothic" w:cs="Segoe UI" w:hint="eastAsia"/>
          <w:sz w:val="18"/>
          <w:szCs w:val="18"/>
          <w:lang w:val="en-US" w:eastAsia="ja-JP"/>
        </w:rPr>
        <w:t>「プライバシー侵害」</w:t>
      </w:r>
      <w:r>
        <w:rPr>
          <w:rFonts w:ascii="Yu Gothic" w:eastAsia="Yu Gothic" w:hAnsi="Yu Gothic" w:cs="Segoe UI" w:hint="eastAsia"/>
          <w:sz w:val="18"/>
          <w:szCs w:val="18"/>
          <w:lang w:val="en-US" w:eastAsia="ja-JP"/>
        </w:rPr>
        <w:t>という。</w:t>
      </w:r>
      <w:r w:rsidRPr="00DF1736">
        <w:rPr>
          <w:rFonts w:ascii="Yu Gothic" w:eastAsia="Yu Gothic" w:hAnsi="Yu Gothic" w:cs="Segoe UI" w:hint="eastAsia"/>
          <w:sz w:val="18"/>
          <w:szCs w:val="18"/>
          <w:lang w:val="en-US" w:eastAsia="ja-JP"/>
        </w:rPr>
        <w:t>) からデータを保護するために、リスクに適したレベルのセキュリティを確保するための適切な技術的および組織的</w:t>
      </w:r>
      <w:r>
        <w:rPr>
          <w:rFonts w:ascii="Yu Gothic" w:eastAsia="Yu Gothic" w:hAnsi="Yu Gothic" w:cs="Segoe UI" w:hint="eastAsia"/>
          <w:sz w:val="18"/>
          <w:szCs w:val="18"/>
          <w:lang w:val="en-US" w:eastAsia="ja-JP"/>
        </w:rPr>
        <w:t>措置</w:t>
      </w:r>
      <w:r w:rsidRPr="00DF1736">
        <w:rPr>
          <w:rFonts w:ascii="Yu Gothic" w:eastAsia="Yu Gothic" w:hAnsi="Yu Gothic" w:cs="Segoe UI" w:hint="eastAsia"/>
          <w:sz w:val="18"/>
          <w:szCs w:val="18"/>
          <w:lang w:val="en-US" w:eastAsia="ja-JP"/>
        </w:rPr>
        <w:t>を</w:t>
      </w:r>
      <w:r>
        <w:rPr>
          <w:rFonts w:ascii="Yu Gothic" w:eastAsia="Yu Gothic" w:hAnsi="Yu Gothic" w:cs="Segoe UI" w:hint="eastAsia"/>
          <w:sz w:val="18"/>
          <w:szCs w:val="18"/>
          <w:lang w:val="en-US" w:eastAsia="ja-JP"/>
        </w:rPr>
        <w:t>講じる</w:t>
      </w:r>
      <w:r w:rsidRPr="00DF1736">
        <w:rPr>
          <w:rFonts w:ascii="Yu Gothic" w:eastAsia="Yu Gothic" w:hAnsi="Yu Gothic" w:cs="Segoe UI" w:hint="eastAsia"/>
          <w:sz w:val="18"/>
          <w:szCs w:val="18"/>
          <w:lang w:val="en-US" w:eastAsia="ja-JP"/>
        </w:rPr>
        <w:t>ものとします (EU 一般データ保護規則の第 32 条に規定されているとおり)。</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は、データを処理する認定ユーザーが機密保持に明示的に同意していることを確認するものとします。</w:t>
      </w:r>
    </w:p>
    <w:p w14:paraId="6900F0BA" w14:textId="77777777" w:rsidR="00D95673" w:rsidRPr="00DF1736" w:rsidRDefault="00D95673" w:rsidP="00D95673">
      <w:pPr>
        <w:pStyle w:val="Prrafodelista"/>
        <w:numPr>
          <w:ilvl w:val="0"/>
          <w:numId w:val="9"/>
        </w:numPr>
        <w:spacing w:after="0"/>
        <w:ind w:left="-851" w:right="-994"/>
        <w:jc w:val="both"/>
        <w:rPr>
          <w:rFonts w:ascii="Yu Gothic" w:eastAsia="Yu Gothic" w:hAnsi="Yu Gothic" w:cs="Segoe UI"/>
          <w:sz w:val="18"/>
          <w:szCs w:val="18"/>
          <w:lang w:val="en-US" w:eastAsia="ja-JP"/>
        </w:rPr>
      </w:pPr>
      <w:r w:rsidRPr="008F30A7">
        <w:rPr>
          <w:rFonts w:ascii="Yu Gothic" w:eastAsia="Yu Gothic" w:hAnsi="Yu Gothic" w:cs="Segoe UI" w:hint="eastAsia"/>
          <w:i/>
          <w:iCs/>
          <w:sz w:val="18"/>
          <w:szCs w:val="18"/>
          <w:u w:val="single"/>
          <w:lang w:val="en-US" w:eastAsia="ja-JP"/>
        </w:rPr>
        <w:t>サブプロセシング</w:t>
      </w:r>
      <w:r>
        <w:rPr>
          <w:rFonts w:ascii="Yu Gothic" w:eastAsia="Yu Gothic" w:hAnsi="Yu Gothic" w:cs="Segoe UI" w:hint="eastAsia"/>
          <w:i/>
          <w:iCs/>
          <w:sz w:val="18"/>
          <w:szCs w:val="18"/>
          <w:u w:val="single"/>
          <w:lang w:val="en-US" w:eastAsia="ja-JP"/>
        </w:rPr>
        <w:t>:</w:t>
      </w:r>
      <w:r w:rsidRPr="00DF1736">
        <w:rPr>
          <w:rFonts w:ascii="Yu Gothic" w:eastAsia="Yu Gothic" w:hAnsi="Yu Gothic" w:cs="Segoe UI" w:hint="eastAsia"/>
          <w:sz w:val="18"/>
          <w:szCs w:val="18"/>
          <w:lang w:val="en-US" w:eastAsia="ja-JP"/>
        </w:rPr>
        <w:t xml:space="preserve">　適用されるデータ保護法の下で、認定ユーザーがサブプロセッサと見なされる可能性がある処理の性質を考慮して、</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は少なくとも、許可された目的のためにのみ、本 DPA に規定されている要件と条件を確実に遵守するものとします。</w:t>
      </w:r>
    </w:p>
    <w:p w14:paraId="64200D13" w14:textId="77777777" w:rsidR="00D95673" w:rsidRPr="00DF1736" w:rsidRDefault="00D95673" w:rsidP="00D95673">
      <w:pPr>
        <w:pStyle w:val="Prrafodelista"/>
        <w:numPr>
          <w:ilvl w:val="0"/>
          <w:numId w:val="9"/>
        </w:numPr>
        <w:spacing w:after="0"/>
        <w:ind w:left="-851" w:right="-994"/>
        <w:jc w:val="both"/>
        <w:rPr>
          <w:rFonts w:ascii="Yu Gothic" w:eastAsia="Yu Gothic" w:hAnsi="Yu Gothic" w:cs="Segoe UI"/>
          <w:sz w:val="18"/>
          <w:szCs w:val="18"/>
          <w:lang w:val="en-US" w:eastAsia="ja-JP"/>
        </w:rPr>
      </w:pPr>
      <w:r w:rsidRPr="008F30A7">
        <w:rPr>
          <w:rFonts w:ascii="Yu Gothic" w:eastAsia="Yu Gothic" w:hAnsi="Yu Gothic" w:cs="Segoe UI" w:hint="eastAsia"/>
          <w:i/>
          <w:iCs/>
          <w:sz w:val="18"/>
          <w:szCs w:val="18"/>
          <w:u w:val="single"/>
          <w:lang w:val="en-US" w:eastAsia="ja-JP"/>
        </w:rPr>
        <w:t>協力とデータ主体の権利</w:t>
      </w:r>
      <w:r w:rsidRPr="008F30A7">
        <w:rPr>
          <w:rFonts w:ascii="Yu Gothic" w:eastAsia="Yu Gothic" w:hAnsi="Yu Gothic" w:cs="Segoe UI"/>
          <w:i/>
          <w:iCs/>
          <w:sz w:val="18"/>
          <w:szCs w:val="18"/>
          <w:u w:val="single"/>
          <w:lang w:val="en-US" w:eastAsia="ja-JP"/>
        </w:rPr>
        <w:t>:</w:t>
      </w:r>
      <w:r w:rsidRPr="00DF1736">
        <w:rPr>
          <w:rFonts w:ascii="Yu Gothic" w:eastAsia="Yu Gothic" w:hAnsi="Yu Gothic" w:cs="Segoe UI" w:hint="eastAsia"/>
          <w:sz w:val="18"/>
          <w:szCs w:val="18"/>
          <w:lang w:val="en-US" w:eastAsia="ja-JP"/>
        </w:rPr>
        <w:t xml:space="preserve">　</w:t>
      </w:r>
      <w:r w:rsidRPr="00DF1736">
        <w:rPr>
          <w:rFonts w:ascii="Yu Gothic" w:eastAsia="Yu Gothic" w:hAnsi="Yu Gothic" w:cs="Segoe UI"/>
          <w:sz w:val="18"/>
          <w:szCs w:val="18"/>
          <w:lang w:val="en-US" w:eastAsia="ja-JP"/>
        </w:rPr>
        <w:t xml:space="preserve"> </w:t>
      </w:r>
      <w:r w:rsidRPr="00DF1736">
        <w:rPr>
          <w:rFonts w:ascii="Yu Gothic" w:eastAsia="Yu Gothic" w:hAnsi="Yu Gothic" w:cs="Segoe UI" w:hint="eastAsia"/>
          <w:sz w:val="18"/>
          <w:szCs w:val="18"/>
          <w:lang w:val="en-US" w:eastAsia="ja-JP"/>
        </w:rPr>
        <w:t>処理の性質を考慮して、処理者は可能な限り、適切な技術的および組織的措置によって管理者を支援するものとし、および必要に応じて、</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は、</w:t>
      </w:r>
      <w:proofErr w:type="spellStart"/>
      <w:r w:rsidRPr="00DF1736">
        <w:rPr>
          <w:rFonts w:ascii="Yu Gothic" w:eastAsia="Yu Gothic" w:hAnsi="Yu Gothic" w:cs="Segoe UI"/>
          <w:sz w:val="18"/>
          <w:szCs w:val="18"/>
          <w:lang w:val="en-US" w:eastAsia="ja-JP"/>
        </w:rPr>
        <w:t>Hydrafacial</w:t>
      </w:r>
      <w:proofErr w:type="spellEnd"/>
      <w:r w:rsidRPr="00DF1736">
        <w:rPr>
          <w:rFonts w:ascii="Yu Gothic" w:eastAsia="Yu Gothic" w:hAnsi="Yu Gothic" w:cs="Segoe UI"/>
          <w:sz w:val="18"/>
          <w:szCs w:val="18"/>
          <w:lang w:val="en-US" w:eastAsia="ja-JP"/>
        </w:rPr>
        <w:t xml:space="preserve"> </w:t>
      </w:r>
      <w:r w:rsidRPr="00DF1736">
        <w:rPr>
          <w:rFonts w:ascii="Yu Gothic" w:eastAsia="Yu Gothic" w:hAnsi="Yu Gothic" w:cs="Segoe UI" w:hint="eastAsia"/>
          <w:sz w:val="18"/>
          <w:szCs w:val="18"/>
          <w:lang w:val="en-US" w:eastAsia="ja-JP"/>
        </w:rPr>
        <w:t>が、(</w:t>
      </w:r>
      <w:proofErr w:type="spellStart"/>
      <w:r w:rsidRPr="00DF1736">
        <w:rPr>
          <w:rFonts w:ascii="Yu Gothic" w:eastAsia="Yu Gothic" w:hAnsi="Yu Gothic" w:cs="Segoe UI" w:hint="eastAsia"/>
          <w:sz w:val="18"/>
          <w:szCs w:val="18"/>
          <w:lang w:val="en-US" w:eastAsia="ja-JP"/>
        </w:rPr>
        <w:t>i</w:t>
      </w:r>
      <w:proofErr w:type="spellEnd"/>
      <w:r w:rsidRPr="00DF1736">
        <w:rPr>
          <w:rFonts w:ascii="Yu Gothic" w:eastAsia="Yu Gothic" w:hAnsi="Yu Gothic" w:cs="Segoe UI" w:hint="eastAsia"/>
          <w:sz w:val="18"/>
          <w:szCs w:val="18"/>
          <w:lang w:val="en-US" w:eastAsia="ja-JP"/>
        </w:rPr>
        <w:t>) 適用されるデータ保護法に基づくデータ主体からの権利の行使の要求 (該当する場合、アクセス、修正、異議、消去、データポータビリティの権利を含む)、および</w:t>
      </w:r>
      <w:r w:rsidRPr="00DF1736">
        <w:rPr>
          <w:rFonts w:ascii="Yu Gothic" w:eastAsia="Yu Gothic" w:hAnsi="Yu Gothic" w:cs="Segoe UI"/>
          <w:sz w:val="18"/>
          <w:szCs w:val="18"/>
          <w:lang w:val="en-US" w:eastAsia="ja-JP"/>
        </w:rPr>
        <w:t xml:space="preserve"> </w:t>
      </w:r>
      <w:r w:rsidRPr="00DF1736">
        <w:rPr>
          <w:rFonts w:ascii="Yu Gothic" w:eastAsia="Yu Gothic" w:hAnsi="Yu Gothic" w:cs="Segoe UI" w:hint="eastAsia"/>
          <w:sz w:val="18"/>
          <w:szCs w:val="18"/>
          <w:lang w:val="en-US" w:eastAsia="ja-JP"/>
        </w:rPr>
        <w:t>(ii) データの処理に関連して、データ主体、規制当局、またはその他の第三者から受け取ったその他の通信、要求、または苦情に対応できるように、合理的かつタイムリーな支援を提供するものとします。かかる要求、通信、問い合わせ、または苦情が</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に直接行われた場合、</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 xml:space="preserve">は速やかにその詳細を </w:t>
      </w:r>
      <w:proofErr w:type="spellStart"/>
      <w:r w:rsidRPr="00DF1736">
        <w:rPr>
          <w:rFonts w:ascii="Yu Gothic" w:eastAsia="Yu Gothic" w:hAnsi="Yu Gothic" w:cs="Segoe UI" w:hint="eastAsia"/>
          <w:sz w:val="18"/>
          <w:szCs w:val="18"/>
          <w:lang w:val="en-US" w:eastAsia="ja-JP"/>
        </w:rPr>
        <w:t>Hydrafacial</w:t>
      </w:r>
      <w:proofErr w:type="spellEnd"/>
      <w:r w:rsidRPr="00DF1736">
        <w:rPr>
          <w:rFonts w:ascii="Yu Gothic" w:eastAsia="Yu Gothic" w:hAnsi="Yu Gothic" w:cs="Segoe UI" w:hint="eastAsia"/>
          <w:sz w:val="18"/>
          <w:szCs w:val="18"/>
          <w:lang w:val="en-US" w:eastAsia="ja-JP"/>
        </w:rPr>
        <w:t xml:space="preserve"> に通知するものとします。</w:t>
      </w:r>
    </w:p>
    <w:p w14:paraId="3CA27542" w14:textId="77777777" w:rsidR="00D95673" w:rsidRPr="00DF1736" w:rsidRDefault="00D95673" w:rsidP="00D95673">
      <w:pPr>
        <w:pStyle w:val="Prrafodelista"/>
        <w:numPr>
          <w:ilvl w:val="0"/>
          <w:numId w:val="9"/>
        </w:numPr>
        <w:spacing w:after="0"/>
        <w:ind w:left="-851" w:right="-994"/>
        <w:jc w:val="both"/>
        <w:rPr>
          <w:rFonts w:ascii="Yu Gothic" w:eastAsia="Yu Gothic" w:hAnsi="Yu Gothic" w:cs="Segoe UI"/>
          <w:sz w:val="18"/>
          <w:szCs w:val="18"/>
          <w:lang w:val="en-US" w:eastAsia="ja-JP"/>
        </w:rPr>
      </w:pPr>
      <w:r w:rsidRPr="008F30A7">
        <w:rPr>
          <w:rFonts w:ascii="Yu Gothic" w:eastAsia="Yu Gothic" w:hAnsi="Yu Gothic" w:cs="Segoe UI" w:hint="eastAsia"/>
          <w:i/>
          <w:iCs/>
          <w:sz w:val="18"/>
          <w:szCs w:val="18"/>
          <w:u w:val="single"/>
          <w:lang w:val="en-US" w:eastAsia="ja-JP"/>
        </w:rPr>
        <w:t>評価、コンサルテーションおよび支援</w:t>
      </w:r>
      <w:r>
        <w:rPr>
          <w:rFonts w:ascii="Yu Gothic" w:eastAsia="Yu Gothic" w:hAnsi="Yu Gothic" w:cs="Segoe UI" w:hint="eastAsia"/>
          <w:sz w:val="18"/>
          <w:szCs w:val="18"/>
          <w:u w:val="single"/>
          <w:lang w:val="en-US" w:eastAsia="ja-JP"/>
        </w:rPr>
        <w:t>:</w:t>
      </w:r>
      <w:r w:rsidRPr="00DF1736">
        <w:rPr>
          <w:rFonts w:ascii="Yu Gothic" w:eastAsia="Yu Gothic" w:hAnsi="Yu Gothic" w:cs="Segoe UI" w:hint="eastAsia"/>
          <w:sz w:val="18"/>
          <w:szCs w:val="18"/>
          <w:lang w:val="en-US" w:eastAsia="ja-JP"/>
        </w:rPr>
        <w:t xml:space="preserve">　</w:t>
      </w:r>
      <w:r w:rsidRPr="00DF1736">
        <w:rPr>
          <w:rFonts w:ascii="Yu Gothic" w:eastAsia="Yu Gothic" w:hAnsi="Yu Gothic" w:cs="Segoe UI"/>
          <w:sz w:val="18"/>
          <w:szCs w:val="18"/>
          <w:lang w:val="en-US" w:eastAsia="ja-JP"/>
        </w:rPr>
        <w:t xml:space="preserve"> </w:t>
      </w:r>
      <w:r w:rsidRPr="00DF1736">
        <w:rPr>
          <w:rFonts w:ascii="Yu Gothic" w:eastAsia="Yu Gothic" w:hAnsi="Yu Gothic" w:cs="Segoe UI" w:hint="eastAsia"/>
          <w:sz w:val="18"/>
          <w:szCs w:val="18"/>
          <w:lang w:val="en-US" w:eastAsia="ja-JP"/>
        </w:rPr>
        <w:t>処理の性質を考慮して、必要に応じて、</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は</w:t>
      </w:r>
      <w:r>
        <w:rPr>
          <w:rFonts w:ascii="Yu Gothic" w:eastAsia="Yu Gothic" w:hAnsi="Yu Gothic" w:cs="Segoe UI" w:hint="eastAsia"/>
          <w:sz w:val="18"/>
          <w:szCs w:val="18"/>
          <w:lang w:val="en-US" w:eastAsia="ja-JP"/>
        </w:rPr>
        <w:t>,</w:t>
      </w:r>
      <w:r w:rsidRPr="00DF1736">
        <w:rPr>
          <w:rFonts w:ascii="Yu Gothic" w:eastAsia="Yu Gothic" w:hAnsi="Yu Gothic" w:cs="Segoe UI" w:hint="eastAsia"/>
          <w:sz w:val="18"/>
          <w:szCs w:val="18"/>
          <w:lang w:val="en-US" w:eastAsia="ja-JP"/>
        </w:rPr>
        <w:t xml:space="preserve"> </w:t>
      </w:r>
      <w:proofErr w:type="spellStart"/>
      <w:r w:rsidRPr="00DF1736">
        <w:rPr>
          <w:rFonts w:ascii="Yu Gothic" w:eastAsia="Yu Gothic" w:hAnsi="Yu Gothic" w:cs="Segoe UI" w:hint="eastAsia"/>
          <w:sz w:val="18"/>
          <w:szCs w:val="18"/>
          <w:lang w:val="en-US" w:eastAsia="ja-JP"/>
        </w:rPr>
        <w:t>Hydrafacial</w:t>
      </w:r>
      <w:proofErr w:type="spellEnd"/>
      <w:r w:rsidRPr="00DF1736">
        <w:rPr>
          <w:rFonts w:ascii="Yu Gothic" w:eastAsia="Yu Gothic" w:hAnsi="Yu Gothic" w:cs="Segoe UI" w:hint="eastAsia"/>
          <w:sz w:val="18"/>
          <w:szCs w:val="18"/>
          <w:lang w:val="en-US" w:eastAsia="ja-JP"/>
        </w:rPr>
        <w:t xml:space="preserve"> が、(a) データ保護または転送の影響評価を実施する、および</w:t>
      </w:r>
      <w:r w:rsidRPr="00DF1736">
        <w:rPr>
          <w:rFonts w:ascii="Yu Gothic" w:eastAsia="Yu Gothic" w:hAnsi="Yu Gothic" w:cs="Segoe UI"/>
          <w:sz w:val="18"/>
          <w:szCs w:val="18"/>
          <w:lang w:val="en-US" w:eastAsia="ja-JP"/>
        </w:rPr>
        <w:t xml:space="preserve"> </w:t>
      </w:r>
      <w:r w:rsidRPr="00DF1736">
        <w:rPr>
          <w:rFonts w:ascii="Yu Gothic" w:eastAsia="Yu Gothic" w:hAnsi="Yu Gothic" w:cs="Segoe UI" w:hint="eastAsia"/>
          <w:sz w:val="18"/>
          <w:szCs w:val="18"/>
          <w:lang w:val="en-US" w:eastAsia="ja-JP"/>
        </w:rPr>
        <w:t>(b) 適用されるデータ保護法で要求される場合、処理の前に管轄の監督当局に相談することができるように協力するものとします。</w:t>
      </w:r>
    </w:p>
    <w:p w14:paraId="3F793945" w14:textId="77777777" w:rsidR="00D95673" w:rsidRPr="00DF1736" w:rsidRDefault="00D95673" w:rsidP="00D95673">
      <w:pPr>
        <w:pStyle w:val="Prrafodelista"/>
        <w:numPr>
          <w:ilvl w:val="0"/>
          <w:numId w:val="9"/>
        </w:numPr>
        <w:spacing w:after="0"/>
        <w:ind w:left="-851" w:right="-994"/>
        <w:jc w:val="both"/>
        <w:rPr>
          <w:rFonts w:ascii="Yu Gothic" w:eastAsia="Yu Gothic" w:hAnsi="Yu Gothic" w:cs="Segoe UI"/>
          <w:sz w:val="18"/>
          <w:szCs w:val="18"/>
          <w:lang w:val="en-US" w:eastAsia="ja-JP"/>
        </w:rPr>
      </w:pPr>
      <w:r w:rsidRPr="008F30A7">
        <w:rPr>
          <w:rFonts w:ascii="Yu Gothic" w:eastAsia="Yu Gothic" w:hAnsi="Yu Gothic" w:cs="Segoe UI" w:hint="eastAsia"/>
          <w:i/>
          <w:iCs/>
          <w:sz w:val="18"/>
          <w:szCs w:val="18"/>
          <w:u w:val="single"/>
          <w:lang w:val="en-US" w:eastAsia="ja-JP"/>
        </w:rPr>
        <w:t>プライバシーの侵害:</w:t>
      </w:r>
      <w:r w:rsidRPr="008F30A7">
        <w:rPr>
          <w:rFonts w:ascii="Yu Gothic" w:eastAsia="Yu Gothic" w:hAnsi="Yu Gothic" w:cs="Segoe UI"/>
          <w:i/>
          <w:iCs/>
          <w:sz w:val="18"/>
          <w:szCs w:val="18"/>
          <w:lang w:val="en-US" w:eastAsia="ja-JP"/>
        </w:rPr>
        <w:t xml:space="preserve"> </w:t>
      </w:r>
      <w:r w:rsidRPr="008F30A7">
        <w:rPr>
          <w:rFonts w:ascii="Yu Gothic" w:eastAsia="Yu Gothic" w:hAnsi="Yu Gothic" w:cs="Segoe UI" w:hint="eastAsia"/>
          <w:i/>
          <w:iCs/>
          <w:sz w:val="18"/>
          <w:szCs w:val="18"/>
          <w:lang w:val="en-US" w:eastAsia="ja-JP"/>
        </w:rPr>
        <w:t xml:space="preserve">　</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がプライバシー侵害に気付いた場合、</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 xml:space="preserve">は直ちに </w:t>
      </w:r>
      <w:proofErr w:type="spellStart"/>
      <w:r w:rsidRPr="00DF1736">
        <w:rPr>
          <w:rFonts w:ascii="Yu Gothic" w:eastAsia="Yu Gothic" w:hAnsi="Yu Gothic" w:cs="Segoe UI" w:hint="eastAsia"/>
          <w:sz w:val="18"/>
          <w:szCs w:val="18"/>
          <w:lang w:val="en-US" w:eastAsia="ja-JP"/>
        </w:rPr>
        <w:t>Hydrafacial</w:t>
      </w:r>
      <w:proofErr w:type="spellEnd"/>
      <w:r w:rsidRPr="00DF1736">
        <w:rPr>
          <w:rFonts w:ascii="Yu Gothic" w:eastAsia="Yu Gothic" w:hAnsi="Yu Gothic" w:cs="Segoe UI" w:hint="eastAsia"/>
          <w:sz w:val="18"/>
          <w:szCs w:val="18"/>
          <w:lang w:val="en-US" w:eastAsia="ja-JP"/>
        </w:rPr>
        <w:t xml:space="preserve"> に通知し、</w:t>
      </w:r>
      <w:proofErr w:type="spellStart"/>
      <w:r w:rsidRPr="00DF1736">
        <w:rPr>
          <w:rFonts w:ascii="Yu Gothic" w:eastAsia="Yu Gothic" w:hAnsi="Yu Gothic" w:cs="Segoe UI" w:hint="eastAsia"/>
          <w:sz w:val="18"/>
          <w:szCs w:val="18"/>
          <w:lang w:val="en-US" w:eastAsia="ja-JP"/>
        </w:rPr>
        <w:t>Hydrafacial</w:t>
      </w:r>
      <w:proofErr w:type="spellEnd"/>
      <w:r w:rsidRPr="00DF1736">
        <w:rPr>
          <w:rFonts w:ascii="Yu Gothic" w:eastAsia="Yu Gothic" w:hAnsi="Yu Gothic" w:cs="Segoe UI" w:hint="eastAsia"/>
          <w:sz w:val="18"/>
          <w:szCs w:val="18"/>
          <w:lang w:val="en-US" w:eastAsia="ja-JP"/>
        </w:rPr>
        <w:t xml:space="preserve"> が適用されるデータ保護法に基づく違反通知義務を遵守できるように、合理的な情報と協力を </w:t>
      </w:r>
      <w:proofErr w:type="spellStart"/>
      <w:r w:rsidRPr="00DF1736">
        <w:rPr>
          <w:rFonts w:ascii="Yu Gothic" w:eastAsia="Yu Gothic" w:hAnsi="Yu Gothic" w:cs="Segoe UI" w:hint="eastAsia"/>
          <w:sz w:val="18"/>
          <w:szCs w:val="18"/>
          <w:lang w:val="en-US" w:eastAsia="ja-JP"/>
        </w:rPr>
        <w:t>Hydrafacial</w:t>
      </w:r>
      <w:proofErr w:type="spellEnd"/>
      <w:r w:rsidRPr="00DF1736">
        <w:rPr>
          <w:rFonts w:ascii="Yu Gothic" w:eastAsia="Yu Gothic" w:hAnsi="Yu Gothic" w:cs="Segoe UI" w:hint="eastAsia"/>
          <w:sz w:val="18"/>
          <w:szCs w:val="18"/>
          <w:lang w:val="en-US" w:eastAsia="ja-JP"/>
        </w:rPr>
        <w:t xml:space="preserve"> に提供するものとします。</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はまた、データ侵害の影響を軽減するために合理的に必要な措置およびアクションをとるものとし、データ侵害に関連するすべての重大な進展について</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に情報を提供し続けるものとします。同じ要件がサブプロセッサにも適用されます。</w:t>
      </w:r>
    </w:p>
    <w:p w14:paraId="2896F32B" w14:textId="77777777" w:rsidR="00D95673" w:rsidRDefault="00D95673" w:rsidP="00D95673">
      <w:pPr>
        <w:pStyle w:val="Prrafodelista"/>
        <w:numPr>
          <w:ilvl w:val="0"/>
          <w:numId w:val="9"/>
        </w:numPr>
        <w:spacing w:after="0"/>
        <w:ind w:left="-851" w:right="-994"/>
        <w:jc w:val="both"/>
        <w:rPr>
          <w:rFonts w:ascii="Yu Gothic" w:eastAsia="Yu Gothic" w:hAnsi="Yu Gothic" w:cs="Segoe UI"/>
          <w:sz w:val="18"/>
          <w:szCs w:val="18"/>
          <w:lang w:val="en-US" w:eastAsia="ja-JP"/>
        </w:rPr>
      </w:pPr>
      <w:r w:rsidRPr="008F30A7">
        <w:rPr>
          <w:rFonts w:ascii="Yu Gothic" w:eastAsia="Yu Gothic" w:hAnsi="Yu Gothic" w:cs="Segoe UI" w:hint="eastAsia"/>
          <w:i/>
          <w:iCs/>
          <w:sz w:val="18"/>
          <w:szCs w:val="18"/>
          <w:u w:val="single"/>
          <w:lang w:val="en-US" w:eastAsia="ja-JP"/>
        </w:rPr>
        <w:t>データの削除又は返却:</w:t>
      </w:r>
      <w:r w:rsidRPr="008F30A7">
        <w:rPr>
          <w:rFonts w:ascii="Yu Gothic" w:eastAsia="Yu Gothic" w:hAnsi="Yu Gothic" w:cs="Segoe UI"/>
          <w:i/>
          <w:iCs/>
          <w:sz w:val="18"/>
          <w:szCs w:val="18"/>
          <w:lang w:val="en-US" w:eastAsia="ja-JP"/>
        </w:rPr>
        <w:t xml:space="preserve"> </w:t>
      </w:r>
      <w:r w:rsidRPr="00DF1736">
        <w:rPr>
          <w:rFonts w:ascii="Yu Gothic" w:eastAsia="Yu Gothic" w:hAnsi="Yu Gothic" w:cs="Segoe UI" w:hint="eastAsia"/>
          <w:sz w:val="18"/>
          <w:szCs w:val="18"/>
          <w:lang w:val="en-US" w:eastAsia="ja-JP"/>
        </w:rPr>
        <w:t xml:space="preserve">　</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 xml:space="preserve">は、契約の終了時に、データの非保持の証明書を </w:t>
      </w:r>
      <w:proofErr w:type="spellStart"/>
      <w:r w:rsidRPr="00DF1736">
        <w:rPr>
          <w:rFonts w:ascii="Yu Gothic" w:eastAsia="Yu Gothic" w:hAnsi="Yu Gothic" w:cs="Segoe UI" w:hint="eastAsia"/>
          <w:sz w:val="18"/>
          <w:szCs w:val="18"/>
          <w:lang w:val="en-US" w:eastAsia="ja-JP"/>
        </w:rPr>
        <w:t>Hydrafacial</w:t>
      </w:r>
      <w:proofErr w:type="spellEnd"/>
      <w:r w:rsidRPr="00DF1736">
        <w:rPr>
          <w:rFonts w:ascii="Yu Gothic" w:eastAsia="Yu Gothic" w:hAnsi="Yu Gothic" w:cs="Segoe UI" w:hint="eastAsia"/>
          <w:sz w:val="18"/>
          <w:szCs w:val="18"/>
          <w:lang w:val="en-US" w:eastAsia="ja-JP"/>
        </w:rPr>
        <w:t xml:space="preserve"> に提供するよう求められる場合があります。</w:t>
      </w:r>
    </w:p>
    <w:p w14:paraId="41FB9010" w14:textId="77777777" w:rsidR="00D95673" w:rsidRDefault="00D95673" w:rsidP="00D95673">
      <w:pPr>
        <w:pStyle w:val="Prrafodelista"/>
        <w:numPr>
          <w:ilvl w:val="0"/>
          <w:numId w:val="9"/>
        </w:numPr>
        <w:spacing w:after="0"/>
        <w:ind w:left="-851" w:right="-994"/>
        <w:jc w:val="both"/>
        <w:rPr>
          <w:rFonts w:ascii="Yu Gothic" w:eastAsia="Yu Gothic" w:hAnsi="Yu Gothic" w:cs="Segoe UI"/>
          <w:sz w:val="18"/>
          <w:szCs w:val="18"/>
          <w:lang w:val="en-US" w:eastAsia="ja-JP"/>
        </w:rPr>
      </w:pPr>
      <w:r w:rsidRPr="008F30A7">
        <w:rPr>
          <w:rFonts w:ascii="Yu Gothic" w:eastAsia="Yu Gothic" w:hAnsi="Yu Gothic" w:cs="Segoe UI" w:hint="eastAsia"/>
          <w:i/>
          <w:iCs/>
          <w:sz w:val="18"/>
          <w:szCs w:val="18"/>
          <w:u w:val="single"/>
          <w:lang w:val="en-US" w:eastAsia="ja-JP"/>
        </w:rPr>
        <w:t>適合性の確認</w:t>
      </w:r>
      <w:r w:rsidRPr="008F30A7">
        <w:rPr>
          <w:rFonts w:ascii="Yu Gothic" w:eastAsia="Yu Gothic" w:hAnsi="Yu Gothic" w:cs="Segoe UI"/>
          <w:i/>
          <w:iCs/>
          <w:sz w:val="18"/>
          <w:szCs w:val="18"/>
          <w:u w:val="single"/>
          <w:lang w:val="en-US" w:eastAsia="ja-JP"/>
        </w:rPr>
        <w:t>:</w:t>
      </w:r>
      <w:r w:rsidRPr="008F30A7">
        <w:rPr>
          <w:rFonts w:ascii="Yu Gothic" w:eastAsia="Yu Gothic" w:hAnsi="Yu Gothic"/>
          <w:i/>
          <w:iCs/>
          <w:lang w:val="en-US" w:eastAsia="ja-JP"/>
        </w:rPr>
        <w:t xml:space="preserve"> </w:t>
      </w:r>
      <w:r w:rsidRPr="008F30A7">
        <w:rPr>
          <w:rFonts w:ascii="Yu Gothic" w:eastAsia="Yu Gothic" w:hAnsi="Yu Gothic" w:hint="eastAsia"/>
          <w:i/>
          <w:iCs/>
          <w:lang w:val="en-US" w:eastAsia="ja-JP"/>
        </w:rPr>
        <w:t xml:space="preserve">　</w:t>
      </w:r>
      <w:r w:rsidRPr="00D95673">
        <w:rPr>
          <w:rFonts w:hint="eastAsia"/>
          <w:lang w:val="en-US" w:eastAsia="ja-JP"/>
        </w:rPr>
        <w:t xml:space="preserve"> </w:t>
      </w:r>
      <w:r>
        <w:rPr>
          <w:rFonts w:ascii="Yu Gothic" w:eastAsia="Yu Gothic" w:hAnsi="Yu Gothic" w:hint="eastAsia"/>
          <w:sz w:val="18"/>
          <w:szCs w:val="18"/>
          <w:lang w:val="en-US" w:eastAsia="ja-JP"/>
        </w:rPr>
        <w:t>お客様</w:t>
      </w:r>
      <w:r w:rsidRPr="008F30A7">
        <w:rPr>
          <w:rFonts w:ascii="Yu Gothic" w:eastAsia="Yu Gothic" w:hAnsi="Yu Gothic" w:hint="eastAsia"/>
          <w:sz w:val="18"/>
          <w:szCs w:val="18"/>
          <w:lang w:val="en-US" w:eastAsia="ja-JP"/>
        </w:rPr>
        <w:t>は、本データ処理契約に定められた義務を確実に遵守するために、</w:t>
      </w:r>
      <w:proofErr w:type="spellStart"/>
      <w:r w:rsidRPr="008F30A7">
        <w:rPr>
          <w:rFonts w:ascii="Yu Gothic" w:eastAsia="Yu Gothic" w:hAnsi="Yu Gothic" w:hint="eastAsia"/>
          <w:sz w:val="18"/>
          <w:szCs w:val="18"/>
          <w:lang w:val="en-US" w:eastAsia="ja-JP"/>
        </w:rPr>
        <w:t>Hydrafacial</w:t>
      </w:r>
      <w:proofErr w:type="spellEnd"/>
      <w:r w:rsidRPr="008F30A7">
        <w:rPr>
          <w:rFonts w:ascii="Yu Gothic" w:eastAsia="Yu Gothic" w:hAnsi="Yu Gothic" w:hint="eastAsia"/>
          <w:sz w:val="18"/>
          <w:szCs w:val="18"/>
          <w:lang w:val="en-US" w:eastAsia="ja-JP"/>
        </w:rPr>
        <w:t xml:space="preserve"> (またはその被指名者) による手順および文書の検査または監査を許可するものとします。</w:t>
      </w:r>
    </w:p>
    <w:p w14:paraId="6AD28EAD" w14:textId="77777777" w:rsidR="00D95673" w:rsidRDefault="00D95673" w:rsidP="00D95673">
      <w:pPr>
        <w:pStyle w:val="Prrafodelista"/>
        <w:numPr>
          <w:ilvl w:val="0"/>
          <w:numId w:val="9"/>
        </w:numPr>
        <w:spacing w:after="0"/>
        <w:ind w:left="-851" w:right="-994"/>
        <w:jc w:val="both"/>
        <w:rPr>
          <w:rFonts w:ascii="Yu Gothic" w:eastAsia="Yu Gothic" w:hAnsi="Yu Gothic" w:cs="Segoe UI"/>
          <w:sz w:val="18"/>
          <w:szCs w:val="18"/>
          <w:lang w:val="en-US" w:eastAsia="ja-JP"/>
        </w:rPr>
      </w:pPr>
      <w:r w:rsidRPr="008F30A7">
        <w:rPr>
          <w:rFonts w:ascii="Yu Gothic" w:eastAsia="Yu Gothic" w:hAnsi="Yu Gothic" w:cs="Segoe UI" w:hint="eastAsia"/>
          <w:i/>
          <w:iCs/>
          <w:sz w:val="18"/>
          <w:szCs w:val="18"/>
          <w:u w:val="single"/>
          <w:lang w:val="en-US" w:eastAsia="ja-JP"/>
        </w:rPr>
        <w:t>透明性レポート</w:t>
      </w:r>
      <w:r>
        <w:rPr>
          <w:rFonts w:ascii="Yu Gothic" w:eastAsia="Yu Gothic" w:hAnsi="Yu Gothic" w:cs="Segoe UI" w:hint="eastAsia"/>
          <w:i/>
          <w:iCs/>
          <w:sz w:val="18"/>
          <w:szCs w:val="18"/>
          <w:lang w:val="en-US" w:eastAsia="ja-JP"/>
        </w:rPr>
        <w:t>:</w:t>
      </w:r>
      <w:r>
        <w:rPr>
          <w:rFonts w:ascii="Yu Gothic" w:eastAsia="Yu Gothic" w:hAnsi="Yu Gothic" w:cs="Segoe UI"/>
          <w:i/>
          <w:iCs/>
          <w:sz w:val="18"/>
          <w:szCs w:val="18"/>
          <w:lang w:val="en-US" w:eastAsia="ja-JP"/>
        </w:rPr>
        <w:t xml:space="preserve">    </w:t>
      </w:r>
      <w:proofErr w:type="spellStart"/>
      <w:r w:rsidRPr="008F30A7">
        <w:rPr>
          <w:rFonts w:ascii="Yu Gothic" w:eastAsia="Yu Gothic" w:hAnsi="Yu Gothic" w:cs="Segoe UI" w:hint="eastAsia"/>
          <w:sz w:val="18"/>
          <w:szCs w:val="18"/>
          <w:lang w:val="en-US" w:eastAsia="ja-JP"/>
        </w:rPr>
        <w:t>Hydrafacial</w:t>
      </w:r>
      <w:proofErr w:type="spellEnd"/>
      <w:r w:rsidRPr="008F30A7">
        <w:rPr>
          <w:rFonts w:ascii="Yu Gothic" w:eastAsia="Yu Gothic" w:hAnsi="Yu Gothic" w:cs="Segoe UI" w:hint="eastAsia"/>
          <w:sz w:val="18"/>
          <w:szCs w:val="18"/>
          <w:lang w:val="en-US" w:eastAsia="ja-JP"/>
        </w:rPr>
        <w:t xml:space="preserve"> は、法律で義務付けられている場合を除き、政府当局にデータを開示する又はデータへのアクセスを提供することはありません。データに関連する公的機関からの要求 (以下「法的要求」という。) に対処するための </w:t>
      </w:r>
      <w:proofErr w:type="spellStart"/>
      <w:r w:rsidRPr="008F30A7">
        <w:rPr>
          <w:rFonts w:ascii="Yu Gothic" w:eastAsia="Yu Gothic" w:hAnsi="Yu Gothic" w:cs="Segoe UI" w:hint="eastAsia"/>
          <w:sz w:val="18"/>
          <w:szCs w:val="18"/>
          <w:lang w:val="en-US" w:eastAsia="ja-JP"/>
        </w:rPr>
        <w:t>Hydrafacial</w:t>
      </w:r>
      <w:proofErr w:type="spellEnd"/>
      <w:r w:rsidRPr="008F30A7">
        <w:rPr>
          <w:rFonts w:ascii="Yu Gothic" w:eastAsia="Yu Gothic" w:hAnsi="Yu Gothic" w:cs="Segoe UI" w:hint="eastAsia"/>
          <w:sz w:val="18"/>
          <w:szCs w:val="18"/>
          <w:lang w:val="en-US" w:eastAsia="ja-JP"/>
        </w:rPr>
        <w:t xml:space="preserve"> のポリシーは、法的要求に関する </w:t>
      </w:r>
      <w:proofErr w:type="spellStart"/>
      <w:r w:rsidRPr="008F30A7">
        <w:rPr>
          <w:rFonts w:ascii="Yu Gothic" w:eastAsia="Yu Gothic" w:hAnsi="Yu Gothic" w:cs="Segoe UI" w:hint="eastAsia"/>
          <w:sz w:val="18"/>
          <w:szCs w:val="18"/>
          <w:lang w:val="en-US" w:eastAsia="ja-JP"/>
        </w:rPr>
        <w:t>Hydrafacial</w:t>
      </w:r>
      <w:proofErr w:type="spellEnd"/>
      <w:r w:rsidRPr="008F30A7">
        <w:rPr>
          <w:rFonts w:ascii="Yu Gothic" w:eastAsia="Yu Gothic" w:hAnsi="Yu Gothic" w:cs="Segoe UI" w:hint="eastAsia"/>
          <w:sz w:val="18"/>
          <w:szCs w:val="18"/>
          <w:lang w:val="en-US" w:eastAsia="ja-JP"/>
        </w:rPr>
        <w:t xml:space="preserve"> の透明性レポートと共に、</w:t>
      </w:r>
      <w:r w:rsidRPr="008F30A7">
        <w:rPr>
          <w:rFonts w:ascii="Yu Gothic" w:eastAsia="Yu Gothic" w:hAnsi="Yu Gothic" w:cs="Segoe UI"/>
          <w:color w:val="FF0000"/>
          <w:sz w:val="18"/>
          <w:szCs w:val="18"/>
          <w:highlight w:val="yellow"/>
          <w:lang w:val="en-US" w:eastAsia="ja-JP"/>
        </w:rPr>
        <w:t>[*</w:t>
      </w:r>
      <w:r w:rsidRPr="00E436EB">
        <w:rPr>
          <w:rFonts w:ascii="Yu Gothic" w:eastAsia="Yu Gothic" w:hAnsi="Yu Gothic" w:cs="Segoe UI" w:hint="eastAsia"/>
          <w:color w:val="FF0000"/>
          <w:sz w:val="18"/>
          <w:szCs w:val="18"/>
          <w:highlight w:val="yellow"/>
          <w:lang w:val="en-US" w:eastAsia="ja-JP"/>
        </w:rPr>
        <w:t>リンク</w:t>
      </w:r>
      <w:r w:rsidRPr="008F30A7">
        <w:rPr>
          <w:rFonts w:ascii="Yu Gothic" w:eastAsia="Yu Gothic" w:hAnsi="Yu Gothic" w:cs="Segoe UI"/>
          <w:color w:val="FF0000"/>
          <w:sz w:val="18"/>
          <w:szCs w:val="18"/>
          <w:highlight w:val="yellow"/>
          <w:lang w:val="en-US" w:eastAsia="ja-JP"/>
        </w:rPr>
        <w:t>*]</w:t>
      </w:r>
      <w:r w:rsidRPr="008F30A7">
        <w:rPr>
          <w:rFonts w:ascii="Yu Gothic" w:eastAsia="Yu Gothic" w:hAnsi="Yu Gothic" w:cs="Segoe UI" w:hint="eastAsia"/>
          <w:sz w:val="18"/>
          <w:szCs w:val="18"/>
          <w:lang w:val="en-US" w:eastAsia="ja-JP"/>
        </w:rPr>
        <w:t>で入手できます。</w:t>
      </w:r>
      <w:r w:rsidRPr="008F30A7">
        <w:rPr>
          <w:rFonts w:ascii="Yu Gothic" w:eastAsia="Yu Gothic" w:hAnsi="Yu Gothic" w:cs="Segoe UI"/>
          <w:sz w:val="18"/>
          <w:szCs w:val="18"/>
          <w:lang w:val="en-US" w:eastAsia="ja-JP"/>
        </w:rPr>
        <w:t xml:space="preserve"> </w:t>
      </w:r>
      <w:proofErr w:type="spellStart"/>
      <w:r w:rsidRPr="008F30A7">
        <w:rPr>
          <w:rFonts w:ascii="Yu Gothic" w:eastAsia="Yu Gothic" w:hAnsi="Yu Gothic" w:cs="Segoe UI"/>
          <w:sz w:val="18"/>
          <w:szCs w:val="18"/>
          <w:lang w:val="en-US" w:eastAsia="ja-JP"/>
        </w:rPr>
        <w:t>Hydrafacial</w:t>
      </w:r>
      <w:proofErr w:type="spellEnd"/>
      <w:r w:rsidRPr="008F30A7">
        <w:rPr>
          <w:rFonts w:ascii="Yu Gothic" w:eastAsia="Yu Gothic" w:hAnsi="Yu Gothic" w:cs="Segoe UI"/>
          <w:sz w:val="18"/>
          <w:szCs w:val="18"/>
          <w:lang w:val="en-US" w:eastAsia="ja-JP"/>
        </w:rPr>
        <w:t xml:space="preserve"> </w:t>
      </w:r>
      <w:r w:rsidRPr="008F30A7">
        <w:rPr>
          <w:rFonts w:ascii="Yu Gothic" w:eastAsia="Yu Gothic" w:hAnsi="Yu Gothic" w:cs="Segoe UI" w:hint="eastAsia"/>
          <w:sz w:val="18"/>
          <w:szCs w:val="18"/>
          <w:lang w:val="en-US" w:eastAsia="ja-JP"/>
        </w:rPr>
        <w:t>は、(a) 法的要求の合法性を検討し、合法かつ適切である場合は異議を申し立て、および (b) 法的要請が GDPR の第 46 条または個人データの合法的な転送に関するその他の関連条項に準拠していない場合は、そのことを公的機関に通知します (いずれの場合も、法的要請に適用される適用データ保護法で要求される範囲</w:t>
      </w:r>
      <w:proofErr w:type="gramStart"/>
      <w:r w:rsidRPr="008F30A7">
        <w:rPr>
          <w:rFonts w:ascii="Yu Gothic" w:eastAsia="Yu Gothic" w:hAnsi="Yu Gothic" w:cs="Segoe UI" w:hint="eastAsia"/>
          <w:sz w:val="18"/>
          <w:szCs w:val="18"/>
          <w:lang w:val="en-US" w:eastAsia="ja-JP"/>
        </w:rPr>
        <w:t>でとします)。</w:t>
      </w:r>
      <w:proofErr w:type="gramEnd"/>
      <w:r w:rsidRPr="008F30A7">
        <w:rPr>
          <w:rFonts w:ascii="Yu Gothic" w:eastAsia="Yu Gothic" w:hAnsi="Yu Gothic" w:cs="Segoe UI" w:hint="eastAsia"/>
          <w:sz w:val="18"/>
          <w:szCs w:val="18"/>
          <w:lang w:val="en-US" w:eastAsia="ja-JP"/>
        </w:rPr>
        <w:t xml:space="preserve"> </w:t>
      </w:r>
    </w:p>
    <w:p w14:paraId="2AB86D06" w14:textId="77777777" w:rsidR="00D95673" w:rsidRPr="008F30A7" w:rsidRDefault="00D95673" w:rsidP="00D95673">
      <w:pPr>
        <w:pStyle w:val="Prrafodelista"/>
        <w:spacing w:after="0"/>
        <w:ind w:left="-851" w:right="-994"/>
        <w:jc w:val="both"/>
        <w:rPr>
          <w:rFonts w:ascii="Yu Gothic" w:eastAsia="Yu Gothic" w:hAnsi="Yu Gothic" w:cs="Segoe UI"/>
          <w:sz w:val="18"/>
          <w:szCs w:val="18"/>
          <w:lang w:val="en-US" w:eastAsia="ja-JP"/>
        </w:rPr>
      </w:pPr>
    </w:p>
    <w:p w14:paraId="003B417F" w14:textId="77777777" w:rsidR="00D95673" w:rsidRPr="008F30A7" w:rsidRDefault="00D95673" w:rsidP="00D95673">
      <w:pPr>
        <w:pStyle w:val="Prrafodelista"/>
        <w:spacing w:after="0"/>
        <w:ind w:left="284"/>
        <w:jc w:val="center"/>
        <w:rPr>
          <w:rFonts w:ascii="Yu Gothic" w:eastAsia="Yu Gothic" w:hAnsi="Yu Gothic" w:cs="Segoe UI"/>
          <w:b/>
          <w:bCs/>
          <w:sz w:val="18"/>
          <w:szCs w:val="18"/>
          <w:lang w:val="en-US" w:eastAsia="ja-JP"/>
        </w:rPr>
      </w:pPr>
      <w:r>
        <w:rPr>
          <w:rFonts w:ascii="Yu Gothic" w:eastAsia="Yu Gothic" w:hAnsi="Yu Gothic" w:cs="Segoe UI" w:hint="eastAsia"/>
          <w:b/>
          <w:bCs/>
          <w:sz w:val="18"/>
          <w:szCs w:val="18"/>
          <w:lang w:eastAsia="ja-JP"/>
        </w:rPr>
        <w:t>付属書</w:t>
      </w:r>
      <w:r w:rsidRPr="008F30A7">
        <w:rPr>
          <w:rFonts w:ascii="Yu Gothic" w:eastAsia="Yu Gothic" w:hAnsi="Yu Gothic" w:cs="Segoe UI"/>
          <w:b/>
          <w:bCs/>
          <w:sz w:val="18"/>
          <w:szCs w:val="18"/>
          <w:lang w:eastAsia="ja-JP"/>
        </w:rPr>
        <w:t xml:space="preserve">I </w:t>
      </w:r>
      <w:r>
        <w:rPr>
          <w:rFonts w:ascii="Yu Gothic" w:eastAsia="Yu Gothic" w:hAnsi="Yu Gothic" w:cs="Segoe UI"/>
          <w:b/>
          <w:bCs/>
          <w:sz w:val="18"/>
          <w:szCs w:val="18"/>
          <w:lang w:eastAsia="ja-JP"/>
        </w:rPr>
        <w:t>–</w:t>
      </w:r>
      <w:r w:rsidRPr="008F30A7">
        <w:rPr>
          <w:rFonts w:ascii="Yu Gothic" w:eastAsia="Yu Gothic" w:hAnsi="Yu Gothic" w:cs="Segoe UI"/>
          <w:b/>
          <w:bCs/>
          <w:sz w:val="18"/>
          <w:szCs w:val="18"/>
          <w:lang w:eastAsia="ja-JP"/>
        </w:rPr>
        <w:t xml:space="preserve"> </w:t>
      </w:r>
      <w:r>
        <w:rPr>
          <w:rFonts w:ascii="Yu Gothic" w:eastAsia="Yu Gothic" w:hAnsi="Yu Gothic" w:cs="Segoe UI" w:hint="eastAsia"/>
          <w:b/>
          <w:bCs/>
          <w:sz w:val="18"/>
          <w:szCs w:val="18"/>
          <w:lang w:eastAsia="ja-JP"/>
        </w:rPr>
        <w:t>情報セキュリティ管理</w:t>
      </w:r>
    </w:p>
    <w:p w14:paraId="7C4C4F18" w14:textId="77777777" w:rsidR="00D95673" w:rsidRPr="00DF1736" w:rsidRDefault="00D95673" w:rsidP="00D95673">
      <w:pPr>
        <w:pStyle w:val="Prrafodelista"/>
        <w:spacing w:after="0"/>
        <w:ind w:left="-993" w:right="-994"/>
        <w:jc w:val="center"/>
        <w:rPr>
          <w:rFonts w:ascii="Yu Gothic" w:eastAsia="Yu Gothic" w:hAnsi="Yu Gothic" w:cs="Segoe UI"/>
          <w:sz w:val="10"/>
          <w:szCs w:val="10"/>
          <w:lang w:val="en-US" w:eastAsia="ja-JP"/>
        </w:rPr>
      </w:pPr>
    </w:p>
    <w:p w14:paraId="16834123" w14:textId="77777777" w:rsidR="00D95673" w:rsidRPr="00C46614" w:rsidRDefault="00D95673" w:rsidP="00D95673">
      <w:pPr>
        <w:pStyle w:val="Prrafodelista"/>
        <w:numPr>
          <w:ilvl w:val="0"/>
          <w:numId w:val="9"/>
        </w:numPr>
        <w:spacing w:after="0"/>
        <w:ind w:left="-851" w:right="-994"/>
        <w:jc w:val="both"/>
        <w:rPr>
          <w:rFonts w:ascii="Yu Gothic" w:eastAsia="Yu Gothic" w:hAnsi="Yu Gothic" w:cs="Segoe UI"/>
          <w:i/>
          <w:iCs/>
          <w:sz w:val="18"/>
          <w:szCs w:val="18"/>
          <w:u w:val="single"/>
          <w:lang w:val="en-US"/>
        </w:rPr>
      </w:pPr>
      <w:r w:rsidRPr="00C46614">
        <w:rPr>
          <w:rFonts w:ascii="Yu Gothic" w:eastAsia="Yu Gothic" w:hAnsi="Yu Gothic" w:cs="Segoe UI" w:hint="eastAsia"/>
          <w:i/>
          <w:iCs/>
          <w:sz w:val="18"/>
          <w:szCs w:val="18"/>
          <w:u w:val="single"/>
          <w:lang w:val="en-US" w:eastAsia="ja-JP"/>
        </w:rPr>
        <w:t>セキュリティ管理</w:t>
      </w:r>
      <w:r w:rsidRPr="00C46614">
        <w:rPr>
          <w:rFonts w:ascii="Yu Gothic" w:eastAsia="Yu Gothic" w:hAnsi="Yu Gothic" w:cs="Segoe UI"/>
          <w:i/>
          <w:iCs/>
          <w:sz w:val="18"/>
          <w:szCs w:val="18"/>
          <w:u w:val="single"/>
          <w:lang w:val="en-US"/>
        </w:rPr>
        <w:t xml:space="preserve">: </w:t>
      </w:r>
    </w:p>
    <w:p w14:paraId="44668F7E" w14:textId="77777777" w:rsidR="00D95673" w:rsidRPr="00DF1736" w:rsidRDefault="00D95673" w:rsidP="00D95673">
      <w:pPr>
        <w:pStyle w:val="Prrafodelista"/>
        <w:numPr>
          <w:ilvl w:val="0"/>
          <w:numId w:val="10"/>
        </w:numPr>
        <w:spacing w:after="0"/>
        <w:ind w:left="-709" w:right="-994" w:hanging="502"/>
        <w:jc w:val="both"/>
        <w:rPr>
          <w:rFonts w:ascii="Yu Gothic" w:eastAsia="Yu Gothic" w:hAnsi="Yu Gothic" w:cs="Segoe UI"/>
          <w:sz w:val="18"/>
          <w:szCs w:val="18"/>
          <w:lang w:val="en-US"/>
        </w:rPr>
      </w:pPr>
      <w:proofErr w:type="spellStart"/>
      <w:r w:rsidRPr="00DF1736">
        <w:rPr>
          <w:rFonts w:ascii="Yu Gothic" w:eastAsia="Yu Gothic" w:hAnsi="Yu Gothic" w:cs="Segoe UI"/>
          <w:sz w:val="18"/>
          <w:szCs w:val="18"/>
          <w:lang w:val="en-US" w:eastAsia="ja-JP"/>
        </w:rPr>
        <w:t>Hydrafacial</w:t>
      </w:r>
      <w:proofErr w:type="spellEnd"/>
      <w:r w:rsidRPr="00DF1736">
        <w:rPr>
          <w:rFonts w:ascii="Yu Gothic" w:eastAsia="Yu Gothic" w:hAnsi="Yu Gothic" w:cs="Segoe UI"/>
          <w:sz w:val="18"/>
          <w:szCs w:val="18"/>
          <w:lang w:val="en-US" w:eastAsia="ja-JP"/>
        </w:rPr>
        <w:t xml:space="preserve"> </w:t>
      </w:r>
      <w:r w:rsidRPr="00DF1736">
        <w:rPr>
          <w:rFonts w:ascii="Yu Gothic" w:eastAsia="Yu Gothic" w:hAnsi="Yu Gothic" w:cs="Segoe UI" w:hint="eastAsia"/>
          <w:sz w:val="18"/>
          <w:szCs w:val="18"/>
          <w:lang w:val="en-US" w:eastAsia="ja-JP"/>
        </w:rPr>
        <w:t>は、プライバシーおよびセキュリティプログラムをサポートするために、次のポリシーと手順を維持します。</w:t>
      </w:r>
    </w:p>
    <w:p w14:paraId="2D9B9BF5"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情報セキュリティ</w:t>
      </w:r>
      <w:r>
        <w:rPr>
          <w:rFonts w:ascii="Yu Gothic" w:eastAsia="Yu Gothic" w:hAnsi="Yu Gothic" w:cs="Segoe UI" w:hint="eastAsia"/>
          <w:sz w:val="18"/>
          <w:szCs w:val="18"/>
          <w:lang w:val="en-US" w:eastAsia="ja-JP"/>
        </w:rPr>
        <w:t>に関する</w:t>
      </w:r>
      <w:r w:rsidRPr="00DF1736">
        <w:rPr>
          <w:rFonts w:ascii="Yu Gothic" w:eastAsia="Yu Gothic" w:hAnsi="Yu Gothic" w:cs="Segoe UI" w:hint="eastAsia"/>
          <w:sz w:val="18"/>
          <w:szCs w:val="18"/>
          <w:lang w:val="en-US" w:eastAsia="ja-JP"/>
        </w:rPr>
        <w:t xml:space="preserve">ポリシー: </w:t>
      </w:r>
      <w:r>
        <w:rPr>
          <w:rFonts w:ascii="Yu Gothic" w:eastAsia="Yu Gothic" w:hAnsi="Yu Gothic" w:cs="Segoe UI"/>
          <w:sz w:val="18"/>
          <w:szCs w:val="18"/>
          <w:lang w:val="en-US" w:eastAsia="ja-JP"/>
        </w:rPr>
        <w:t xml:space="preserve"> </w:t>
      </w:r>
      <w:r w:rsidRPr="00DF1736">
        <w:rPr>
          <w:rFonts w:ascii="Yu Gothic" w:eastAsia="Yu Gothic" w:hAnsi="Yu Gothic" w:cs="Segoe UI" w:hint="eastAsia"/>
          <w:sz w:val="18"/>
          <w:szCs w:val="18"/>
          <w:lang w:val="en-US" w:eastAsia="ja-JP"/>
        </w:rPr>
        <w:t>ビジネス要件および関連法令及び規制に従って、情報セキュリティに関する管理上の指示とサポートを提供</w:t>
      </w:r>
      <w:r>
        <w:rPr>
          <w:rFonts w:ascii="Yu Gothic" w:eastAsia="Yu Gothic" w:hAnsi="Yu Gothic" w:cs="Segoe UI" w:hint="eastAsia"/>
          <w:sz w:val="18"/>
          <w:szCs w:val="18"/>
          <w:lang w:val="en-US" w:eastAsia="ja-JP"/>
        </w:rPr>
        <w:t>するため</w:t>
      </w:r>
      <w:r w:rsidRPr="00DF1736">
        <w:rPr>
          <w:rFonts w:ascii="Yu Gothic" w:eastAsia="Yu Gothic" w:hAnsi="Yu Gothic" w:cs="Segoe UI" w:hint="eastAsia"/>
          <w:sz w:val="18"/>
          <w:szCs w:val="18"/>
          <w:lang w:val="en-US" w:eastAsia="ja-JP"/>
        </w:rPr>
        <w:t>。</w:t>
      </w:r>
    </w:p>
    <w:p w14:paraId="45BACEE9"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lastRenderedPageBreak/>
        <w:t xml:space="preserve">情報セキュリティの組織: 　</w:t>
      </w:r>
      <w:proofErr w:type="spellStart"/>
      <w:r w:rsidRPr="00DF1736">
        <w:rPr>
          <w:rFonts w:ascii="Yu Gothic" w:eastAsia="Yu Gothic" w:hAnsi="Yu Gothic" w:cs="Segoe UI" w:hint="eastAsia"/>
          <w:sz w:val="18"/>
          <w:szCs w:val="18"/>
          <w:lang w:val="en-US" w:eastAsia="ja-JP"/>
        </w:rPr>
        <w:t>Hydrafacial</w:t>
      </w:r>
      <w:proofErr w:type="spellEnd"/>
      <w:r w:rsidRPr="00DF1736">
        <w:rPr>
          <w:rFonts w:ascii="Yu Gothic" w:eastAsia="Yu Gothic" w:hAnsi="Yu Gothic" w:cs="Segoe UI" w:hint="eastAsia"/>
          <w:sz w:val="18"/>
          <w:szCs w:val="18"/>
          <w:lang w:val="en-US" w:eastAsia="ja-JP"/>
        </w:rPr>
        <w:t xml:space="preserve"> での情報セキュリティの実装と運用を開始および管理するためのフレームワークを確立</w:t>
      </w:r>
      <w:r>
        <w:rPr>
          <w:rFonts w:ascii="Yu Gothic" w:eastAsia="Yu Gothic" w:hAnsi="Yu Gothic" w:cs="Segoe UI" w:hint="eastAsia"/>
          <w:sz w:val="18"/>
          <w:szCs w:val="18"/>
          <w:lang w:val="en-US" w:eastAsia="ja-JP"/>
        </w:rPr>
        <w:t>するため</w:t>
      </w:r>
      <w:r w:rsidRPr="00DF1736">
        <w:rPr>
          <w:rFonts w:ascii="Yu Gothic" w:eastAsia="Yu Gothic" w:hAnsi="Yu Gothic" w:cs="Segoe UI" w:hint="eastAsia"/>
          <w:sz w:val="18"/>
          <w:szCs w:val="18"/>
          <w:lang w:val="en-US" w:eastAsia="ja-JP"/>
        </w:rPr>
        <w:t>。</w:t>
      </w:r>
    </w:p>
    <w:p w14:paraId="2AA0905F"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人的資源のセキュリティ: すべての従業員が自分の役割と責任に適しており、理解していることを確実に</w:t>
      </w:r>
      <w:r>
        <w:rPr>
          <w:rFonts w:ascii="Yu Gothic" w:eastAsia="Yu Gothic" w:hAnsi="Yu Gothic" w:cs="Segoe UI" w:hint="eastAsia"/>
          <w:sz w:val="18"/>
          <w:szCs w:val="18"/>
          <w:lang w:val="en-US" w:eastAsia="ja-JP"/>
        </w:rPr>
        <w:t>するため</w:t>
      </w:r>
      <w:r w:rsidRPr="00DF1736">
        <w:rPr>
          <w:rFonts w:ascii="Yu Gothic" w:eastAsia="Yu Gothic" w:hAnsi="Yu Gothic" w:cs="Segoe UI" w:hint="eastAsia"/>
          <w:sz w:val="18"/>
          <w:szCs w:val="18"/>
          <w:lang w:val="en-US" w:eastAsia="ja-JP"/>
        </w:rPr>
        <w:t>。すべての従業員が情報セキュリティの責任と義務を認識して履行するため。雇用前から雇用終了まで雇用プロセス全体を通じて組織の利益が確実に保護されるようにするため。すべての従業員が守秘義務を負うことを確実にするため。</w:t>
      </w:r>
    </w:p>
    <w:p w14:paraId="6CCF4A2D"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 xml:space="preserve">データの分類: </w:t>
      </w:r>
      <w:proofErr w:type="spellStart"/>
      <w:r w:rsidRPr="00DF1736">
        <w:rPr>
          <w:rFonts w:ascii="Yu Gothic" w:eastAsia="Yu Gothic" w:hAnsi="Yu Gothic" w:cs="Segoe UI" w:hint="eastAsia"/>
          <w:sz w:val="18"/>
          <w:szCs w:val="18"/>
          <w:lang w:val="en-US" w:eastAsia="ja-JP"/>
        </w:rPr>
        <w:t>Hydrafacial</w:t>
      </w:r>
      <w:proofErr w:type="spellEnd"/>
      <w:r w:rsidRPr="00DF1736">
        <w:rPr>
          <w:rFonts w:ascii="Yu Gothic" w:eastAsia="Yu Gothic" w:hAnsi="Yu Gothic" w:cs="Segoe UI" w:hint="eastAsia"/>
          <w:sz w:val="18"/>
          <w:szCs w:val="18"/>
          <w:lang w:val="en-US" w:eastAsia="ja-JP"/>
        </w:rPr>
        <w:t xml:space="preserve"> の情報とデータの分類を特定し、それらを確実に保護するために適切な責任を定義して割り当て</w:t>
      </w:r>
      <w:r>
        <w:rPr>
          <w:rFonts w:ascii="Yu Gothic" w:eastAsia="Yu Gothic" w:hAnsi="Yu Gothic" w:cs="Segoe UI" w:hint="eastAsia"/>
          <w:sz w:val="18"/>
          <w:szCs w:val="18"/>
          <w:lang w:val="en-US" w:eastAsia="ja-JP"/>
        </w:rPr>
        <w:t>るため</w:t>
      </w:r>
      <w:r w:rsidRPr="00DF1736">
        <w:rPr>
          <w:rFonts w:ascii="Yu Gothic" w:eastAsia="Yu Gothic" w:hAnsi="Yu Gothic" w:cs="Segoe UI" w:hint="eastAsia"/>
          <w:sz w:val="18"/>
          <w:szCs w:val="18"/>
          <w:lang w:val="en-US" w:eastAsia="ja-JP"/>
        </w:rPr>
        <w:t>。機密レベルと組織にとっての重要性に応じて、情報とデータを適切なレベルで確実に保護</w:t>
      </w:r>
      <w:r>
        <w:rPr>
          <w:rFonts w:ascii="Yu Gothic" w:eastAsia="Yu Gothic" w:hAnsi="Yu Gothic" w:cs="Segoe UI" w:hint="eastAsia"/>
          <w:sz w:val="18"/>
          <w:szCs w:val="18"/>
          <w:lang w:val="en-US" w:eastAsia="ja-JP"/>
        </w:rPr>
        <w:t>するため</w:t>
      </w:r>
      <w:r w:rsidRPr="00DF1736">
        <w:rPr>
          <w:rFonts w:ascii="Yu Gothic" w:eastAsia="Yu Gothic" w:hAnsi="Yu Gothic" w:cs="Segoe UI" w:hint="eastAsia"/>
          <w:sz w:val="18"/>
          <w:szCs w:val="18"/>
          <w:lang w:val="en-US" w:eastAsia="ja-JP"/>
        </w:rPr>
        <w:t>。メディアに保存されている情報の不正な開示、変更、削除、または破壊を防止</w:t>
      </w:r>
      <w:r>
        <w:rPr>
          <w:rFonts w:ascii="Yu Gothic" w:eastAsia="Yu Gothic" w:hAnsi="Yu Gothic" w:cs="Segoe UI" w:hint="eastAsia"/>
          <w:sz w:val="18"/>
          <w:szCs w:val="18"/>
          <w:lang w:val="en-US" w:eastAsia="ja-JP"/>
        </w:rPr>
        <w:t>するため</w:t>
      </w:r>
      <w:r w:rsidRPr="00DF1736">
        <w:rPr>
          <w:rFonts w:ascii="Yu Gothic" w:eastAsia="Yu Gothic" w:hAnsi="Yu Gothic" w:cs="Segoe UI" w:hint="eastAsia"/>
          <w:sz w:val="18"/>
          <w:szCs w:val="18"/>
          <w:lang w:val="en-US" w:eastAsia="ja-JP"/>
        </w:rPr>
        <w:t>。</w:t>
      </w:r>
    </w:p>
    <w:p w14:paraId="675D8CFE"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アクセス管理: ユーザー、システム、アプリケーションのアクセス制御と管理、およびユーザーの責任のためのフレームワークを提供します。情報および情報処理施設へのアクセスを制限するため。許可されたユーザー アクセスを確保し、システムやサービスへの不正アクセスを防ぐため。認証情報を保護する責任をユーザーに負わせるため。システムやアプリケーションへの不正アクセスを防止するため。</w:t>
      </w:r>
    </w:p>
    <w:p w14:paraId="0AF6D4CD"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 xml:space="preserve">物理的および環境的セキュリティ: </w:t>
      </w:r>
      <w:proofErr w:type="spellStart"/>
      <w:r w:rsidRPr="00DF1736">
        <w:rPr>
          <w:rFonts w:ascii="Yu Gothic" w:eastAsia="Yu Gothic" w:hAnsi="Yu Gothic" w:cs="Segoe UI" w:hint="eastAsia"/>
          <w:sz w:val="18"/>
          <w:szCs w:val="18"/>
          <w:lang w:val="en-US" w:eastAsia="ja-JP"/>
        </w:rPr>
        <w:t>Hydrafacial</w:t>
      </w:r>
      <w:proofErr w:type="spellEnd"/>
      <w:r w:rsidRPr="00DF1736">
        <w:rPr>
          <w:rFonts w:ascii="Yu Gothic" w:eastAsia="Yu Gothic" w:hAnsi="Yu Gothic" w:cs="Segoe UI" w:hint="eastAsia"/>
          <w:sz w:val="18"/>
          <w:szCs w:val="18"/>
          <w:lang w:val="en-US" w:eastAsia="ja-JP"/>
        </w:rPr>
        <w:t>の情報および情報処理施設への不正な物理的アクセス、損傷および干渉を防止するため。</w:t>
      </w:r>
      <w:proofErr w:type="spellStart"/>
      <w:r w:rsidRPr="00DF1736">
        <w:rPr>
          <w:rFonts w:ascii="Yu Gothic" w:eastAsia="Yu Gothic" w:hAnsi="Yu Gothic" w:cs="Segoe UI" w:hint="eastAsia"/>
          <w:sz w:val="18"/>
          <w:szCs w:val="18"/>
          <w:lang w:val="en-US" w:eastAsia="ja-JP"/>
        </w:rPr>
        <w:t>Hydrafacial</w:t>
      </w:r>
      <w:proofErr w:type="spellEnd"/>
      <w:r w:rsidRPr="00DF1736">
        <w:rPr>
          <w:rFonts w:ascii="Yu Gothic" w:eastAsia="Yu Gothic" w:hAnsi="Yu Gothic" w:cs="Segoe UI" w:hint="eastAsia"/>
          <w:sz w:val="18"/>
          <w:szCs w:val="18"/>
          <w:lang w:val="en-US" w:eastAsia="ja-JP"/>
        </w:rPr>
        <w:t xml:space="preserve"> の資産の</w:t>
      </w:r>
      <w:r>
        <w:rPr>
          <w:rFonts w:ascii="Yu Gothic" w:eastAsia="Yu Gothic" w:hAnsi="Yu Gothic" w:cs="Segoe UI" w:hint="eastAsia"/>
          <w:sz w:val="18"/>
          <w:szCs w:val="18"/>
          <w:lang w:val="en-US" w:eastAsia="ja-JP"/>
        </w:rPr>
        <w:t>損失</w:t>
      </w:r>
      <w:r w:rsidRPr="00DF1736">
        <w:rPr>
          <w:rFonts w:ascii="Yu Gothic" w:eastAsia="Yu Gothic" w:hAnsi="Yu Gothic" w:cs="Segoe UI" w:hint="eastAsia"/>
          <w:sz w:val="18"/>
          <w:szCs w:val="18"/>
          <w:lang w:val="en-US" w:eastAsia="ja-JP"/>
        </w:rPr>
        <w:t>、損傷、盗難、侵害、およびその運営の中断を防止するため。</w:t>
      </w:r>
    </w:p>
    <w:p w14:paraId="3A4E7EDC"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運用</w:t>
      </w:r>
      <w:r>
        <w:rPr>
          <w:rFonts w:ascii="Yu Gothic" w:eastAsia="Yu Gothic" w:hAnsi="Yu Gothic" w:cs="Segoe UI" w:hint="eastAsia"/>
          <w:sz w:val="18"/>
          <w:szCs w:val="18"/>
          <w:lang w:val="en-US" w:eastAsia="ja-JP"/>
        </w:rPr>
        <w:t>上</w:t>
      </w:r>
      <w:r w:rsidRPr="00DF1736">
        <w:rPr>
          <w:rFonts w:ascii="Yu Gothic" w:eastAsia="Yu Gothic" w:hAnsi="Yu Gothic" w:cs="Segoe UI" w:hint="eastAsia"/>
          <w:sz w:val="18"/>
          <w:szCs w:val="18"/>
          <w:lang w:val="en-US" w:eastAsia="ja-JP"/>
        </w:rPr>
        <w:t>のセキュリティ: 情報および情報処理施設が安全に運用され、マルウェアやデータの損失から保護されていることを確実にするため。セキュリティイベントが適切に記録されることを確実にするため。運用システムの完全性が維持され、技術的な脆弱性の悪用が回避されることを確実にするため。</w:t>
      </w:r>
    </w:p>
    <w:p w14:paraId="70659536"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通信セキュリティ: ネットワークおよび関連施設内の情報を保護するための制御を確立するため。</w:t>
      </w:r>
      <w:proofErr w:type="spellStart"/>
      <w:r w:rsidRPr="00DF1736">
        <w:rPr>
          <w:rFonts w:ascii="Yu Gothic" w:eastAsia="Yu Gothic" w:hAnsi="Yu Gothic" w:cs="Segoe UI" w:hint="eastAsia"/>
          <w:sz w:val="18"/>
          <w:szCs w:val="18"/>
          <w:lang w:val="en-US" w:eastAsia="ja-JP"/>
        </w:rPr>
        <w:t>Hydrafacial</w:t>
      </w:r>
      <w:proofErr w:type="spellEnd"/>
      <w:r w:rsidRPr="00DF1736">
        <w:rPr>
          <w:rFonts w:ascii="Yu Gothic" w:eastAsia="Yu Gothic" w:hAnsi="Yu Gothic" w:cs="Segoe UI" w:hint="eastAsia"/>
          <w:sz w:val="18"/>
          <w:szCs w:val="18"/>
          <w:lang w:val="en-US" w:eastAsia="ja-JP"/>
        </w:rPr>
        <w:t xml:space="preserve"> 内および外部関係者と転送される情報のセキュリティを確保するため。</w:t>
      </w:r>
    </w:p>
    <w:p w14:paraId="041A29EA"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 xml:space="preserve">サプライヤーとの関係: サプライヤーがアクセスできる </w:t>
      </w:r>
      <w:proofErr w:type="spellStart"/>
      <w:r w:rsidRPr="00DF1736">
        <w:rPr>
          <w:rFonts w:ascii="Yu Gothic" w:eastAsia="Yu Gothic" w:hAnsi="Yu Gothic" w:cs="Segoe UI" w:hint="eastAsia"/>
          <w:sz w:val="18"/>
          <w:szCs w:val="18"/>
          <w:lang w:val="en-US" w:eastAsia="ja-JP"/>
        </w:rPr>
        <w:t>Hydrafacial</w:t>
      </w:r>
      <w:proofErr w:type="spellEnd"/>
      <w:r w:rsidRPr="00DF1736">
        <w:rPr>
          <w:rFonts w:ascii="Yu Gothic" w:eastAsia="Yu Gothic" w:hAnsi="Yu Gothic" w:cs="Segoe UI" w:hint="eastAsia"/>
          <w:sz w:val="18"/>
          <w:szCs w:val="18"/>
          <w:lang w:val="en-US" w:eastAsia="ja-JP"/>
        </w:rPr>
        <w:t xml:space="preserve"> 資産の保護を確保するため。サプライヤーとの合意に従って、合意されたレベルの情報セキュリティとサービス提供を維持するため。</w:t>
      </w:r>
    </w:p>
    <w:p w14:paraId="7AC69BB2"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情報セキュリティのインシデント管理: インシデントや脆弱性を含む情報セキュリティイベントを管理するための一貫した効果的なアプローチを確保するため。</w:t>
      </w:r>
    </w:p>
    <w:p w14:paraId="304FE384"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リモートアクセス用の VPN (仮想プライベートネットワーク): ユーザーが ウェブベースのサービスやサイトに接続するときに、セキュリティと匿名性を追加します。VPN は、ユーザーの実際のパブリック IP アドレスを隠し、ユーザーのデバイスとリモートサーバー間のトラフィックを「トンネリング」します。</w:t>
      </w:r>
    </w:p>
    <w:p w14:paraId="03D80F81"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保存中および転送中のデータの暗号化: 　移動中のデータとも呼ばれます。保存中のデータとは、デバイス間またはネットワーク間を移動しない非アクティブなデータを指し、データアーカイブに保存される傾向があります。一方、転送中のデータは、デバイス間または 2 つのネットワークポイント間を移動しています。</w:t>
      </w:r>
    </w:p>
    <w:p w14:paraId="12D78575"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バックアップと復元の機能: データを複製し、紛失や損傷に備えて安全な場所に保管し、そのデータを元の場所または安全な代替場所に復元して、再びオペレーションで使用できるようにするプロセスです。</w:t>
      </w:r>
    </w:p>
    <w:p w14:paraId="712798D1"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ファイアウォール: 　組織の以前に確立されたセキュリティポリシーに基づいて、受信および送信ネットワークトラフィックを監視およびフィルタリングするネットワーク セキュリティ デバイスです。 最も基本的なこととして、ファイアウォールは本質的に、プライベートな内部ネットワークと公共のインターネットの間にあるバリアです。</w:t>
      </w:r>
    </w:p>
    <w:p w14:paraId="171E766D"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lang w:val="en-US" w:eastAsia="ja-JP"/>
        </w:rPr>
        <w:t>アンチウイルスソフトウェア: コンピュータからウイルスを防止、スキャン、検出、および削除するために使用される一種のソフトウェアです。</w:t>
      </w:r>
    </w:p>
    <w:p w14:paraId="06B1E7AD"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rPr>
      </w:pPr>
      <w:r w:rsidRPr="00DF1736">
        <w:rPr>
          <w:rFonts w:ascii="Yu Gothic" w:eastAsia="Yu Gothic" w:hAnsi="Yu Gothic" w:cs="Segoe UI" w:hint="eastAsia"/>
          <w:sz w:val="18"/>
          <w:szCs w:val="18"/>
          <w:lang w:val="en-US" w:eastAsia="ja-JP"/>
        </w:rPr>
        <w:t>多要素認証 (MFA): ログインまたはその他のトランザクションでユーザーの身元を確認するために、資格情報の独立したカテゴリから複数の認証方法を必要とするセキュリティ技術です。</w:t>
      </w:r>
    </w:p>
    <w:p w14:paraId="72119489"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lang w:val="en-US" w:eastAsia="ja-JP"/>
        </w:rPr>
      </w:pPr>
      <w:r w:rsidRPr="00DF1736">
        <w:rPr>
          <w:rFonts w:ascii="Yu Gothic" w:eastAsia="Yu Gothic" w:hAnsi="Yu Gothic" w:hint="eastAsia"/>
          <w:lang w:eastAsia="ja-JP"/>
        </w:rPr>
        <w:t>電子</w:t>
      </w:r>
      <w:r w:rsidRPr="00DF1736">
        <w:rPr>
          <w:rFonts w:ascii="Yu Gothic" w:eastAsia="Yu Gothic" w:hAnsi="Yu Gothic" w:cs="Segoe UI" w:hint="eastAsia"/>
          <w:sz w:val="18"/>
          <w:szCs w:val="18"/>
          <w:lang w:val="en-US" w:eastAsia="ja-JP"/>
        </w:rPr>
        <w:t>メールセキュリティフィルタリング: ユーザーを不審なウェブサイトにリダイレクトする、望ましくない、または潜在的に悪意のあるコードまたはリンクをブロックするプロセスです。システムに侵入して機密データにアクセスしようとする電子メールを防ぎます。</w:t>
      </w:r>
    </w:p>
    <w:p w14:paraId="277C50EB" w14:textId="77777777" w:rsidR="00D95673" w:rsidRPr="00DF1736" w:rsidRDefault="00D95673" w:rsidP="00D95673">
      <w:pPr>
        <w:pStyle w:val="Prrafodelista"/>
        <w:numPr>
          <w:ilvl w:val="0"/>
          <w:numId w:val="11"/>
        </w:numPr>
        <w:spacing w:after="0"/>
        <w:ind w:left="-426" w:right="-994" w:hanging="141"/>
        <w:jc w:val="both"/>
        <w:rPr>
          <w:rFonts w:ascii="Yu Gothic" w:eastAsia="Yu Gothic" w:hAnsi="Yu Gothic" w:cs="Segoe UI"/>
          <w:sz w:val="18"/>
          <w:szCs w:val="18"/>
          <w:u w:val="single"/>
          <w:lang w:val="en-US" w:eastAsia="ja-JP"/>
        </w:rPr>
      </w:pPr>
      <w:r w:rsidRPr="00DF1736">
        <w:rPr>
          <w:rFonts w:ascii="Yu Gothic" w:eastAsia="Yu Gothic" w:hAnsi="Yu Gothic" w:cs="Segoe UI" w:hint="eastAsia"/>
          <w:sz w:val="18"/>
          <w:szCs w:val="18"/>
          <w:lang w:val="en-US" w:eastAsia="ja-JP"/>
        </w:rPr>
        <w:t>セキュリティ意識向上トレーニング</w:t>
      </w:r>
      <w:r w:rsidRPr="00DF1736">
        <w:rPr>
          <w:rFonts w:ascii="Yu Gothic" w:eastAsia="Yu Gothic" w:hAnsi="Yu Gothic" w:cs="Segoe UI"/>
          <w:sz w:val="18"/>
          <w:szCs w:val="18"/>
          <w:lang w:val="en-US" w:eastAsia="ja-JP"/>
        </w:rPr>
        <w:t>:</w:t>
      </w:r>
      <w:r w:rsidRPr="00DF1736">
        <w:rPr>
          <w:rFonts w:ascii="Yu Gothic" w:eastAsia="Yu Gothic" w:hAnsi="Yu Gothic" w:cs="Segoe UI" w:hint="eastAsia"/>
          <w:sz w:val="18"/>
          <w:szCs w:val="18"/>
          <w:lang w:val="en-US" w:eastAsia="ja-JP"/>
        </w:rPr>
        <w:t xml:space="preserve">　組織のメンバーが、その組織の物理的資産の保護、特に情報資産の保護に関して持つ知識と態度です。</w:t>
      </w:r>
    </w:p>
    <w:p w14:paraId="673918AB" w14:textId="77777777" w:rsidR="00D95673" w:rsidRPr="00DF1736" w:rsidRDefault="00D95673" w:rsidP="00D95673">
      <w:pPr>
        <w:pStyle w:val="Prrafodelista"/>
        <w:numPr>
          <w:ilvl w:val="0"/>
          <w:numId w:val="10"/>
        </w:numPr>
        <w:spacing w:after="0"/>
        <w:ind w:left="-709" w:right="-994" w:hanging="502"/>
        <w:jc w:val="both"/>
        <w:rPr>
          <w:rFonts w:ascii="Yu Gothic" w:eastAsia="Yu Gothic" w:hAnsi="Yu Gothic" w:cs="Segoe UI"/>
          <w:sz w:val="18"/>
          <w:szCs w:val="18"/>
          <w:lang w:val="en-US" w:eastAsia="ja-JP"/>
        </w:rPr>
      </w:pPr>
      <w:r>
        <w:rPr>
          <w:rFonts w:ascii="Yu Gothic" w:eastAsia="Yu Gothic" w:hAnsi="Yu Gothic" w:cs="Segoe UI" w:hint="eastAsia"/>
          <w:sz w:val="18"/>
          <w:szCs w:val="18"/>
          <w:lang w:val="en-US" w:eastAsia="ja-JP"/>
        </w:rPr>
        <w:lastRenderedPageBreak/>
        <w:t>お客様</w:t>
      </w:r>
      <w:r w:rsidRPr="00DF1736">
        <w:rPr>
          <w:rFonts w:ascii="Yu Gothic" w:eastAsia="Yu Gothic" w:hAnsi="Yu Gothic" w:cs="Segoe UI" w:hint="eastAsia"/>
          <w:sz w:val="18"/>
          <w:szCs w:val="18"/>
          <w:lang w:val="en-US" w:eastAsia="ja-JP"/>
        </w:rPr>
        <w:t xml:space="preserve">は、適用されるデータ保護法に従って、不正または違法な処理に対する保護、および偶発的な損失、破壊、または損害に対する保護を含む、適切な技術的または組織的措置を講じるものとします。　</w:t>
      </w:r>
    </w:p>
    <w:p w14:paraId="14743509" w14:textId="77777777" w:rsidR="00D95673" w:rsidRPr="00DF1736" w:rsidRDefault="00D95673" w:rsidP="00D95673">
      <w:pPr>
        <w:pStyle w:val="Prrafodelista"/>
        <w:spacing w:after="0"/>
        <w:ind w:left="-709" w:right="-994"/>
        <w:jc w:val="both"/>
        <w:rPr>
          <w:rFonts w:ascii="Yu Gothic" w:eastAsia="Yu Gothic" w:hAnsi="Yu Gothic" w:cs="Segoe UI"/>
          <w:sz w:val="10"/>
          <w:szCs w:val="10"/>
          <w:lang w:val="en-US" w:eastAsia="ja-JP"/>
        </w:rPr>
      </w:pPr>
    </w:p>
    <w:p w14:paraId="492356BD" w14:textId="77777777" w:rsidR="00D95673" w:rsidRPr="008F30A7" w:rsidRDefault="00D95673" w:rsidP="00D95673">
      <w:pPr>
        <w:pStyle w:val="Prrafodelista"/>
        <w:spacing w:after="0"/>
        <w:ind w:left="284"/>
        <w:jc w:val="center"/>
        <w:rPr>
          <w:rFonts w:ascii="Yu Gothic" w:eastAsia="Yu Gothic" w:hAnsi="Yu Gothic" w:cs="Segoe UI"/>
          <w:b/>
          <w:bCs/>
          <w:sz w:val="18"/>
          <w:szCs w:val="18"/>
          <w:lang w:val="en-US" w:eastAsia="ja-JP"/>
        </w:rPr>
      </w:pPr>
      <w:r>
        <w:rPr>
          <w:rFonts w:ascii="Yu Gothic" w:eastAsia="Yu Gothic" w:hAnsi="Yu Gothic" w:cs="Segoe UI" w:hint="eastAsia"/>
          <w:b/>
          <w:bCs/>
          <w:sz w:val="18"/>
          <w:szCs w:val="18"/>
          <w:lang w:eastAsia="ja-JP"/>
        </w:rPr>
        <w:t>付属書</w:t>
      </w:r>
      <w:r w:rsidRPr="00D95673">
        <w:rPr>
          <w:rFonts w:ascii="Yu Gothic" w:eastAsia="Yu Gothic" w:hAnsi="Yu Gothic" w:cs="Segoe UI"/>
          <w:b/>
          <w:bCs/>
          <w:sz w:val="18"/>
          <w:szCs w:val="18"/>
          <w:lang w:val="en-US" w:eastAsia="ja-JP"/>
        </w:rPr>
        <w:t>I</w:t>
      </w:r>
      <w:r>
        <w:rPr>
          <w:rFonts w:ascii="Yu Gothic" w:eastAsia="Yu Gothic" w:hAnsi="Yu Gothic" w:cs="Segoe UI"/>
          <w:b/>
          <w:bCs/>
          <w:sz w:val="18"/>
          <w:szCs w:val="18"/>
          <w:lang w:val="en-US" w:eastAsia="ja-JP"/>
        </w:rPr>
        <w:t>l</w:t>
      </w:r>
      <w:r w:rsidRPr="00D95673">
        <w:rPr>
          <w:rFonts w:ascii="Yu Gothic" w:eastAsia="Yu Gothic" w:hAnsi="Yu Gothic" w:cs="Segoe UI" w:hint="eastAsia"/>
          <w:b/>
          <w:bCs/>
          <w:sz w:val="18"/>
          <w:szCs w:val="18"/>
          <w:lang w:val="en-US" w:eastAsia="ja-JP"/>
        </w:rPr>
        <w:t xml:space="preserve"> </w:t>
      </w:r>
      <w:r w:rsidRPr="00D95673">
        <w:rPr>
          <w:rFonts w:ascii="Yu Gothic" w:eastAsia="Yu Gothic" w:hAnsi="Yu Gothic" w:cs="Segoe UI"/>
          <w:b/>
          <w:bCs/>
          <w:sz w:val="18"/>
          <w:szCs w:val="18"/>
          <w:lang w:val="en-US" w:eastAsia="ja-JP"/>
        </w:rPr>
        <w:t xml:space="preserve">– </w:t>
      </w:r>
      <w:r>
        <w:rPr>
          <w:rFonts w:ascii="Yu Gothic" w:eastAsia="Yu Gothic" w:hAnsi="Yu Gothic" w:cs="Segoe UI" w:hint="eastAsia"/>
          <w:b/>
          <w:bCs/>
          <w:sz w:val="18"/>
          <w:szCs w:val="18"/>
          <w:lang w:eastAsia="ja-JP"/>
        </w:rPr>
        <w:t>データ処理の詳細</w:t>
      </w:r>
    </w:p>
    <w:p w14:paraId="6BC35A89" w14:textId="77777777" w:rsidR="00D95673" w:rsidRPr="00DF1736" w:rsidRDefault="00D95673" w:rsidP="00D95673">
      <w:pPr>
        <w:pStyle w:val="Prrafodelista"/>
        <w:spacing w:after="0"/>
        <w:ind w:left="-993" w:right="-994"/>
        <w:rPr>
          <w:rFonts w:ascii="Yu Gothic" w:eastAsia="Yu Gothic" w:hAnsi="Yu Gothic" w:cs="Segoe UI"/>
          <w:sz w:val="10"/>
          <w:szCs w:val="10"/>
          <w:lang w:val="en-US"/>
        </w:rPr>
      </w:pPr>
    </w:p>
    <w:p w14:paraId="40753DB8" w14:textId="77777777" w:rsidR="00D95673" w:rsidRPr="00DF1736" w:rsidRDefault="00D95673" w:rsidP="00D95673">
      <w:pPr>
        <w:pStyle w:val="Prrafodelista"/>
        <w:numPr>
          <w:ilvl w:val="0"/>
          <w:numId w:val="9"/>
        </w:numPr>
        <w:spacing w:after="0"/>
        <w:ind w:left="-851" w:right="-994"/>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u w:val="single"/>
          <w:lang w:val="en-US" w:eastAsia="ja-JP"/>
        </w:rPr>
        <w:t>データ主体のカテゴリ</w:t>
      </w:r>
      <w:r w:rsidRPr="00DF1736">
        <w:rPr>
          <w:rFonts w:ascii="Yu Gothic" w:eastAsia="Yu Gothic" w:hAnsi="Yu Gothic" w:cs="Segoe UI"/>
          <w:sz w:val="18"/>
          <w:szCs w:val="18"/>
          <w:lang w:val="en-US" w:eastAsia="ja-JP"/>
        </w:rPr>
        <w:t xml:space="preserve">:  </w:t>
      </w:r>
      <w:r w:rsidRPr="00DF1736">
        <w:rPr>
          <w:rFonts w:ascii="Yu Gothic" w:eastAsia="Yu Gothic" w:hAnsi="Yu Gothic" w:cs="Segoe UI" w:hint="eastAsia"/>
          <w:sz w:val="18"/>
          <w:szCs w:val="18"/>
          <w:lang w:val="en-US" w:eastAsia="ja-JP"/>
        </w:rPr>
        <w:t xml:space="preserve"> (</w:t>
      </w:r>
      <w:proofErr w:type="spellStart"/>
      <w:r w:rsidRPr="00DF1736">
        <w:rPr>
          <w:rFonts w:ascii="Yu Gothic" w:eastAsia="Yu Gothic" w:hAnsi="Yu Gothic" w:cs="Segoe UI" w:hint="eastAsia"/>
          <w:sz w:val="18"/>
          <w:szCs w:val="18"/>
          <w:lang w:val="en-US" w:eastAsia="ja-JP"/>
        </w:rPr>
        <w:t>i</w:t>
      </w:r>
      <w:proofErr w:type="spellEnd"/>
      <w:r w:rsidRPr="00DF1736">
        <w:rPr>
          <w:rFonts w:ascii="Yu Gothic" w:eastAsia="Yu Gothic" w:hAnsi="Yu Gothic" w:cs="Segoe UI" w:hint="eastAsia"/>
          <w:sz w:val="18"/>
          <w:szCs w:val="18"/>
          <w:lang w:val="en-US" w:eastAsia="ja-JP"/>
        </w:rPr>
        <w:t>) 消費者、 (ii) 認定ユーザー、 (iii) コスチューマ</w:t>
      </w:r>
    </w:p>
    <w:p w14:paraId="6CCD90BC" w14:textId="77777777" w:rsidR="00D95673" w:rsidRPr="00DF1736" w:rsidRDefault="00D95673" w:rsidP="00D95673">
      <w:pPr>
        <w:pStyle w:val="Prrafodelista"/>
        <w:numPr>
          <w:ilvl w:val="0"/>
          <w:numId w:val="9"/>
        </w:numPr>
        <w:spacing w:after="0"/>
        <w:ind w:left="-851" w:right="-994"/>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u w:val="single"/>
          <w:lang w:val="en-US" w:eastAsia="ja-JP"/>
        </w:rPr>
        <w:t>処理されたデータのカテゴリ</w:t>
      </w:r>
      <w:r w:rsidRPr="00DF1736">
        <w:rPr>
          <w:rFonts w:ascii="Yu Gothic" w:eastAsia="Yu Gothic" w:hAnsi="Yu Gothic" w:cs="Segoe UI"/>
          <w:sz w:val="18"/>
          <w:szCs w:val="18"/>
          <w:lang w:val="en-US" w:eastAsia="ja-JP"/>
        </w:rPr>
        <w:t xml:space="preserve">: </w:t>
      </w:r>
      <w:r w:rsidRPr="00DF1736">
        <w:rPr>
          <w:rFonts w:ascii="Yu Gothic" w:eastAsia="Yu Gothic" w:hAnsi="Yu Gothic" w:cs="Segoe UI" w:hint="eastAsia"/>
          <w:sz w:val="18"/>
          <w:szCs w:val="18"/>
          <w:lang w:val="en-US" w:eastAsia="ja-JP"/>
        </w:rPr>
        <w:t>(</w:t>
      </w:r>
      <w:proofErr w:type="spellStart"/>
      <w:r w:rsidRPr="00DF1736">
        <w:rPr>
          <w:rFonts w:ascii="Yu Gothic" w:eastAsia="Yu Gothic" w:hAnsi="Yu Gothic" w:cs="Segoe UI" w:hint="eastAsia"/>
          <w:sz w:val="18"/>
          <w:szCs w:val="18"/>
          <w:lang w:val="en-US" w:eastAsia="ja-JP"/>
        </w:rPr>
        <w:t>i</w:t>
      </w:r>
      <w:proofErr w:type="spellEnd"/>
      <w:r w:rsidRPr="00DF1736">
        <w:rPr>
          <w:rFonts w:ascii="Yu Gothic" w:eastAsia="Yu Gothic" w:hAnsi="Yu Gothic" w:cs="Segoe UI" w:hint="eastAsia"/>
          <w:sz w:val="18"/>
          <w:szCs w:val="18"/>
          <w:lang w:val="en-US" w:eastAsia="ja-JP"/>
        </w:rPr>
        <w:t>) 氏名、電話番号、電子メール アドレス、役割、IP アドレスなどの、データ主体の連絡先およびアカウント情報、 (ii) 治療歴と実績</w:t>
      </w:r>
    </w:p>
    <w:p w14:paraId="253674C9" w14:textId="77777777" w:rsidR="00D95673" w:rsidRPr="00DF1736" w:rsidRDefault="00D95673" w:rsidP="00D95673">
      <w:pPr>
        <w:pStyle w:val="Prrafodelista"/>
        <w:numPr>
          <w:ilvl w:val="0"/>
          <w:numId w:val="9"/>
        </w:numPr>
        <w:spacing w:after="0"/>
        <w:ind w:left="-851" w:right="-994"/>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u w:val="single"/>
          <w:lang w:val="en-US" w:eastAsia="ja-JP"/>
        </w:rPr>
        <w:t>特別なカテゴリのデータ</w:t>
      </w:r>
      <w:r w:rsidRPr="00DF1736">
        <w:rPr>
          <w:rFonts w:ascii="Yu Gothic" w:eastAsia="Yu Gothic" w:hAnsi="Yu Gothic" w:cs="Segoe UI"/>
          <w:sz w:val="18"/>
          <w:szCs w:val="18"/>
          <w:lang w:val="en-US" w:eastAsia="ja-JP"/>
        </w:rPr>
        <w:t xml:space="preserve">: </w:t>
      </w:r>
      <w:r w:rsidRPr="00DF1736">
        <w:rPr>
          <w:rFonts w:ascii="Yu Gothic" w:eastAsia="Yu Gothic" w:hAnsi="Yu Gothic" w:cs="Segoe UI" w:hint="eastAsia"/>
          <w:sz w:val="18"/>
          <w:szCs w:val="18"/>
          <w:lang w:val="en-US" w:eastAsia="ja-JP"/>
        </w:rPr>
        <w:t>デバイス内で処理される特別なカテゴリのデータはありません。</w:t>
      </w:r>
    </w:p>
    <w:p w14:paraId="352AF97E" w14:textId="77777777" w:rsidR="00D95673" w:rsidRPr="00DF1736" w:rsidRDefault="00D95673" w:rsidP="00D95673">
      <w:pPr>
        <w:pStyle w:val="Prrafodelista"/>
        <w:numPr>
          <w:ilvl w:val="0"/>
          <w:numId w:val="9"/>
        </w:numPr>
        <w:spacing w:after="0"/>
        <w:ind w:left="-851" w:right="-994"/>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u w:val="single"/>
          <w:lang w:val="en-US" w:eastAsia="ja-JP"/>
        </w:rPr>
        <w:t>処理</w:t>
      </w:r>
      <w:r>
        <w:rPr>
          <w:rFonts w:ascii="Yu Gothic" w:eastAsia="Yu Gothic" w:hAnsi="Yu Gothic" w:cs="Segoe UI" w:hint="eastAsia"/>
          <w:sz w:val="18"/>
          <w:szCs w:val="18"/>
          <w:u w:val="single"/>
          <w:lang w:val="en-US" w:eastAsia="ja-JP"/>
        </w:rPr>
        <w:t>操作</w:t>
      </w:r>
      <w:r w:rsidRPr="00DF1736">
        <w:rPr>
          <w:rFonts w:ascii="Yu Gothic" w:eastAsia="Yu Gothic" w:hAnsi="Yu Gothic" w:cs="Segoe UI" w:hint="eastAsia"/>
          <w:sz w:val="18"/>
          <w:szCs w:val="18"/>
          <w:u w:val="single"/>
          <w:lang w:val="en-US" w:eastAsia="ja-JP"/>
        </w:rPr>
        <w:t>の目的</w:t>
      </w:r>
      <w:r w:rsidRPr="00DF1736">
        <w:rPr>
          <w:rFonts w:ascii="Yu Gothic" w:eastAsia="Yu Gothic" w:hAnsi="Yu Gothic" w:cs="Segoe UI"/>
          <w:sz w:val="18"/>
          <w:szCs w:val="18"/>
          <w:lang w:val="en-US" w:eastAsia="ja-JP"/>
        </w:rPr>
        <w:t xml:space="preserve">: </w:t>
      </w:r>
      <w:r w:rsidRPr="00DF1736">
        <w:rPr>
          <w:rFonts w:ascii="Yu Gothic" w:eastAsia="Yu Gothic" w:hAnsi="Yu Gothic" w:cs="Segoe UI" w:hint="eastAsia"/>
          <w:sz w:val="18"/>
          <w:szCs w:val="18"/>
          <w:lang w:val="en-US" w:eastAsia="ja-JP"/>
        </w:rPr>
        <w:t>個人データは、デバイスサービスの提供に必要な場合に処理されます。処理された個人データは基本的な処理活動である収集、通信による開示、およびコンサルテーションの対象となる場合があります。特に、処理操作には (</w:t>
      </w:r>
      <w:proofErr w:type="spellStart"/>
      <w:r w:rsidRPr="00DF1736">
        <w:rPr>
          <w:rFonts w:ascii="Yu Gothic" w:eastAsia="Yu Gothic" w:hAnsi="Yu Gothic" w:cs="Segoe UI" w:hint="eastAsia"/>
          <w:sz w:val="18"/>
          <w:szCs w:val="18"/>
          <w:lang w:val="en-US" w:eastAsia="ja-JP"/>
        </w:rPr>
        <w:t>i</w:t>
      </w:r>
      <w:proofErr w:type="spellEnd"/>
      <w:r w:rsidRPr="00DF1736">
        <w:rPr>
          <w:rFonts w:ascii="Yu Gothic" w:eastAsia="Yu Gothic" w:hAnsi="Yu Gothic" w:cs="Segoe UI" w:hint="eastAsia"/>
          <w:sz w:val="18"/>
          <w:szCs w:val="18"/>
          <w:lang w:val="en-US" w:eastAsia="ja-JP"/>
        </w:rPr>
        <w:t>) 消費者がアカウントの作成を希望する場合、消費者が SMS/電子メールを受信して登録プロセスを完了するように、</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と認定ユーザーはデバイス システムに詳細を入力することを含みます。(ii) 消費者は、治療履歴を</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および認定ユーザーと共有するオプションがあります。同様に、デバイスを使用する場合、</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と認定ユーザーは、プロバイダーの治療履歴の記録を保持するために、アプリケーションアカウントをデバイスと同期させるオプションを有します。</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および認定ユーザーは、提供した治療に関する集計された治療データを閲覧できます。また、</w:t>
      </w:r>
      <w:r>
        <w:rPr>
          <w:rFonts w:ascii="Yu Gothic" w:eastAsia="Yu Gothic" w:hAnsi="Yu Gothic" w:cs="Segoe UI" w:hint="eastAsia"/>
          <w:sz w:val="18"/>
          <w:szCs w:val="18"/>
          <w:lang w:val="en-US" w:eastAsia="ja-JP"/>
        </w:rPr>
        <w:t>お客様</w:t>
      </w:r>
      <w:r w:rsidRPr="00DF1736">
        <w:rPr>
          <w:rFonts w:ascii="Yu Gothic" w:eastAsia="Yu Gothic" w:hAnsi="Yu Gothic" w:cs="Segoe UI" w:hint="eastAsia"/>
          <w:sz w:val="18"/>
          <w:szCs w:val="18"/>
          <w:lang w:val="en-US" w:eastAsia="ja-JP"/>
        </w:rPr>
        <w:t>および認定ユーザーが閲覧する治療に、消費者である個人を特定できる情報が関連付けられることはありません。</w:t>
      </w:r>
    </w:p>
    <w:p w14:paraId="4CB232A3" w14:textId="77777777" w:rsidR="00D95673" w:rsidRPr="00DF1736" w:rsidRDefault="00D95673" w:rsidP="00D95673">
      <w:pPr>
        <w:pStyle w:val="Prrafodelista"/>
        <w:numPr>
          <w:ilvl w:val="0"/>
          <w:numId w:val="9"/>
        </w:numPr>
        <w:spacing w:after="0"/>
        <w:ind w:left="-851" w:right="-994"/>
        <w:jc w:val="both"/>
        <w:rPr>
          <w:rFonts w:ascii="Yu Gothic" w:eastAsia="Yu Gothic" w:hAnsi="Yu Gothic" w:cs="Segoe UI"/>
          <w:sz w:val="18"/>
          <w:szCs w:val="18"/>
          <w:lang w:val="en-US" w:eastAsia="ja-JP"/>
        </w:rPr>
      </w:pPr>
      <w:r w:rsidRPr="00DF1736">
        <w:rPr>
          <w:rFonts w:ascii="Yu Gothic" w:eastAsia="Yu Gothic" w:hAnsi="Yu Gothic" w:cs="Segoe UI" w:hint="eastAsia"/>
          <w:sz w:val="18"/>
          <w:szCs w:val="18"/>
          <w:u w:val="single"/>
          <w:lang w:val="en-US" w:eastAsia="ja-JP"/>
        </w:rPr>
        <w:t>処理期間</w:t>
      </w:r>
      <w:r w:rsidRPr="00DF1736">
        <w:rPr>
          <w:rFonts w:ascii="Yu Gothic" w:eastAsia="Yu Gothic" w:hAnsi="Yu Gothic" w:cs="Segoe UI"/>
          <w:sz w:val="18"/>
          <w:szCs w:val="18"/>
          <w:lang w:val="en-US" w:eastAsia="ja-JP"/>
        </w:rPr>
        <w:t xml:space="preserve">: </w:t>
      </w:r>
      <w:r w:rsidRPr="00DF1736">
        <w:rPr>
          <w:rFonts w:ascii="Yu Gothic" w:eastAsia="Yu Gothic" w:hAnsi="Yu Gothic" w:cs="Segoe UI" w:hint="eastAsia"/>
          <w:sz w:val="18"/>
          <w:szCs w:val="18"/>
          <w:lang w:val="en-US" w:eastAsia="ja-JP"/>
        </w:rPr>
        <w:t xml:space="preserve"> 個人データは、</w:t>
      </w:r>
      <w:proofErr w:type="spellStart"/>
      <w:r w:rsidRPr="00DF1736">
        <w:rPr>
          <w:rFonts w:ascii="Yu Gothic" w:eastAsia="Yu Gothic" w:hAnsi="Yu Gothic" w:cs="Segoe UI" w:hint="eastAsia"/>
          <w:sz w:val="18"/>
          <w:szCs w:val="18"/>
          <w:lang w:val="en-US" w:eastAsia="ja-JP"/>
        </w:rPr>
        <w:t>Hydrafacial</w:t>
      </w:r>
      <w:proofErr w:type="spellEnd"/>
      <w:r w:rsidRPr="00DF1736">
        <w:rPr>
          <w:rFonts w:ascii="Yu Gothic" w:eastAsia="Yu Gothic" w:hAnsi="Yu Gothic" w:cs="Segoe UI" w:hint="eastAsia"/>
          <w:sz w:val="18"/>
          <w:szCs w:val="18"/>
          <w:lang w:val="en-US" w:eastAsia="ja-JP"/>
        </w:rPr>
        <w:t xml:space="preserve"> デバイスサービスとの契約期間中処理されることがあります。</w:t>
      </w:r>
    </w:p>
    <w:p w14:paraId="7F18931B" w14:textId="1546EBA8" w:rsidR="00D67CD4" w:rsidRPr="00D95673" w:rsidRDefault="00D67CD4" w:rsidP="00D95673">
      <w:pPr>
        <w:rPr>
          <w:lang w:val="en-US"/>
        </w:rPr>
      </w:pPr>
    </w:p>
    <w:sectPr w:rsidR="00D67CD4" w:rsidRPr="00D95673"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66D23" w14:textId="77777777" w:rsidR="007C55BD" w:rsidRDefault="007C55BD" w:rsidP="00E60FF1">
      <w:pPr>
        <w:spacing w:after="0" w:line="240" w:lineRule="auto"/>
      </w:pPr>
      <w:r>
        <w:separator/>
      </w:r>
    </w:p>
  </w:endnote>
  <w:endnote w:type="continuationSeparator" w:id="0">
    <w:p w14:paraId="6AE578D2" w14:textId="77777777" w:rsidR="007C55BD" w:rsidRDefault="007C55BD"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D0BE6" w14:textId="77777777" w:rsidR="007C55BD" w:rsidRDefault="007C55BD" w:rsidP="00E60FF1">
      <w:pPr>
        <w:spacing w:after="0" w:line="240" w:lineRule="auto"/>
      </w:pPr>
      <w:r>
        <w:separator/>
      </w:r>
    </w:p>
  </w:footnote>
  <w:footnote w:type="continuationSeparator" w:id="0">
    <w:p w14:paraId="1CD85AAC" w14:textId="77777777" w:rsidR="007C55BD" w:rsidRDefault="007C55BD"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1F0A0CD3"/>
    <w:multiLevelType w:val="hybridMultilevel"/>
    <w:tmpl w:val="78C8F1C6"/>
    <w:lvl w:ilvl="0" w:tplc="239C9CDA">
      <w:start w:val="1"/>
      <w:numFmt w:val="decimal"/>
      <w:lvlText w:val="%1."/>
      <w:lvlJc w:val="left"/>
      <w:pPr>
        <w:ind w:left="360" w:hanging="360"/>
      </w:pPr>
      <w:rPr>
        <w:rFonts w:hint="default"/>
        <w:b w:val="0"/>
        <w:sz w:val="18"/>
      </w:rPr>
    </w:lvl>
    <w:lvl w:ilvl="1" w:tplc="E648FE5E" w:tentative="1">
      <w:start w:val="1"/>
      <w:numFmt w:val="lowerLetter"/>
      <w:lvlText w:val="%2."/>
      <w:lvlJc w:val="left"/>
      <w:pPr>
        <w:ind w:left="1080" w:hanging="360"/>
      </w:pPr>
    </w:lvl>
    <w:lvl w:ilvl="2" w:tplc="05A6EFD0" w:tentative="1">
      <w:start w:val="1"/>
      <w:numFmt w:val="lowerRoman"/>
      <w:lvlText w:val="%3."/>
      <w:lvlJc w:val="right"/>
      <w:pPr>
        <w:ind w:left="1800" w:hanging="180"/>
      </w:pPr>
    </w:lvl>
    <w:lvl w:ilvl="3" w:tplc="BAB2BBDC" w:tentative="1">
      <w:start w:val="1"/>
      <w:numFmt w:val="decimal"/>
      <w:lvlText w:val="%4."/>
      <w:lvlJc w:val="left"/>
      <w:pPr>
        <w:ind w:left="2520" w:hanging="360"/>
      </w:pPr>
    </w:lvl>
    <w:lvl w:ilvl="4" w:tplc="6DCEF9BE" w:tentative="1">
      <w:start w:val="1"/>
      <w:numFmt w:val="lowerLetter"/>
      <w:lvlText w:val="%5."/>
      <w:lvlJc w:val="left"/>
      <w:pPr>
        <w:ind w:left="3240" w:hanging="360"/>
      </w:pPr>
    </w:lvl>
    <w:lvl w:ilvl="5" w:tplc="96803F38" w:tentative="1">
      <w:start w:val="1"/>
      <w:numFmt w:val="lowerRoman"/>
      <w:lvlText w:val="%6."/>
      <w:lvlJc w:val="right"/>
      <w:pPr>
        <w:ind w:left="3960" w:hanging="180"/>
      </w:pPr>
    </w:lvl>
    <w:lvl w:ilvl="6" w:tplc="D090AC62" w:tentative="1">
      <w:start w:val="1"/>
      <w:numFmt w:val="decimal"/>
      <w:lvlText w:val="%7."/>
      <w:lvlJc w:val="left"/>
      <w:pPr>
        <w:ind w:left="4680" w:hanging="360"/>
      </w:pPr>
    </w:lvl>
    <w:lvl w:ilvl="7" w:tplc="D70C96B0" w:tentative="1">
      <w:start w:val="1"/>
      <w:numFmt w:val="lowerLetter"/>
      <w:lvlText w:val="%8."/>
      <w:lvlJc w:val="left"/>
      <w:pPr>
        <w:ind w:left="5400" w:hanging="360"/>
      </w:pPr>
    </w:lvl>
    <w:lvl w:ilvl="8" w:tplc="524452DC" w:tentative="1">
      <w:start w:val="1"/>
      <w:numFmt w:val="lowerRoman"/>
      <w:lvlText w:val="%9."/>
      <w:lvlJc w:val="right"/>
      <w:pPr>
        <w:ind w:left="6120" w:hanging="180"/>
      </w:pPr>
    </w:lvl>
  </w:abstractNum>
  <w:abstractNum w:abstractNumId="6"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9"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AD47E5"/>
    <w:multiLevelType w:val="hybridMultilevel"/>
    <w:tmpl w:val="DFE04ECA"/>
    <w:lvl w:ilvl="0" w:tplc="1A28C65E">
      <w:start w:val="1"/>
      <w:numFmt w:val="bullet"/>
      <w:lvlText w:val=""/>
      <w:lvlJc w:val="left"/>
      <w:pPr>
        <w:ind w:left="720" w:hanging="360"/>
      </w:pPr>
      <w:rPr>
        <w:rFonts w:ascii="Symbol" w:hAnsi="Symbol" w:hint="default"/>
      </w:rPr>
    </w:lvl>
    <w:lvl w:ilvl="1" w:tplc="8C7015F0">
      <w:start w:val="1"/>
      <w:numFmt w:val="bullet"/>
      <w:lvlText w:val="o"/>
      <w:lvlJc w:val="left"/>
      <w:pPr>
        <w:ind w:left="1440" w:hanging="360"/>
      </w:pPr>
      <w:rPr>
        <w:rFonts w:ascii="Courier New" w:hAnsi="Courier New" w:cs="Courier New" w:hint="default"/>
      </w:rPr>
    </w:lvl>
    <w:lvl w:ilvl="2" w:tplc="EFC60958">
      <w:start w:val="1"/>
      <w:numFmt w:val="bullet"/>
      <w:lvlText w:val=""/>
      <w:lvlJc w:val="left"/>
      <w:pPr>
        <w:ind w:left="2160" w:hanging="360"/>
      </w:pPr>
      <w:rPr>
        <w:rFonts w:ascii="Wingdings" w:hAnsi="Wingdings" w:hint="default"/>
      </w:rPr>
    </w:lvl>
    <w:lvl w:ilvl="3" w:tplc="CF86E576">
      <w:start w:val="1"/>
      <w:numFmt w:val="bullet"/>
      <w:lvlText w:val=""/>
      <w:lvlJc w:val="left"/>
      <w:pPr>
        <w:ind w:left="2880" w:hanging="360"/>
      </w:pPr>
      <w:rPr>
        <w:rFonts w:ascii="Symbol" w:hAnsi="Symbol" w:hint="default"/>
      </w:rPr>
    </w:lvl>
    <w:lvl w:ilvl="4" w:tplc="9F0069FA">
      <w:start w:val="1"/>
      <w:numFmt w:val="bullet"/>
      <w:lvlText w:val="o"/>
      <w:lvlJc w:val="left"/>
      <w:pPr>
        <w:ind w:left="3600" w:hanging="360"/>
      </w:pPr>
      <w:rPr>
        <w:rFonts w:ascii="Courier New" w:hAnsi="Courier New" w:cs="Courier New" w:hint="default"/>
      </w:rPr>
    </w:lvl>
    <w:lvl w:ilvl="5" w:tplc="145E9EA6">
      <w:start w:val="1"/>
      <w:numFmt w:val="bullet"/>
      <w:lvlText w:val=""/>
      <w:lvlJc w:val="left"/>
      <w:pPr>
        <w:ind w:left="4320" w:hanging="360"/>
      </w:pPr>
      <w:rPr>
        <w:rFonts w:ascii="Wingdings" w:hAnsi="Wingdings" w:hint="default"/>
      </w:rPr>
    </w:lvl>
    <w:lvl w:ilvl="6" w:tplc="F520938C">
      <w:start w:val="1"/>
      <w:numFmt w:val="bullet"/>
      <w:lvlText w:val=""/>
      <w:lvlJc w:val="left"/>
      <w:pPr>
        <w:ind w:left="5040" w:hanging="360"/>
      </w:pPr>
      <w:rPr>
        <w:rFonts w:ascii="Symbol" w:hAnsi="Symbol" w:hint="default"/>
      </w:rPr>
    </w:lvl>
    <w:lvl w:ilvl="7" w:tplc="DD080158">
      <w:start w:val="1"/>
      <w:numFmt w:val="bullet"/>
      <w:lvlText w:val="o"/>
      <w:lvlJc w:val="left"/>
      <w:pPr>
        <w:ind w:left="5760" w:hanging="360"/>
      </w:pPr>
      <w:rPr>
        <w:rFonts w:ascii="Courier New" w:hAnsi="Courier New" w:cs="Courier New" w:hint="default"/>
      </w:rPr>
    </w:lvl>
    <w:lvl w:ilvl="8" w:tplc="ED880114">
      <w:start w:val="1"/>
      <w:numFmt w:val="bullet"/>
      <w:lvlText w:val=""/>
      <w:lvlJc w:val="left"/>
      <w:pPr>
        <w:ind w:left="6480" w:hanging="360"/>
      </w:pPr>
      <w:rPr>
        <w:rFonts w:ascii="Wingdings" w:hAnsi="Wingdings" w:hint="default"/>
      </w:rPr>
    </w:lvl>
  </w:abstractNum>
  <w:abstractNum w:abstractNumId="11"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2"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6"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7"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308AB"/>
    <w:multiLevelType w:val="hybridMultilevel"/>
    <w:tmpl w:val="89D64A10"/>
    <w:lvl w:ilvl="0" w:tplc="1A708D44">
      <w:start w:val="1"/>
      <w:numFmt w:val="bullet"/>
      <w:lvlText w:val=""/>
      <w:lvlJc w:val="left"/>
      <w:pPr>
        <w:ind w:left="720" w:hanging="360"/>
      </w:pPr>
      <w:rPr>
        <w:rFonts w:ascii="Symbol" w:hAnsi="Symbol" w:hint="default"/>
      </w:rPr>
    </w:lvl>
    <w:lvl w:ilvl="1" w:tplc="DD349512" w:tentative="1">
      <w:start w:val="1"/>
      <w:numFmt w:val="bullet"/>
      <w:lvlText w:val="o"/>
      <w:lvlJc w:val="left"/>
      <w:pPr>
        <w:ind w:left="1440" w:hanging="360"/>
      </w:pPr>
      <w:rPr>
        <w:rFonts w:ascii="Courier New" w:hAnsi="Courier New" w:cs="Courier New" w:hint="default"/>
      </w:rPr>
    </w:lvl>
    <w:lvl w:ilvl="2" w:tplc="52A625E4" w:tentative="1">
      <w:start w:val="1"/>
      <w:numFmt w:val="bullet"/>
      <w:lvlText w:val=""/>
      <w:lvlJc w:val="left"/>
      <w:pPr>
        <w:ind w:left="2160" w:hanging="360"/>
      </w:pPr>
      <w:rPr>
        <w:rFonts w:ascii="Wingdings" w:hAnsi="Wingdings" w:hint="default"/>
      </w:rPr>
    </w:lvl>
    <w:lvl w:ilvl="3" w:tplc="14F0BC52" w:tentative="1">
      <w:start w:val="1"/>
      <w:numFmt w:val="bullet"/>
      <w:lvlText w:val=""/>
      <w:lvlJc w:val="left"/>
      <w:pPr>
        <w:ind w:left="2880" w:hanging="360"/>
      </w:pPr>
      <w:rPr>
        <w:rFonts w:ascii="Symbol" w:hAnsi="Symbol" w:hint="default"/>
      </w:rPr>
    </w:lvl>
    <w:lvl w:ilvl="4" w:tplc="1D721CF2" w:tentative="1">
      <w:start w:val="1"/>
      <w:numFmt w:val="bullet"/>
      <w:lvlText w:val="o"/>
      <w:lvlJc w:val="left"/>
      <w:pPr>
        <w:ind w:left="3600" w:hanging="360"/>
      </w:pPr>
      <w:rPr>
        <w:rFonts w:ascii="Courier New" w:hAnsi="Courier New" w:cs="Courier New" w:hint="default"/>
      </w:rPr>
    </w:lvl>
    <w:lvl w:ilvl="5" w:tplc="F7F889CA" w:tentative="1">
      <w:start w:val="1"/>
      <w:numFmt w:val="bullet"/>
      <w:lvlText w:val=""/>
      <w:lvlJc w:val="left"/>
      <w:pPr>
        <w:ind w:left="4320" w:hanging="360"/>
      </w:pPr>
      <w:rPr>
        <w:rFonts w:ascii="Wingdings" w:hAnsi="Wingdings" w:hint="default"/>
      </w:rPr>
    </w:lvl>
    <w:lvl w:ilvl="6" w:tplc="88244B0A" w:tentative="1">
      <w:start w:val="1"/>
      <w:numFmt w:val="bullet"/>
      <w:lvlText w:val=""/>
      <w:lvlJc w:val="left"/>
      <w:pPr>
        <w:ind w:left="5040" w:hanging="360"/>
      </w:pPr>
      <w:rPr>
        <w:rFonts w:ascii="Symbol" w:hAnsi="Symbol" w:hint="default"/>
      </w:rPr>
    </w:lvl>
    <w:lvl w:ilvl="7" w:tplc="4E487E08" w:tentative="1">
      <w:start w:val="1"/>
      <w:numFmt w:val="bullet"/>
      <w:lvlText w:val="o"/>
      <w:lvlJc w:val="left"/>
      <w:pPr>
        <w:ind w:left="5760" w:hanging="360"/>
      </w:pPr>
      <w:rPr>
        <w:rFonts w:ascii="Courier New" w:hAnsi="Courier New" w:cs="Courier New" w:hint="default"/>
      </w:rPr>
    </w:lvl>
    <w:lvl w:ilvl="8" w:tplc="8424DE3C" w:tentative="1">
      <w:start w:val="1"/>
      <w:numFmt w:val="bullet"/>
      <w:lvlText w:val=""/>
      <w:lvlJc w:val="left"/>
      <w:pPr>
        <w:ind w:left="6480" w:hanging="360"/>
      </w:pPr>
      <w:rPr>
        <w:rFonts w:ascii="Wingdings" w:hAnsi="Wingdings" w:hint="default"/>
      </w:rPr>
    </w:lvl>
  </w:abstractNum>
  <w:abstractNum w:abstractNumId="19"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9"/>
  </w:num>
  <w:num w:numId="3" w16cid:durableId="2115859497">
    <w:abstractNumId w:val="3"/>
  </w:num>
  <w:num w:numId="4" w16cid:durableId="731731613">
    <w:abstractNumId w:val="4"/>
  </w:num>
  <w:num w:numId="5" w16cid:durableId="699743016">
    <w:abstractNumId w:val="8"/>
  </w:num>
  <w:num w:numId="6" w16cid:durableId="1564245549">
    <w:abstractNumId w:val="15"/>
  </w:num>
  <w:num w:numId="7" w16cid:durableId="636570715">
    <w:abstractNumId w:val="19"/>
  </w:num>
  <w:num w:numId="8" w16cid:durableId="826357370">
    <w:abstractNumId w:val="11"/>
  </w:num>
  <w:num w:numId="9" w16cid:durableId="1563171777">
    <w:abstractNumId w:val="2"/>
  </w:num>
  <w:num w:numId="10" w16cid:durableId="1722052119">
    <w:abstractNumId w:val="16"/>
  </w:num>
  <w:num w:numId="11" w16cid:durableId="870728931">
    <w:abstractNumId w:val="0"/>
  </w:num>
  <w:num w:numId="12" w16cid:durableId="2138329036">
    <w:abstractNumId w:val="12"/>
  </w:num>
  <w:num w:numId="13" w16cid:durableId="2068410808">
    <w:abstractNumId w:val="7"/>
  </w:num>
  <w:num w:numId="14" w16cid:durableId="1676760950">
    <w:abstractNumId w:val="6"/>
  </w:num>
  <w:num w:numId="15" w16cid:durableId="118649714">
    <w:abstractNumId w:val="13"/>
  </w:num>
  <w:num w:numId="16" w16cid:durableId="1002515889">
    <w:abstractNumId w:val="14"/>
  </w:num>
  <w:num w:numId="17" w16cid:durableId="236519791">
    <w:abstractNumId w:val="17"/>
  </w:num>
  <w:num w:numId="18" w16cid:durableId="851451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3235813">
    <w:abstractNumId w:val="0"/>
  </w:num>
  <w:num w:numId="20" w16cid:durableId="2744890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9457394">
    <w:abstractNumId w:val="10"/>
    <w:lvlOverride w:ilvl="0"/>
    <w:lvlOverride w:ilvl="1"/>
    <w:lvlOverride w:ilvl="2"/>
    <w:lvlOverride w:ilvl="3"/>
    <w:lvlOverride w:ilvl="4"/>
    <w:lvlOverride w:ilvl="5"/>
    <w:lvlOverride w:ilvl="6"/>
    <w:lvlOverride w:ilvl="7"/>
    <w:lvlOverride w:ilvl="8"/>
  </w:num>
  <w:num w:numId="22" w16cid:durableId="504248691">
    <w:abstractNumId w:val="14"/>
    <w:lvlOverride w:ilvl="0"/>
    <w:lvlOverride w:ilvl="1"/>
    <w:lvlOverride w:ilvl="2"/>
    <w:lvlOverride w:ilvl="3"/>
    <w:lvlOverride w:ilvl="4"/>
    <w:lvlOverride w:ilvl="5"/>
    <w:lvlOverride w:ilvl="6"/>
    <w:lvlOverride w:ilvl="7"/>
    <w:lvlOverride w:ilvl="8"/>
  </w:num>
  <w:num w:numId="23" w16cid:durableId="1433207330">
    <w:abstractNumId w:val="17"/>
    <w:lvlOverride w:ilvl="0"/>
    <w:lvlOverride w:ilvl="1"/>
    <w:lvlOverride w:ilvl="2"/>
    <w:lvlOverride w:ilvl="3"/>
    <w:lvlOverride w:ilvl="4"/>
    <w:lvlOverride w:ilvl="5"/>
    <w:lvlOverride w:ilvl="6"/>
    <w:lvlOverride w:ilvl="7"/>
    <w:lvlOverride w:ilvl="8"/>
  </w:num>
  <w:num w:numId="24" w16cid:durableId="1206408769">
    <w:abstractNumId w:val="18"/>
  </w:num>
  <w:num w:numId="25" w16cid:durableId="1861698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D2C9E"/>
    <w:rsid w:val="000F5EDA"/>
    <w:rsid w:val="00105A0B"/>
    <w:rsid w:val="00125ED1"/>
    <w:rsid w:val="00162455"/>
    <w:rsid w:val="00196F05"/>
    <w:rsid w:val="001A2B93"/>
    <w:rsid w:val="001B7501"/>
    <w:rsid w:val="001C2154"/>
    <w:rsid w:val="001C3777"/>
    <w:rsid w:val="001D28AF"/>
    <w:rsid w:val="00206F74"/>
    <w:rsid w:val="00237B6A"/>
    <w:rsid w:val="002639A8"/>
    <w:rsid w:val="00264607"/>
    <w:rsid w:val="00301E3B"/>
    <w:rsid w:val="00312F10"/>
    <w:rsid w:val="003B057D"/>
    <w:rsid w:val="003B477B"/>
    <w:rsid w:val="00403931"/>
    <w:rsid w:val="00404A1E"/>
    <w:rsid w:val="00410A22"/>
    <w:rsid w:val="00465327"/>
    <w:rsid w:val="00487776"/>
    <w:rsid w:val="004F7F09"/>
    <w:rsid w:val="00502344"/>
    <w:rsid w:val="00551F53"/>
    <w:rsid w:val="005560BE"/>
    <w:rsid w:val="0058530F"/>
    <w:rsid w:val="005C3706"/>
    <w:rsid w:val="0062415F"/>
    <w:rsid w:val="006263DC"/>
    <w:rsid w:val="006275FD"/>
    <w:rsid w:val="0063338E"/>
    <w:rsid w:val="00645522"/>
    <w:rsid w:val="00687E16"/>
    <w:rsid w:val="006D236F"/>
    <w:rsid w:val="006D607E"/>
    <w:rsid w:val="006E04BF"/>
    <w:rsid w:val="007445E2"/>
    <w:rsid w:val="007477E4"/>
    <w:rsid w:val="00753B82"/>
    <w:rsid w:val="00767EC8"/>
    <w:rsid w:val="00772103"/>
    <w:rsid w:val="007766F0"/>
    <w:rsid w:val="007C55BD"/>
    <w:rsid w:val="007D1C9B"/>
    <w:rsid w:val="007D61CB"/>
    <w:rsid w:val="00885C20"/>
    <w:rsid w:val="00893C70"/>
    <w:rsid w:val="008954B6"/>
    <w:rsid w:val="008B42B1"/>
    <w:rsid w:val="008C249D"/>
    <w:rsid w:val="00936070"/>
    <w:rsid w:val="009822DF"/>
    <w:rsid w:val="00982323"/>
    <w:rsid w:val="009E1E29"/>
    <w:rsid w:val="00A17123"/>
    <w:rsid w:val="00A52B1C"/>
    <w:rsid w:val="00AB7DB8"/>
    <w:rsid w:val="00AE1B75"/>
    <w:rsid w:val="00B15350"/>
    <w:rsid w:val="00B51F01"/>
    <w:rsid w:val="00B522DC"/>
    <w:rsid w:val="00B956B3"/>
    <w:rsid w:val="00BA7AC6"/>
    <w:rsid w:val="00BE5A89"/>
    <w:rsid w:val="00BF2A40"/>
    <w:rsid w:val="00C043A2"/>
    <w:rsid w:val="00C11583"/>
    <w:rsid w:val="00C20DB3"/>
    <w:rsid w:val="00C23BC0"/>
    <w:rsid w:val="00C433EB"/>
    <w:rsid w:val="00C91886"/>
    <w:rsid w:val="00D04C3A"/>
    <w:rsid w:val="00D14218"/>
    <w:rsid w:val="00D143CC"/>
    <w:rsid w:val="00D24AB5"/>
    <w:rsid w:val="00D378D3"/>
    <w:rsid w:val="00D44DD9"/>
    <w:rsid w:val="00D60793"/>
    <w:rsid w:val="00D63ECF"/>
    <w:rsid w:val="00D67CD4"/>
    <w:rsid w:val="00D95673"/>
    <w:rsid w:val="00E16F8C"/>
    <w:rsid w:val="00E321E1"/>
    <w:rsid w:val="00E60FF1"/>
    <w:rsid w:val="00E70C71"/>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B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spacing w:line="259" w:lineRule="auto"/>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 w:id="1762675471">
      <w:bodyDiv w:val="1"/>
      <w:marLeft w:val="0"/>
      <w:marRight w:val="0"/>
      <w:marTop w:val="0"/>
      <w:marBottom w:val="0"/>
      <w:divBdr>
        <w:top w:val="none" w:sz="0" w:space="0" w:color="auto"/>
        <w:left w:val="none" w:sz="0" w:space="0" w:color="auto"/>
        <w:bottom w:val="none" w:sz="0" w:space="0" w:color="auto"/>
        <w:right w:val="none" w:sz="0" w:space="0" w:color="auto"/>
      </w:divBdr>
    </w:div>
    <w:div w:id="201765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1075</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2</cp:revision>
  <cp:lastPrinted>2023-03-15T08:29:00Z</cp:lastPrinted>
  <dcterms:created xsi:type="dcterms:W3CDTF">2023-03-15T15:57:00Z</dcterms:created>
  <dcterms:modified xsi:type="dcterms:W3CDTF">2023-03-15T15:57:00Z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