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3EA6" w14:textId="77777777" w:rsidR="00562A4E" w:rsidRPr="00182B29" w:rsidRDefault="00562A4E" w:rsidP="00562A4E">
      <w:pPr>
        <w:spacing w:after="0" w:line="312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</w:rPr>
        <w:t>RELATÓRIO DE TRANSPARÊNCIA</w:t>
      </w:r>
    </w:p>
    <w:p w14:paraId="2FC44743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17EEB0D4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3B02868A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</w:rPr>
        <w:t>INTRODUÇÃO</w:t>
      </w:r>
    </w:p>
    <w:p w14:paraId="6AF02795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1A2B7BF6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A </w:t>
      </w:r>
      <w:proofErr w:type="spellStart"/>
      <w:r>
        <w:rPr>
          <w:rFonts w:ascii="Verdana" w:hAnsi="Verdana"/>
          <w:sz w:val="20"/>
        </w:rPr>
        <w:t>Beauty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Health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Company</w:t>
      </w:r>
      <w:proofErr w:type="spellEnd"/>
      <w:r>
        <w:rPr>
          <w:rFonts w:ascii="Verdana" w:hAnsi="Verdana"/>
          <w:sz w:val="20"/>
        </w:rPr>
        <w:t xml:space="preserve"> e as suas afiliadas (em conjunto, “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>”, “nós” ou “nos”) estão empenhadas em manter total transparência sobre as suas práticas de privacidade. Neste documento, descrevemos a nossa política de gestão de pedidos do governo e de aplicação da lei para aceder a informações pessoais armazenadas nos nossos sistemas, e fornecemos o nosso Relatório de Transparência, que documenta os pedidos que recebemos até à data.</w:t>
      </w:r>
    </w:p>
    <w:p w14:paraId="113F5786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460D6A46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</w:rPr>
        <w:t>POLÍTICA DE PEDIDOS DO GOVERNO E DE APLICAÇÃO DA LEI</w:t>
      </w:r>
    </w:p>
    <w:p w14:paraId="0BB2DAEC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67853AE4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não revela voluntariamente quaisquer dados pessoais dos clientes às autoridades governamentais, nem lhes concede acesso a tais dados. Além disso,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não construiu, nem irá construir propositadamente, </w:t>
      </w:r>
      <w:proofErr w:type="spellStart"/>
      <w:r>
        <w:rPr>
          <w:rFonts w:ascii="Verdana" w:hAnsi="Verdana"/>
          <w:i/>
          <w:iCs/>
          <w:sz w:val="20"/>
        </w:rPr>
        <w:t>backdoors</w:t>
      </w:r>
      <w:proofErr w:type="spellEnd"/>
      <w:r>
        <w:rPr>
          <w:rFonts w:ascii="Verdana" w:hAnsi="Verdana"/>
          <w:sz w:val="20"/>
        </w:rPr>
        <w:t xml:space="preserve"> que permitam aos agentes governamentais aceder aos seus dados ou sistemas de informação, e não alterou, nem irá alterar propositadamente, os seus processos de uma forma que facilite o acesso do governo aos dados.</w:t>
      </w:r>
    </w:p>
    <w:p w14:paraId="7D312EA4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62D74668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Contudo,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pode receber de uma autoridade governamental uma intimação, um mandado ou outra ordem judicial legalmente vinculativa, solicitando que revele dados pessoais.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só fornecerá os dados pessoais solicitados em resposta a um processo legal formal e válido. Sempre que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recebe tal pedido, a equipa jurídica da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analisa o pedido para assegurar que este satisfaz os requisitos legais aplicáveis. Se a avaliação legal revelar motivos legais e lícitos para contestar o pedido,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fá-lo-á, quando apropriado. A política da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é a de interpretar tais pedidos rigorosamente, de modo a limitar o âmbito dos dados pessoais fornecidos.</w:t>
      </w:r>
    </w:p>
    <w:p w14:paraId="77B4F54B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74334590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Para que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revele quaisquer dados de clientes, o pedido deve também satisfazer os seguintes critérios:</w:t>
      </w:r>
    </w:p>
    <w:p w14:paraId="6E00A750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2A1F8799" w14:textId="77777777" w:rsidR="00562A4E" w:rsidRPr="00861598" w:rsidRDefault="00562A4E" w:rsidP="00562A4E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ser apresentado por escrito e em papel timbrado oficial,</w:t>
      </w:r>
    </w:p>
    <w:p w14:paraId="16A1C2D7" w14:textId="77777777" w:rsidR="00562A4E" w:rsidRPr="00861598" w:rsidRDefault="00562A4E" w:rsidP="00562A4E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vir assinado por um funcionário autorizado, e devidamente identificado, da parte requerente e fornecer informações oficiais de contacto, incluindo um endereço de correio </w:t>
      </w:r>
      <w:proofErr w:type="spellStart"/>
      <w:r>
        <w:rPr>
          <w:rFonts w:ascii="Verdana" w:hAnsi="Verdana"/>
          <w:sz w:val="20"/>
        </w:rPr>
        <w:t>electrónico</w:t>
      </w:r>
      <w:proofErr w:type="spellEnd"/>
      <w:r>
        <w:rPr>
          <w:rFonts w:ascii="Verdana" w:hAnsi="Verdana"/>
          <w:sz w:val="20"/>
        </w:rPr>
        <w:t xml:space="preserve"> válido,</w:t>
      </w:r>
    </w:p>
    <w:p w14:paraId="56BC65CE" w14:textId="77777777" w:rsidR="00562A4E" w:rsidRPr="00861598" w:rsidRDefault="00562A4E" w:rsidP="00562A4E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indicar o motivo e a natureza do pedido,</w:t>
      </w:r>
    </w:p>
    <w:p w14:paraId="149A766A" w14:textId="77777777" w:rsidR="00562A4E" w:rsidRPr="00861598" w:rsidRDefault="00562A4E" w:rsidP="00562A4E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identificar o indivíduo ou a conta do titular dos dados que é o alvo do pedido,</w:t>
      </w:r>
    </w:p>
    <w:p w14:paraId="04BD8D8A" w14:textId="77777777" w:rsidR="00562A4E" w:rsidRPr="00861598" w:rsidRDefault="00562A4E" w:rsidP="00562A4E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descrever pormenorizadamente os dados/informações pretendidos e a sua relação com a investigação, e</w:t>
      </w:r>
    </w:p>
    <w:p w14:paraId="76EB901E" w14:textId="77777777" w:rsidR="00562A4E" w:rsidRDefault="00562A4E" w:rsidP="00562A4E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ser emitido e entregue em conformidade com a lei aplicável.</w:t>
      </w:r>
    </w:p>
    <w:p w14:paraId="4604B673" w14:textId="77777777" w:rsidR="00562A4E" w:rsidRPr="007A2903" w:rsidRDefault="00562A4E" w:rsidP="00562A4E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</w:rPr>
      </w:pPr>
    </w:p>
    <w:p w14:paraId="3DD834D1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lastRenderedPageBreak/>
        <w:t xml:space="preserve">Sempre que a </w:t>
      </w:r>
      <w:proofErr w:type="spellStart"/>
      <w:r>
        <w:rPr>
          <w:rFonts w:ascii="Verdana" w:hAnsi="Verdana"/>
          <w:sz w:val="20"/>
        </w:rPr>
        <w:t>Hydrafaical</w:t>
      </w:r>
      <w:proofErr w:type="spellEnd"/>
      <w:r>
        <w:rPr>
          <w:rFonts w:ascii="Verdana" w:hAnsi="Verdana"/>
          <w:sz w:val="20"/>
        </w:rPr>
        <w:t xml:space="preserve"> recebe um pedido legalmente vinculativo de dados pessoais de um cliente, a política da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é a de notificar o cliente por correio </w:t>
      </w:r>
      <w:proofErr w:type="spellStart"/>
      <w:r>
        <w:rPr>
          <w:rFonts w:ascii="Verdana" w:hAnsi="Verdana"/>
          <w:sz w:val="20"/>
        </w:rPr>
        <w:t>electrónico</w:t>
      </w:r>
      <w:proofErr w:type="spellEnd"/>
      <w:r>
        <w:rPr>
          <w:rFonts w:ascii="Verdana" w:hAnsi="Verdana"/>
          <w:sz w:val="20"/>
        </w:rPr>
        <w:t>, antes de divulgar qualquer informação. Na medida do permitido pelo pedido e/ou lei aplicável, a notificação descreverá os dados pessoais solicitados, a autoridade que faz o pedido, a base legal do pedido, e qualquer resposta já fornecida. Esta notificação dá ao cliente a oportunidade de recorrer judicialmente, como, por exemplo, apresentar uma contestação a um tribunal ou à autoridade requerente.</w:t>
      </w:r>
    </w:p>
    <w:p w14:paraId="2A6F0401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7FF9582D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</w:rPr>
        <w:t>Excepções</w:t>
      </w:r>
      <w:proofErr w:type="spellEnd"/>
      <w:r>
        <w:rPr>
          <w:rFonts w:ascii="Verdana" w:hAnsi="Verdana"/>
          <w:sz w:val="20"/>
        </w:rPr>
        <w:t xml:space="preserve"> à política da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para pedidos de dados pessoais pelas autoridades governamentais:</w:t>
      </w:r>
    </w:p>
    <w:p w14:paraId="1BB8B0EF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17687A99" w14:textId="77777777" w:rsidR="00562A4E" w:rsidRPr="00861598" w:rsidRDefault="00562A4E" w:rsidP="00562A4E">
      <w:pPr>
        <w:numPr>
          <w:ilvl w:val="0"/>
          <w:numId w:val="16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Um estatuto, uma ordem judicial ou outra lei pode proibir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de notificar a pessoa em causa sobre o pedido, mas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envidará esforços razoáveis para obter uma renúncia à proibição ou fornecer uma notificação, quando a exigência da proibição terminar.</w:t>
      </w:r>
    </w:p>
    <w:p w14:paraId="1E33F4C9" w14:textId="77777777" w:rsidR="00562A4E" w:rsidRPr="00861598" w:rsidRDefault="00562A4E" w:rsidP="00562A4E">
      <w:pPr>
        <w:numPr>
          <w:ilvl w:val="0"/>
          <w:numId w:val="16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pode não notificar o cliente em circunstâncias excecionais que envolvam perigo </w:t>
      </w:r>
      <w:proofErr w:type="gramStart"/>
      <w:r>
        <w:rPr>
          <w:rFonts w:ascii="Verdana" w:hAnsi="Verdana"/>
          <w:sz w:val="20"/>
        </w:rPr>
        <w:t>eminente</w:t>
      </w:r>
      <w:proofErr w:type="gramEnd"/>
      <w:r>
        <w:rPr>
          <w:rFonts w:ascii="Verdana" w:hAnsi="Verdana"/>
          <w:sz w:val="20"/>
        </w:rPr>
        <w:t xml:space="preserve"> de morte ou lesão física grave para qualquer pessoa, ou para evitar danos aos serviços da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>.</w:t>
      </w:r>
    </w:p>
    <w:p w14:paraId="4A427525" w14:textId="77777777" w:rsidR="00562A4E" w:rsidRPr="00861598" w:rsidRDefault="00562A4E" w:rsidP="00562A4E">
      <w:pPr>
        <w:numPr>
          <w:ilvl w:val="0"/>
          <w:numId w:val="16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poderá não notificar o cliente quando tiver razões para acreditar que a notificação não será dirigida ao verdadeiro titular da conta do cliente, por exemplo, se uma conta tiver sido pirateada.</w:t>
      </w:r>
    </w:p>
    <w:p w14:paraId="7294FA22" w14:textId="77777777" w:rsidR="00562A4E" w:rsidRDefault="00562A4E" w:rsidP="00562A4E">
      <w:pPr>
        <w:numPr>
          <w:ilvl w:val="0"/>
          <w:numId w:val="16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Sempre que 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identificar atividade ilegal ou prejudicial, ou suspeitar de qualquer atividade desse tipo, relacionada com a conta de um cliente, poderá notificar as autoridades competentes, como nos casos de pirataria informática.</w:t>
      </w:r>
    </w:p>
    <w:p w14:paraId="584CE78E" w14:textId="77777777" w:rsidR="00562A4E" w:rsidRPr="007A2903" w:rsidRDefault="00562A4E" w:rsidP="00562A4E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</w:rPr>
      </w:pPr>
    </w:p>
    <w:p w14:paraId="195C2082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</w:rPr>
        <w:t>RELATÓRIO DE TRANSPARÊNCIA</w:t>
      </w:r>
    </w:p>
    <w:p w14:paraId="7E57E09B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0C50A228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O Relatório de Transparência da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 xml:space="preserve"> apresenta:</w:t>
      </w:r>
    </w:p>
    <w:p w14:paraId="0C699826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49FEA573" w14:textId="77777777" w:rsidR="00562A4E" w:rsidRPr="00861598" w:rsidRDefault="00562A4E" w:rsidP="00562A4E">
      <w:pPr>
        <w:numPr>
          <w:ilvl w:val="0"/>
          <w:numId w:val="17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Os países onde operamos</w:t>
      </w:r>
    </w:p>
    <w:p w14:paraId="491DF6BB" w14:textId="77777777" w:rsidR="00562A4E" w:rsidRPr="00861598" w:rsidRDefault="00562A4E" w:rsidP="00562A4E">
      <w:pPr>
        <w:numPr>
          <w:ilvl w:val="0"/>
          <w:numId w:val="17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O número de pedidos recebidos por país</w:t>
      </w:r>
    </w:p>
    <w:p w14:paraId="1D8F487D" w14:textId="77777777" w:rsidR="00562A4E" w:rsidRPr="00861598" w:rsidRDefault="00562A4E" w:rsidP="00562A4E">
      <w:pPr>
        <w:numPr>
          <w:ilvl w:val="0"/>
          <w:numId w:val="17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A identidade das autoridades requerentes</w:t>
      </w:r>
    </w:p>
    <w:p w14:paraId="1CDCB41C" w14:textId="77777777" w:rsidR="00562A4E" w:rsidRPr="00861598" w:rsidRDefault="00562A4E" w:rsidP="00562A4E">
      <w:pPr>
        <w:numPr>
          <w:ilvl w:val="0"/>
          <w:numId w:val="17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O número de contas relativas a cada pedido</w:t>
      </w:r>
    </w:p>
    <w:p w14:paraId="59F661B3" w14:textId="77777777" w:rsidR="00562A4E" w:rsidRPr="00861598" w:rsidRDefault="00562A4E" w:rsidP="00562A4E">
      <w:pPr>
        <w:numPr>
          <w:ilvl w:val="0"/>
          <w:numId w:val="17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Os tipos de dados pessoais pedidos</w:t>
      </w:r>
    </w:p>
    <w:p w14:paraId="5C0EED76" w14:textId="77777777" w:rsidR="00562A4E" w:rsidRPr="00861598" w:rsidRDefault="00562A4E" w:rsidP="00562A4E">
      <w:pPr>
        <w:numPr>
          <w:ilvl w:val="0"/>
          <w:numId w:val="17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O número de pedidos que contestámos</w:t>
      </w:r>
    </w:p>
    <w:p w14:paraId="43B8B51D" w14:textId="77777777" w:rsidR="00562A4E" w:rsidRPr="00792594" w:rsidRDefault="00562A4E" w:rsidP="00562A4E">
      <w:pPr>
        <w:numPr>
          <w:ilvl w:val="0"/>
          <w:numId w:val="17"/>
        </w:num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O número de vezes que divulgámos dados pessoais em resposta aos pedidos</w:t>
      </w:r>
    </w:p>
    <w:p w14:paraId="2008ECEF" w14:textId="77777777" w:rsidR="00562A4E" w:rsidRPr="007A2903" w:rsidRDefault="00562A4E" w:rsidP="00562A4E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</w:rPr>
      </w:pPr>
    </w:p>
    <w:p w14:paraId="117646AC" w14:textId="77777777" w:rsidR="00562A4E" w:rsidRPr="007A2903" w:rsidRDefault="00562A4E" w:rsidP="00562A4E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</w:rPr>
      </w:pPr>
    </w:p>
    <w:p w14:paraId="0181F0A8" w14:textId="77777777" w:rsidR="00562A4E" w:rsidRPr="007A2903" w:rsidRDefault="00562A4E" w:rsidP="00562A4E">
      <w:pPr>
        <w:spacing w:after="0" w:line="312" w:lineRule="auto"/>
        <w:ind w:left="708"/>
        <w:jc w:val="both"/>
        <w:rPr>
          <w:rFonts w:ascii="Verdana" w:hAnsi="Verdana"/>
          <w:sz w:val="20"/>
          <w:szCs w:val="20"/>
        </w:rPr>
      </w:pPr>
    </w:p>
    <w:p w14:paraId="70FA0B09" w14:textId="77777777" w:rsidR="00562A4E" w:rsidRPr="007A2903" w:rsidRDefault="00562A4E" w:rsidP="00562A4E">
      <w:pPr>
        <w:spacing w:after="0" w:line="312" w:lineRule="auto"/>
        <w:ind w:left="708"/>
        <w:jc w:val="both"/>
        <w:rPr>
          <w:rFonts w:ascii="Verdana" w:hAnsi="Verdana"/>
          <w:sz w:val="20"/>
          <w:szCs w:val="20"/>
        </w:rPr>
      </w:pPr>
    </w:p>
    <w:p w14:paraId="43864657" w14:textId="77777777" w:rsidR="00562A4E" w:rsidRPr="007A2903" w:rsidRDefault="00562A4E" w:rsidP="00562A4E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</w:rPr>
      </w:pPr>
    </w:p>
    <w:p w14:paraId="1145568B" w14:textId="77777777" w:rsidR="00562A4E" w:rsidRPr="007A2903" w:rsidRDefault="00562A4E" w:rsidP="00562A4E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</w:rPr>
      </w:pPr>
    </w:p>
    <w:p w14:paraId="2C15CB4B" w14:textId="77777777" w:rsidR="00562A4E" w:rsidRPr="007A2903" w:rsidRDefault="00562A4E" w:rsidP="00562A4E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page" w:horzAnchor="page" w:tblpX="215" w:tblpY="1191"/>
        <w:tblW w:w="11768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459"/>
        <w:gridCol w:w="2377"/>
        <w:gridCol w:w="1450"/>
        <w:gridCol w:w="1391"/>
        <w:gridCol w:w="1730"/>
        <w:gridCol w:w="1676"/>
      </w:tblGrid>
      <w:tr w:rsidR="00562A4E" w14:paraId="49B3BA13" w14:textId="77777777" w:rsidTr="00037AAC">
        <w:trPr>
          <w:trHeight w:val="1887"/>
        </w:trPr>
        <w:tc>
          <w:tcPr>
            <w:tcW w:w="7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24C9F2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Entidade empresarial</w:t>
            </w:r>
          </w:p>
        </w:tc>
        <w:tc>
          <w:tcPr>
            <w:tcW w:w="6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64309E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</w:rPr>
              <w:t>Número de pedidos recebidos</w:t>
            </w:r>
          </w:p>
        </w:tc>
        <w:tc>
          <w:tcPr>
            <w:tcW w:w="10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A9DFDB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</w:rPr>
              <w:t>Nome do país e autoridade governamental/de aplicação da lei</w:t>
            </w:r>
          </w:p>
        </w:tc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FDD92E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</w:rPr>
              <w:t>Número de contas de cliente afetadas pelo(s) pedido(s</w:t>
            </w:r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1A709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</w:rPr>
              <w:t>Tipo(s) de dados pessoais pedidos </w:t>
            </w:r>
          </w:p>
        </w:tc>
        <w:tc>
          <w:tcPr>
            <w:tcW w:w="7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F1B846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</w:rPr>
              <w:t>Número de pedidos que contestámos</w:t>
            </w:r>
          </w:p>
        </w:tc>
        <w:tc>
          <w:tcPr>
            <w:tcW w:w="7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370B27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</w:rPr>
              <w:t>Número de divulgações que efetuámos</w:t>
            </w:r>
          </w:p>
        </w:tc>
      </w:tr>
      <w:tr w:rsidR="00562A4E" w14:paraId="31016438" w14:textId="77777777" w:rsidTr="00037AAC">
        <w:trPr>
          <w:trHeight w:val="536"/>
        </w:trPr>
        <w:tc>
          <w:tcPr>
            <w:tcW w:w="7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63BC1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Hydrafacial</w:t>
            </w:r>
            <w:proofErr w:type="spellEnd"/>
            <w:r>
              <w:rPr>
                <w:rFonts w:ascii="Verdana" w:hAnsi="Verdana"/>
                <w:sz w:val="20"/>
              </w:rPr>
              <w:t xml:space="preserve"> LCC</w:t>
            </w:r>
          </w:p>
        </w:tc>
        <w:tc>
          <w:tcPr>
            <w:tcW w:w="6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F0E38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0</w:t>
            </w:r>
          </w:p>
        </w:tc>
        <w:tc>
          <w:tcPr>
            <w:tcW w:w="10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1292D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</w:tc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56AFC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</w:tc>
        <w:tc>
          <w:tcPr>
            <w:tcW w:w="5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65EB8A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</w:tc>
        <w:tc>
          <w:tcPr>
            <w:tcW w:w="7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09C422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</w:tc>
        <w:tc>
          <w:tcPr>
            <w:tcW w:w="7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B60C44" w14:textId="77777777" w:rsidR="00562A4E" w:rsidRPr="00861598" w:rsidRDefault="00562A4E" w:rsidP="00037AAC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</w:tc>
      </w:tr>
    </w:tbl>
    <w:p w14:paraId="1D6E982E" w14:textId="77777777" w:rsidR="00562A4E" w:rsidRPr="00861598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36D0DC67" w14:textId="77777777" w:rsidR="00562A4E" w:rsidRPr="00861598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05A41E08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</w:rPr>
        <w:t>INFORMAÇÕES ADICIONAIS</w:t>
      </w:r>
    </w:p>
    <w:p w14:paraId="0420DEBE" w14:textId="77777777" w:rsidR="00562A4E" w:rsidRPr="00861598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7C0DDD96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Para mais informações sobre as práticas de privacidade e segurança da </w:t>
      </w:r>
      <w:proofErr w:type="spellStart"/>
      <w:r>
        <w:rPr>
          <w:rFonts w:ascii="Verdana" w:hAnsi="Verdana"/>
          <w:sz w:val="20"/>
        </w:rPr>
        <w:t>Hydrafacial</w:t>
      </w:r>
      <w:proofErr w:type="spellEnd"/>
      <w:r>
        <w:rPr>
          <w:rFonts w:ascii="Verdana" w:hAnsi="Verdana"/>
          <w:sz w:val="20"/>
        </w:rPr>
        <w:t>, consulte por favor a nossa </w:t>
      </w:r>
      <w:commentRangeStart w:id="0"/>
      <w:r w:rsidRPr="007A2903">
        <w:rPr>
          <w:rFonts w:ascii="Verdana" w:hAnsi="Verdana"/>
          <w:sz w:val="20"/>
          <w:szCs w:val="20"/>
        </w:rPr>
        <w:t>Política de Privacidade</w:t>
      </w:r>
      <w:commentRangeEnd w:id="0"/>
      <w:r w:rsidRPr="00792594">
        <w:rPr>
          <w:rStyle w:val="Refdecomentario"/>
          <w:rFonts w:ascii="Verdana" w:hAnsi="Verdana"/>
          <w:sz w:val="20"/>
          <w:szCs w:val="20"/>
        </w:rPr>
        <w:commentReference w:id="0"/>
      </w:r>
      <w:r>
        <w:rPr>
          <w:rFonts w:ascii="Verdana" w:hAnsi="Verdana"/>
          <w:sz w:val="20"/>
        </w:rPr>
        <w:t>.</w:t>
      </w:r>
    </w:p>
    <w:p w14:paraId="3AFAB708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3F4C8B58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 w:rsidRPr="007A2903">
        <w:rPr>
          <w:rFonts w:ascii="Verdana" w:hAnsi="Verdana"/>
          <w:b/>
          <w:sz w:val="20"/>
          <w:lang w:val="en-US"/>
        </w:rPr>
        <w:t>Mais</w:t>
      </w:r>
      <w:proofErr w:type="spellEnd"/>
      <w:r w:rsidRPr="007A2903">
        <w:rPr>
          <w:rFonts w:ascii="Verdana" w:hAnsi="Verdana"/>
          <w:b/>
          <w:sz w:val="20"/>
          <w:lang w:val="en-US"/>
        </w:rPr>
        <w:t xml:space="preserve"> </w:t>
      </w:r>
      <w:proofErr w:type="spellStart"/>
      <w:r w:rsidRPr="007A2903">
        <w:rPr>
          <w:rFonts w:ascii="Verdana" w:hAnsi="Verdana"/>
          <w:b/>
          <w:sz w:val="20"/>
          <w:lang w:val="en-US"/>
        </w:rPr>
        <w:t>informações</w:t>
      </w:r>
      <w:proofErr w:type="spellEnd"/>
    </w:p>
    <w:p w14:paraId="768A75D9" w14:textId="77777777" w:rsidR="00562A4E" w:rsidRPr="00AB2F15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en-US"/>
        </w:rPr>
      </w:pPr>
    </w:p>
    <w:p w14:paraId="38D7FF97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proofErr w:type="spellStart"/>
      <w:r w:rsidRPr="007A2903">
        <w:rPr>
          <w:rFonts w:ascii="Verdana" w:hAnsi="Verdana"/>
          <w:sz w:val="18"/>
          <w:lang w:val="en-US"/>
        </w:rPr>
        <w:t>Hydrafacial</w:t>
      </w:r>
      <w:proofErr w:type="spellEnd"/>
      <w:r w:rsidRPr="007A2903">
        <w:rPr>
          <w:rFonts w:ascii="Verdana" w:hAnsi="Verdana"/>
          <w:sz w:val="18"/>
          <w:lang w:val="en-US"/>
        </w:rPr>
        <w:t xml:space="preserve"> LLC</w:t>
      </w:r>
    </w:p>
    <w:p w14:paraId="51752423" w14:textId="77777777" w:rsidR="00562A4E" w:rsidRPr="007A2903" w:rsidRDefault="00562A4E" w:rsidP="00562A4E">
      <w:pPr>
        <w:spacing w:after="0" w:line="312" w:lineRule="auto"/>
        <w:jc w:val="both"/>
        <w:rPr>
          <w:sz w:val="18"/>
          <w:szCs w:val="18"/>
          <w:lang w:val="en-US"/>
        </w:rPr>
      </w:pPr>
      <w:r w:rsidRPr="007A2903">
        <w:rPr>
          <w:rFonts w:ascii="Verdana" w:hAnsi="Verdana"/>
          <w:sz w:val="18"/>
          <w:lang w:val="en-US"/>
        </w:rPr>
        <w:t>2165 E. Spring Street, Long Beach, CA 90806</w:t>
      </w:r>
    </w:p>
    <w:p w14:paraId="15F83C37" w14:textId="77777777" w:rsidR="00562A4E" w:rsidRPr="00792594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</w:p>
    <w:p w14:paraId="6F2ADA3A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r w:rsidRPr="007A2903">
        <w:rPr>
          <w:rFonts w:ascii="Verdana" w:hAnsi="Verdana"/>
          <w:sz w:val="18"/>
          <w:lang w:val="en-US"/>
        </w:rPr>
        <w:t>HydraFacial UK Limited</w:t>
      </w:r>
    </w:p>
    <w:p w14:paraId="5A02D183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r w:rsidRPr="007A2903">
        <w:rPr>
          <w:rFonts w:ascii="Verdana" w:hAnsi="Verdana"/>
          <w:sz w:val="18"/>
          <w:lang w:val="en-US"/>
        </w:rPr>
        <w:t xml:space="preserve">3rd Floor 1 Ashley Road, </w:t>
      </w:r>
      <w:proofErr w:type="spellStart"/>
      <w:r w:rsidRPr="007A2903">
        <w:rPr>
          <w:rFonts w:ascii="Verdana" w:hAnsi="Verdana"/>
          <w:sz w:val="18"/>
          <w:lang w:val="en-US"/>
        </w:rPr>
        <w:t>Altrincham</w:t>
      </w:r>
      <w:proofErr w:type="spellEnd"/>
      <w:r w:rsidRPr="007A2903">
        <w:rPr>
          <w:rFonts w:ascii="Verdana" w:hAnsi="Verdana"/>
          <w:sz w:val="18"/>
          <w:lang w:val="en-US"/>
        </w:rPr>
        <w:t>, Cheshire, United Kingdom, WA14 2DT</w:t>
      </w:r>
    </w:p>
    <w:p w14:paraId="392C84E7" w14:textId="77777777" w:rsidR="00562A4E" w:rsidRPr="00792594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</w:p>
    <w:p w14:paraId="7BF3647C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proofErr w:type="spellStart"/>
      <w:r w:rsidRPr="007A2903">
        <w:rPr>
          <w:rFonts w:ascii="Verdana" w:hAnsi="Verdana"/>
          <w:sz w:val="18"/>
          <w:lang w:val="en-US"/>
        </w:rPr>
        <w:t>Hydrafacial</w:t>
      </w:r>
      <w:proofErr w:type="spellEnd"/>
      <w:r w:rsidRPr="007A2903">
        <w:rPr>
          <w:rFonts w:ascii="Verdana" w:hAnsi="Verdana"/>
          <w:sz w:val="18"/>
          <w:lang w:val="en-US"/>
        </w:rPr>
        <w:t xml:space="preserve"> Germany GmbH</w:t>
      </w:r>
    </w:p>
    <w:p w14:paraId="4362EFB1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proofErr w:type="spellStart"/>
      <w:r w:rsidRPr="007A2903">
        <w:rPr>
          <w:rFonts w:ascii="Verdana" w:hAnsi="Verdana"/>
          <w:sz w:val="18"/>
          <w:lang w:val="en-US"/>
        </w:rPr>
        <w:t>Stichlingstrasse</w:t>
      </w:r>
      <w:proofErr w:type="spellEnd"/>
      <w:r w:rsidRPr="007A2903">
        <w:rPr>
          <w:rFonts w:ascii="Verdana" w:hAnsi="Verdana"/>
          <w:sz w:val="18"/>
          <w:lang w:val="en-US"/>
        </w:rPr>
        <w:t xml:space="preserve"> </w:t>
      </w:r>
      <w:proofErr w:type="gramStart"/>
      <w:r w:rsidRPr="007A2903">
        <w:rPr>
          <w:rFonts w:ascii="Verdana" w:hAnsi="Verdana"/>
          <w:sz w:val="18"/>
          <w:lang w:val="en-US"/>
        </w:rPr>
        <w:t>1 ,</w:t>
      </w:r>
      <w:proofErr w:type="gramEnd"/>
      <w:r w:rsidRPr="007A2903">
        <w:rPr>
          <w:rFonts w:ascii="Verdana" w:hAnsi="Verdana"/>
          <w:sz w:val="18"/>
          <w:lang w:val="en-US"/>
        </w:rPr>
        <w:t xml:space="preserve"> 60327 Frankfurt</w:t>
      </w:r>
    </w:p>
    <w:p w14:paraId="459242E0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</w:p>
    <w:p w14:paraId="171C6298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proofErr w:type="spellStart"/>
      <w:r w:rsidRPr="007A2903">
        <w:rPr>
          <w:rFonts w:ascii="Verdana" w:hAnsi="Verdana"/>
          <w:sz w:val="18"/>
          <w:lang w:val="en-US"/>
        </w:rPr>
        <w:t>Hydrafacial</w:t>
      </w:r>
      <w:proofErr w:type="spellEnd"/>
      <w:r w:rsidRPr="007A2903">
        <w:rPr>
          <w:rFonts w:ascii="Verdana" w:hAnsi="Verdana"/>
          <w:sz w:val="18"/>
          <w:lang w:val="en-US"/>
        </w:rPr>
        <w:t xml:space="preserve"> France SAS</w:t>
      </w:r>
    </w:p>
    <w:p w14:paraId="36FF252E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r w:rsidRPr="007A2903">
        <w:rPr>
          <w:rFonts w:ascii="Verdana" w:hAnsi="Verdana"/>
          <w:sz w:val="18"/>
          <w:lang w:val="en-US"/>
        </w:rPr>
        <w:t>5 rue Tilsit, 75008 Paris</w:t>
      </w:r>
    </w:p>
    <w:p w14:paraId="754225E2" w14:textId="77777777" w:rsidR="00562A4E" w:rsidRPr="00AB2F15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</w:p>
    <w:p w14:paraId="05B43695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r w:rsidRPr="007A2903">
        <w:rPr>
          <w:rFonts w:ascii="Verdana" w:hAnsi="Verdana"/>
          <w:sz w:val="18"/>
          <w:lang w:val="en-US"/>
        </w:rPr>
        <w:t xml:space="preserve">The </w:t>
      </w:r>
      <w:proofErr w:type="spellStart"/>
      <w:r w:rsidRPr="007A2903">
        <w:rPr>
          <w:rFonts w:ascii="Verdana" w:hAnsi="Verdana"/>
          <w:sz w:val="18"/>
          <w:lang w:val="en-US"/>
        </w:rPr>
        <w:t>Hydrafacial</w:t>
      </w:r>
      <w:proofErr w:type="spellEnd"/>
      <w:r w:rsidRPr="007A2903">
        <w:rPr>
          <w:rFonts w:ascii="Verdana" w:hAnsi="Verdana"/>
          <w:sz w:val="18"/>
          <w:lang w:val="en-US"/>
        </w:rPr>
        <w:t xml:space="preserve"> Company Iberia SL</w:t>
      </w:r>
    </w:p>
    <w:p w14:paraId="6D9E9FC2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</w:rPr>
        <w:t>Claudio</w:t>
      </w:r>
      <w:proofErr w:type="spellEnd"/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Coello</w:t>
      </w:r>
      <w:proofErr w:type="spellEnd"/>
      <w:r>
        <w:rPr>
          <w:rFonts w:ascii="Verdana" w:hAnsi="Verdana"/>
          <w:sz w:val="18"/>
        </w:rPr>
        <w:t xml:space="preserve"> 75, 1º A, 28001 Madrid</w:t>
      </w:r>
    </w:p>
    <w:p w14:paraId="7963C711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</w:p>
    <w:p w14:paraId="03D8BF1B" w14:textId="77777777" w:rsidR="00562A4E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</w:rPr>
        <w:t>Encarregado da Proteção de Dados</w:t>
      </w:r>
    </w:p>
    <w:p w14:paraId="2D281FE3" w14:textId="77777777" w:rsidR="00562A4E" w:rsidRPr="007A2903" w:rsidRDefault="00562A4E" w:rsidP="00562A4E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775C2054" w14:textId="77777777" w:rsidR="00562A4E" w:rsidRDefault="00562A4E" w:rsidP="00562A4E">
      <w:pPr>
        <w:spacing w:after="0" w:line="312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Ignacio de la Corte</w:t>
      </w:r>
      <w:r>
        <w:rPr>
          <w:rFonts w:ascii="Verdana" w:hAnsi="Verdana"/>
          <w:sz w:val="20"/>
        </w:rPr>
        <w:br/>
        <w:t>e-mail: dpo@hydrafacial.com</w:t>
      </w:r>
    </w:p>
    <w:p w14:paraId="245120B1" w14:textId="77777777" w:rsidR="00562A4E" w:rsidRPr="00861598" w:rsidRDefault="00562A4E" w:rsidP="00562A4E">
      <w:pPr>
        <w:spacing w:after="0" w:line="312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br/>
        <w:t>Se tiver dúvidas, solicitações ou questões relativas à sua privacidade e direitos, por favor diga-nos como podemos ajudá-lo.</w:t>
      </w:r>
    </w:p>
    <w:p w14:paraId="7F18931B" w14:textId="27C06011" w:rsidR="00D67CD4" w:rsidRPr="00562A4E" w:rsidRDefault="00D67CD4" w:rsidP="00562A4E"/>
    <w:sectPr w:rsidR="00D67CD4" w:rsidRPr="00562A4E" w:rsidSect="006275FD">
      <w:headerReference w:type="default" r:id="rId12"/>
      <w:footerReference w:type="default" r:id="rId13"/>
      <w:pgSz w:w="11906" w:h="16838"/>
      <w:pgMar w:top="832" w:right="1701" w:bottom="1417" w:left="1701" w:header="22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gnacio De La Corte" w:date="2023-02-13T17:27:00Z" w:initials="IDLC">
    <w:p w14:paraId="575FE89C" w14:textId="77777777" w:rsidR="00562A4E" w:rsidRDefault="00562A4E" w:rsidP="00562A4E">
      <w:pPr>
        <w:pStyle w:val="Textocomentario"/>
      </w:pPr>
      <w:r>
        <w:rPr>
          <w:rStyle w:val="Refdecomentario"/>
        </w:rPr>
        <w:annotationRef/>
      </w:r>
      <w:proofErr w:type="gramStart"/>
      <w:r>
        <w:t>link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5FE8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4F190" w16cex:dateUtc="2023-02-13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5FE89C" w16cid:durableId="2794F1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3BA0" w14:textId="77777777" w:rsidR="00056F87" w:rsidRDefault="00056F87" w:rsidP="00E60FF1">
      <w:pPr>
        <w:spacing w:after="0" w:line="240" w:lineRule="auto"/>
      </w:pPr>
      <w:r>
        <w:separator/>
      </w:r>
    </w:p>
  </w:endnote>
  <w:endnote w:type="continuationSeparator" w:id="0">
    <w:p w14:paraId="09C5D9B2" w14:textId="77777777" w:rsidR="00056F87" w:rsidRDefault="00056F87" w:rsidP="00E6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9330A" w14:textId="6B58849A" w:rsidR="006275FD" w:rsidRDefault="006275FD" w:rsidP="006275FD">
    <w:pPr>
      <w:pStyle w:val="Piedepgina"/>
      <w:ind w:left="-1701"/>
    </w:pPr>
    <w:r w:rsidRPr="006275FD">
      <w:rPr>
        <w:rFonts w:ascii="Calibri" w:eastAsia="Calibri" w:hAnsi="Calibri" w:cs="Times New Roman"/>
        <w:noProof/>
        <w:sz w:val="24"/>
        <w:szCs w:val="24"/>
        <w:lang w:val="en-US"/>
      </w:rPr>
      <w:drawing>
        <wp:inline distT="0" distB="0" distL="0" distR="0" wp14:anchorId="3DE3F8DD" wp14:editId="2C3D5F51">
          <wp:extent cx="5400040" cy="810006"/>
          <wp:effectExtent l="0" t="0" r="0" b="9525"/>
          <wp:docPr id="5" name="Picture 5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10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79E9" w14:textId="77777777" w:rsidR="00056F87" w:rsidRDefault="00056F87" w:rsidP="00E60FF1">
      <w:pPr>
        <w:spacing w:after="0" w:line="240" w:lineRule="auto"/>
      </w:pPr>
      <w:r>
        <w:separator/>
      </w:r>
    </w:p>
  </w:footnote>
  <w:footnote w:type="continuationSeparator" w:id="0">
    <w:p w14:paraId="252B8D50" w14:textId="77777777" w:rsidR="00056F87" w:rsidRDefault="00056F87" w:rsidP="00E6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C37A" w14:textId="174EDABE" w:rsidR="00936070" w:rsidRDefault="00AB7DB8" w:rsidP="00936070">
    <w:pPr>
      <w:pStyle w:val="Encabezado"/>
      <w:ind w:left="-1134"/>
    </w:pPr>
    <w:r>
      <w:rPr>
        <w:noProof/>
      </w:rPr>
      <w:drawing>
        <wp:inline distT="0" distB="0" distL="0" distR="0" wp14:anchorId="4FE13B7B" wp14:editId="614187F4">
          <wp:extent cx="571500" cy="5715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47869E" w14:textId="77777777" w:rsidR="00AB7DB8" w:rsidRDefault="00AB7DB8" w:rsidP="006275FD">
    <w:pPr>
      <w:pStyle w:val="Encabezado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268"/>
    <w:multiLevelType w:val="hybridMultilevel"/>
    <w:tmpl w:val="C578354C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7BE418F"/>
    <w:multiLevelType w:val="hybridMultilevel"/>
    <w:tmpl w:val="B66AA946"/>
    <w:lvl w:ilvl="0" w:tplc="61F8D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C03"/>
    <w:multiLevelType w:val="hybridMultilevel"/>
    <w:tmpl w:val="6B6A4252"/>
    <w:lvl w:ilvl="0" w:tplc="AF525D20">
      <w:start w:val="1"/>
      <w:numFmt w:val="decimal"/>
      <w:lvlText w:val="%1."/>
      <w:lvlJc w:val="left"/>
      <w:pPr>
        <w:ind w:left="-273" w:hanging="360"/>
      </w:pPr>
      <w:rPr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0E6A2C97"/>
    <w:multiLevelType w:val="hybridMultilevel"/>
    <w:tmpl w:val="CD142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55A"/>
    <w:multiLevelType w:val="hybridMultilevel"/>
    <w:tmpl w:val="9D124382"/>
    <w:lvl w:ilvl="0" w:tplc="7AA47A96">
      <w:start w:val="1"/>
      <w:numFmt w:val="upperRoman"/>
      <w:lvlText w:val="%1."/>
      <w:lvlJc w:val="right"/>
      <w:pPr>
        <w:ind w:left="-273" w:hanging="360"/>
      </w:pPr>
      <w:rPr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25642871"/>
    <w:multiLevelType w:val="hybridMultilevel"/>
    <w:tmpl w:val="5008C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73F9D"/>
    <w:multiLevelType w:val="hybridMultilevel"/>
    <w:tmpl w:val="9D1605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4427"/>
    <w:multiLevelType w:val="hybridMultilevel"/>
    <w:tmpl w:val="B5587D84"/>
    <w:lvl w:ilvl="0" w:tplc="0C0A0015">
      <w:start w:val="1"/>
      <w:numFmt w:val="upperLetter"/>
      <w:lvlText w:val="%1."/>
      <w:lvlJc w:val="left"/>
      <w:pPr>
        <w:ind w:left="-273" w:hanging="360"/>
      </w:p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35E4215B"/>
    <w:multiLevelType w:val="hybridMultilevel"/>
    <w:tmpl w:val="CE448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D4A75"/>
    <w:multiLevelType w:val="hybridMultilevel"/>
    <w:tmpl w:val="B83C7088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4F6D4C45"/>
    <w:multiLevelType w:val="hybridMultilevel"/>
    <w:tmpl w:val="9D1605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18ED"/>
    <w:multiLevelType w:val="multilevel"/>
    <w:tmpl w:val="E0F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306"/>
    <w:multiLevelType w:val="multilevel"/>
    <w:tmpl w:val="0A4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93582"/>
    <w:multiLevelType w:val="hybridMultilevel"/>
    <w:tmpl w:val="82021CDC"/>
    <w:lvl w:ilvl="0" w:tplc="0C0A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610B22C2"/>
    <w:multiLevelType w:val="hybridMultilevel"/>
    <w:tmpl w:val="3B86ECD0"/>
    <w:lvl w:ilvl="0" w:tplc="9E90879E">
      <w:start w:val="1"/>
      <w:numFmt w:val="decimal"/>
      <w:lvlText w:val="12.%1."/>
      <w:lvlJc w:val="left"/>
      <w:pPr>
        <w:ind w:left="-131" w:hanging="360"/>
      </w:pPr>
      <w:rPr>
        <w:rFonts w:hint="default"/>
        <w:i w:val="0"/>
        <w:sz w:val="18"/>
        <w:szCs w:val="16"/>
      </w:r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68683D26"/>
    <w:multiLevelType w:val="multilevel"/>
    <w:tmpl w:val="4EC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E2F63"/>
    <w:multiLevelType w:val="hybridMultilevel"/>
    <w:tmpl w:val="29086B42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516187354">
    <w:abstractNumId w:val="1"/>
  </w:num>
  <w:num w:numId="2" w16cid:durableId="732049195">
    <w:abstractNumId w:val="8"/>
  </w:num>
  <w:num w:numId="3" w16cid:durableId="2115859497">
    <w:abstractNumId w:val="3"/>
  </w:num>
  <w:num w:numId="4" w16cid:durableId="731731613">
    <w:abstractNumId w:val="4"/>
  </w:num>
  <w:num w:numId="5" w16cid:durableId="699743016">
    <w:abstractNumId w:val="7"/>
  </w:num>
  <w:num w:numId="6" w16cid:durableId="1564245549">
    <w:abstractNumId w:val="13"/>
  </w:num>
  <w:num w:numId="7" w16cid:durableId="636570715">
    <w:abstractNumId w:val="16"/>
  </w:num>
  <w:num w:numId="8" w16cid:durableId="826357370">
    <w:abstractNumId w:val="9"/>
  </w:num>
  <w:num w:numId="9" w16cid:durableId="1563171777">
    <w:abstractNumId w:val="2"/>
  </w:num>
  <w:num w:numId="10" w16cid:durableId="1722052119">
    <w:abstractNumId w:val="14"/>
  </w:num>
  <w:num w:numId="11" w16cid:durableId="870728931">
    <w:abstractNumId w:val="0"/>
  </w:num>
  <w:num w:numId="12" w16cid:durableId="2138329036">
    <w:abstractNumId w:val="10"/>
  </w:num>
  <w:num w:numId="13" w16cid:durableId="2068410808">
    <w:abstractNumId w:val="6"/>
  </w:num>
  <w:num w:numId="14" w16cid:durableId="1676760950">
    <w:abstractNumId w:val="5"/>
  </w:num>
  <w:num w:numId="15" w16cid:durableId="118649714">
    <w:abstractNumId w:val="11"/>
  </w:num>
  <w:num w:numId="16" w16cid:durableId="1002515889">
    <w:abstractNumId w:val="12"/>
  </w:num>
  <w:num w:numId="17" w16cid:durableId="23651979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nacio De La Corte">
    <w15:presenceInfo w15:providerId="AD" w15:userId="S::idelacorte@hydrafacial.com::abcee14f-9f0c-4e9c-84c7-4bea74945e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5"/>
    <w:rsid w:val="00011431"/>
    <w:rsid w:val="00056F87"/>
    <w:rsid w:val="00060B21"/>
    <w:rsid w:val="00070028"/>
    <w:rsid w:val="00093EF6"/>
    <w:rsid w:val="000D2C9E"/>
    <w:rsid w:val="000F5EDA"/>
    <w:rsid w:val="00105A0B"/>
    <w:rsid w:val="00125ED1"/>
    <w:rsid w:val="00162455"/>
    <w:rsid w:val="001A2B93"/>
    <w:rsid w:val="001B7501"/>
    <w:rsid w:val="001C2154"/>
    <w:rsid w:val="001C3777"/>
    <w:rsid w:val="001D28AF"/>
    <w:rsid w:val="00206F74"/>
    <w:rsid w:val="002639A8"/>
    <w:rsid w:val="002C51E0"/>
    <w:rsid w:val="00301E3B"/>
    <w:rsid w:val="00312F10"/>
    <w:rsid w:val="003B057D"/>
    <w:rsid w:val="00403931"/>
    <w:rsid w:val="00404A1E"/>
    <w:rsid w:val="00410A22"/>
    <w:rsid w:val="00465327"/>
    <w:rsid w:val="00487776"/>
    <w:rsid w:val="004F7F09"/>
    <w:rsid w:val="00551F53"/>
    <w:rsid w:val="005560BE"/>
    <w:rsid w:val="00562A4E"/>
    <w:rsid w:val="0058530F"/>
    <w:rsid w:val="005C3706"/>
    <w:rsid w:val="0062415F"/>
    <w:rsid w:val="006263DC"/>
    <w:rsid w:val="006275FD"/>
    <w:rsid w:val="0063338E"/>
    <w:rsid w:val="00645522"/>
    <w:rsid w:val="00687E16"/>
    <w:rsid w:val="006D236F"/>
    <w:rsid w:val="006D607E"/>
    <w:rsid w:val="006E04BF"/>
    <w:rsid w:val="007445E2"/>
    <w:rsid w:val="007477E4"/>
    <w:rsid w:val="00753B82"/>
    <w:rsid w:val="00767EC8"/>
    <w:rsid w:val="00772103"/>
    <w:rsid w:val="007766F0"/>
    <w:rsid w:val="007D1C9B"/>
    <w:rsid w:val="007D61CB"/>
    <w:rsid w:val="00885C20"/>
    <w:rsid w:val="00893C70"/>
    <w:rsid w:val="008954B6"/>
    <w:rsid w:val="008B42B1"/>
    <w:rsid w:val="008C249D"/>
    <w:rsid w:val="00936070"/>
    <w:rsid w:val="009822DF"/>
    <w:rsid w:val="009E1E29"/>
    <w:rsid w:val="00A17123"/>
    <w:rsid w:val="00A52B1C"/>
    <w:rsid w:val="00AB7DB8"/>
    <w:rsid w:val="00AE1B75"/>
    <w:rsid w:val="00B15350"/>
    <w:rsid w:val="00B51F01"/>
    <w:rsid w:val="00B522DC"/>
    <w:rsid w:val="00B956B3"/>
    <w:rsid w:val="00BA7AC6"/>
    <w:rsid w:val="00BE5A89"/>
    <w:rsid w:val="00BF2A40"/>
    <w:rsid w:val="00C11583"/>
    <w:rsid w:val="00C433EB"/>
    <w:rsid w:val="00C91886"/>
    <w:rsid w:val="00D04C3A"/>
    <w:rsid w:val="00D14218"/>
    <w:rsid w:val="00D143CC"/>
    <w:rsid w:val="00D24AB5"/>
    <w:rsid w:val="00D378D3"/>
    <w:rsid w:val="00D44DD9"/>
    <w:rsid w:val="00D60793"/>
    <w:rsid w:val="00D63ECF"/>
    <w:rsid w:val="00D67CD4"/>
    <w:rsid w:val="00E16F8C"/>
    <w:rsid w:val="00E321E1"/>
    <w:rsid w:val="00E60FF1"/>
    <w:rsid w:val="00E70C71"/>
    <w:rsid w:val="00F52389"/>
    <w:rsid w:val="00F80558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99961"/>
  <w15:chartTrackingRefBased/>
  <w15:docId w15:val="{8C3209FA-6194-41FF-AAE4-0A3EF939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4E"/>
    <w:rPr>
      <w:lang w:val="pt-P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CD4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60FF1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60FF1"/>
  </w:style>
  <w:style w:type="paragraph" w:styleId="Piedepgina">
    <w:name w:val="footer"/>
    <w:basedOn w:val="Normal"/>
    <w:link w:val="PiedepginaCar"/>
    <w:uiPriority w:val="99"/>
    <w:unhideWhenUsed/>
    <w:rsid w:val="00E60FF1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0FF1"/>
  </w:style>
  <w:style w:type="character" w:styleId="Hipervnculo">
    <w:name w:val="Hyperlink"/>
    <w:basedOn w:val="Fuentedeprrafopredeter"/>
    <w:uiPriority w:val="99"/>
    <w:unhideWhenUsed/>
    <w:rsid w:val="00093EF6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360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6070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60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F00B-8467-49F3-9522-7AE81B8B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De La Corte</dc:creator>
  <cp:keywords/>
  <dc:description/>
  <cp:lastModifiedBy>Ignacio De La Corte</cp:lastModifiedBy>
  <cp:revision>2</cp:revision>
  <cp:lastPrinted>2023-03-15T08:26:00Z</cp:lastPrinted>
  <dcterms:created xsi:type="dcterms:W3CDTF">2023-03-15T08:58:00Z</dcterms:created>
  <dcterms:modified xsi:type="dcterms:W3CDTF">2023-03-15T08:58:00Z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104cdb-00db-44a2-9ab7-0c5a76588703_Enabled">
    <vt:lpwstr>true</vt:lpwstr>
  </property>
  <property fmtid="{D5CDD505-2E9C-101B-9397-08002B2CF9AE}" pid="3" name="MSIP_Label_a2104cdb-00db-44a2-9ab7-0c5a76588703_SetDate">
    <vt:lpwstr>2023-03-04T10:42:31Z</vt:lpwstr>
  </property>
  <property fmtid="{D5CDD505-2E9C-101B-9397-08002B2CF9AE}" pid="4" name="MSIP_Label_a2104cdb-00db-44a2-9ab7-0c5a76588703_Method">
    <vt:lpwstr>Standard</vt:lpwstr>
  </property>
  <property fmtid="{D5CDD505-2E9C-101B-9397-08002B2CF9AE}" pid="5" name="MSIP_Label_a2104cdb-00db-44a2-9ab7-0c5a76588703_Name">
    <vt:lpwstr>defa4170-0d19-0005-0004-bc88714345d2</vt:lpwstr>
  </property>
  <property fmtid="{D5CDD505-2E9C-101B-9397-08002B2CF9AE}" pid="6" name="MSIP_Label_a2104cdb-00db-44a2-9ab7-0c5a76588703_SiteId">
    <vt:lpwstr>fe8b2e34-6536-4d9f-aa0c-f03d2e9f1129</vt:lpwstr>
  </property>
  <property fmtid="{D5CDD505-2E9C-101B-9397-08002B2CF9AE}" pid="7" name="MSIP_Label_a2104cdb-00db-44a2-9ab7-0c5a76588703_ActionId">
    <vt:lpwstr>477d1ce2-641d-436f-8d62-116dab40894c</vt:lpwstr>
  </property>
  <property fmtid="{D5CDD505-2E9C-101B-9397-08002B2CF9AE}" pid="8" name="MSIP_Label_a2104cdb-00db-44a2-9ab7-0c5a76588703_ContentBits">
    <vt:lpwstr>0</vt:lpwstr>
  </property>
</Properties>
</file>