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aj9fa6k3l4l" w:id="0"/>
      <w:bookmarkEnd w:id="0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1rfmzlrzv0d" w:id="1"/>
      <w:bookmarkEnd w:id="1"/>
      <w:r w:rsidDel="00000000" w:rsidR="00000000" w:rsidRPr="00000000">
        <w:rPr>
          <w:rtl w:val="0"/>
        </w:rPr>
        <w:t xml:space="preserve">SQLite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 server</w:t>
        <w:tab/>
        <w:t xml:space="preserve">pyodbc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SQLite</w:t>
        <w:tab/>
        <w:tab/>
        <w:t xml:space="preserve">sqlite3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SQLalchemy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oracle</w:t>
        <w:tab/>
        <w:tab/>
        <w:t xml:space="preserve">cx_oracle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mysql</w:t>
        <w:tab/>
        <w:tab/>
        <w:t xml:space="preserve">cx_oracle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connection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cursor object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receive data (queries)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cur.execute()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cur.executemany()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cur.fetchone()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cur.fetchall()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5cm72xgidg8" w:id="2"/>
      <w:bookmarkEnd w:id="2"/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javascript object notation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json.load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json.dump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python</w:t>
        <w:tab/>
        <w:tab/>
        <w:tab/>
        <w:t xml:space="preserve">JSON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dict</w:t>
        <w:tab/>
        <w:tab/>
        <w:tab/>
        <w:t xml:space="preserve">object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list, tuple, set…</w:t>
        <w:tab/>
        <w:t xml:space="preserve">array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</w:t>
        <w:tab/>
        <w:tab/>
        <w:tab/>
        <w:t xml:space="preserve">string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int, float</w:t>
        <w:tab/>
        <w:tab/>
        <w:t xml:space="preserve">number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True/False</w:t>
        <w:tab/>
        <w:tab/>
        <w:t xml:space="preserve">true/false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None</w:t>
        <w:tab/>
        <w:tab/>
        <w:tab/>
        <w:t xml:space="preserve">null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4b07ekmrzl7j" w:id="3"/>
      <w:bookmarkEnd w:id="3"/>
      <w:r w:rsidDel="00000000" w:rsidR="00000000" w:rsidRPr="00000000">
        <w:rPr>
          <w:rtl w:val="0"/>
        </w:rPr>
        <w:t xml:space="preserve">serialisation: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pickle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load, dump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