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36"/>
        </w:rPr>
        <w:t>Patient Health Record Consent Management System</w:t>
      </w:r>
    </w:p>
    <w:p>
      <w:r>
        <w:rPr>
          <w:color w:val="555555"/>
          <w:sz w:val="22"/>
        </w:rPr>
        <w:t>Lab 2: Agile Backlog Creation &amp; Sprint Simulation in Jira</w:t>
        <w:br/>
        <w:t>PES University — Department of CSE | Problem Statement #13 | Project Key: PHR</w:t>
      </w:r>
    </w:p>
    <w:p>
      <w:pPr>
        <w:pStyle w:val="Heading1"/>
      </w:pPr>
      <w:r>
        <w:t>1. Executive Summary &amp; Jira Cloud Setup</w:t>
      </w:r>
    </w:p>
    <w:p>
      <w:r>
        <w:t>Following the requirements engineered in Lab 1 for Problem Statement #13 (Patient Health Record Consent Management System), this laboratory exercises Agile Project Management utilizing Atlassian Jira Cloud (https://abhays11.atlassian.net). Functional Requirements (FR-001 through FR-005) and Non-Functional Requirements (NFR-001, NFR-002) were converted into Epics (PHR-1 to PHR-3) and User Stories (PHR-4 to PHR-9), estimated using Planning Poker with the Fibonacci sequence (1, 2, 3, 5, 8), and simulated across a 1-week time-boxed sprint (Sprint 1, ID: 36) with burndown chart evaluation.</w:t>
      </w:r>
    </w:p>
    <w:p>
      <w:pPr>
        <w:pStyle w:val="Heading1"/>
      </w:pPr>
      <w:r>
        <w:t>2. Agile Epics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520"/>
          </w:tcPr>
          <w:p>
            <w:r>
              <w:rPr>
                <w:b/>
              </w:rPr>
              <w:t>Epic Name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Requirements</w:t>
            </w:r>
          </w:p>
        </w:tc>
        <w:tc>
          <w:tcPr>
            <w:tcW w:type="dxa" w:w="25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520"/>
          </w:tcPr>
          <w:p>
            <w:r>
              <w:t>PHR-1</w:t>
            </w:r>
          </w:p>
        </w:tc>
        <w:tc>
          <w:tcPr>
            <w:tcW w:type="dxa" w:w="2520"/>
          </w:tcPr>
          <w:p>
            <w:r>
              <w:t>Epic 1: Patient Consent Administration &amp; Granular Permissions</w:t>
            </w:r>
          </w:p>
        </w:tc>
        <w:tc>
          <w:tcPr>
            <w:tcW w:type="dxa" w:w="2520"/>
          </w:tcPr>
          <w:p>
            <w:r>
              <w:t>FR-001, FR-002</w:t>
            </w:r>
          </w:p>
        </w:tc>
        <w:tc>
          <w:tcPr>
            <w:tcW w:type="dxa" w:w="2520"/>
          </w:tcPr>
          <w:p>
            <w:r>
              <w:t>Enables patients to autonomously grant, configure, and instantly revoke granular, time-bound consent permissions for their electronic medical history.</w:t>
            </w:r>
          </w:p>
        </w:tc>
      </w:tr>
      <w:tr>
        <w:tc>
          <w:tcPr>
            <w:tcW w:type="dxa" w:w="2520"/>
          </w:tcPr>
          <w:p>
            <w:r>
              <w:t>PHR-2</w:t>
            </w:r>
          </w:p>
        </w:tc>
        <w:tc>
          <w:tcPr>
            <w:tcW w:type="dxa" w:w="2520"/>
          </w:tcPr>
          <w:p>
            <w:r>
              <w:t>Epic 2: Healthcare Provider Scoped Access &amp; Identity Verification</w:t>
            </w:r>
          </w:p>
        </w:tc>
        <w:tc>
          <w:tcPr>
            <w:tcW w:type="dxa" w:w="2520"/>
          </w:tcPr>
          <w:p>
            <w:r>
              <w:t>FR-003, FR-004</w:t>
            </w:r>
          </w:p>
        </w:tc>
        <w:tc>
          <w:tcPr>
            <w:tcW w:type="dxa" w:w="2520"/>
          </w:tcPr>
          <w:p>
            <w:r>
              <w:t>Enables clinic administrators to submit scoped access requests while enforcing cryptographic and registry-based doctor/clinic verification at the perimeter.</w:t>
            </w:r>
          </w:p>
        </w:tc>
      </w:tr>
      <w:tr>
        <w:tc>
          <w:tcPr>
            <w:tcW w:type="dxa" w:w="2520"/>
          </w:tcPr>
          <w:p>
            <w:r>
              <w:t>PHR-3</w:t>
            </w:r>
          </w:p>
        </w:tc>
        <w:tc>
          <w:tcPr>
            <w:tcW w:type="dxa" w:w="2520"/>
          </w:tcPr>
          <w:p>
            <w:r>
              <w:t>Epic 3: Real-Time Alerts &amp; Immutable Audit Trail</w:t>
            </w:r>
          </w:p>
        </w:tc>
        <w:tc>
          <w:tcPr>
            <w:tcW w:type="dxa" w:w="2520"/>
          </w:tcPr>
          <w:p>
            <w:r>
              <w:t>FR-005, NFR-001, NFR-002</w:t>
            </w:r>
          </w:p>
        </w:tc>
        <w:tc>
          <w:tcPr>
            <w:tcW w:type="dxa" w:w="2520"/>
          </w:tcPr>
          <w:p>
            <w:r>
              <w:t>Delivers immediate notifications to patients and maintains a permanent, tamper-evident audit log of all consent actions meeting &lt;300ms latency thresholds.</w:t>
            </w:r>
          </w:p>
        </w:tc>
      </w:tr>
    </w:tbl>
    <w:p>
      <w:pPr>
        <w:pStyle w:val="Heading1"/>
      </w:pPr>
      <w:r>
        <w:t>3. Product Backlog: User Stories &amp; Story 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Jira Key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Parent Epic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 &amp; Status</w:t>
            </w:r>
          </w:p>
        </w:tc>
      </w:tr>
      <w:tr>
        <w:tc>
          <w:tcPr>
            <w:tcW w:type="dxa" w:w="1440"/>
          </w:tcPr>
          <w:p>
            <w:r>
              <w:t>US-01</w:t>
            </w:r>
          </w:p>
        </w:tc>
        <w:tc>
          <w:tcPr>
            <w:tcW w:type="dxa" w:w="1440"/>
          </w:tcPr>
          <w:p>
            <w:r>
              <w:t>PHR-4</w:t>
            </w:r>
          </w:p>
        </w:tc>
        <w:tc>
          <w:tcPr>
            <w:tcW w:type="dxa" w:w="1440"/>
          </w:tcPr>
          <w:p>
            <w:r>
              <w:t>Epic 1 (PHR-1)</w:t>
            </w:r>
          </w:p>
        </w:tc>
        <w:tc>
          <w:tcPr>
            <w:tcW w:type="dxa" w:w="1440"/>
          </w:tcPr>
          <w:p>
            <w:r>
              <w:t>As a patient, I want to grant time-bounded (e.g., 24-hour) access permissions for specific diagnostic records to verified clinic doctors, so that my medical history is accessible only during consultation and auto-revoked.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Status: Done (Sprint 1)</w:t>
              <w:br/>
              <w:br/>
              <w:t>AC:</w:t>
              <w:br/>
              <w:t>Pass: Auto-revokes on expiry timestamp.</w:t>
              <w:br/>
              <w:t>Fail: Clinic accesses records post-expiry.</w:t>
            </w:r>
          </w:p>
        </w:tc>
      </w:tr>
      <w:tr>
        <w:tc>
          <w:tcPr>
            <w:tcW w:type="dxa" w:w="1440"/>
          </w:tcPr>
          <w:p>
            <w:r>
              <w:t>US-02</w:t>
            </w:r>
          </w:p>
        </w:tc>
        <w:tc>
          <w:tcPr>
            <w:tcW w:type="dxa" w:w="1440"/>
          </w:tcPr>
          <w:p>
            <w:r>
              <w:t>PHR-5</w:t>
            </w:r>
          </w:p>
        </w:tc>
        <w:tc>
          <w:tcPr>
            <w:tcW w:type="dxa" w:w="1440"/>
          </w:tcPr>
          <w:p>
            <w:r>
              <w:t>Epic 1 (PHR-1)</w:t>
            </w:r>
          </w:p>
        </w:tc>
        <w:tc>
          <w:tcPr>
            <w:tcW w:type="dxa" w:w="1440"/>
          </w:tcPr>
          <w:p>
            <w:r>
              <w:t>As a patient, I want to revoke previously granted consent at any time before natural expiry with immediate effect, so that doctors are instantly blocked if consultation concludes early.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Status: Done (Sprint 1)</w:t>
              <w:br/>
              <w:br/>
              <w:t>AC:</w:t>
              <w:br/>
              <w:t>Pass: Access 1s after revocation is denied.</w:t>
              <w:br/>
              <w:t>Fail: Token retains access post-revocation.</w:t>
            </w:r>
          </w:p>
        </w:tc>
      </w:tr>
      <w:tr>
        <w:tc>
          <w:tcPr>
            <w:tcW w:type="dxa" w:w="1440"/>
          </w:tcPr>
          <w:p>
            <w:r>
              <w:t>US-03</w:t>
            </w:r>
          </w:p>
        </w:tc>
        <w:tc>
          <w:tcPr>
            <w:tcW w:type="dxa" w:w="1440"/>
          </w:tcPr>
          <w:p>
            <w:r>
              <w:t>PHR-6</w:t>
            </w:r>
          </w:p>
        </w:tc>
        <w:tc>
          <w:tcPr>
            <w:tcW w:type="dxa" w:w="1440"/>
          </w:tcPr>
          <w:p>
            <w:r>
              <w:t>Epic 2 (PHR-2)</w:t>
            </w:r>
          </w:p>
        </w:tc>
        <w:tc>
          <w:tcPr>
            <w:tcW w:type="dxa" w:w="1440"/>
          </w:tcPr>
          <w:p>
            <w:r>
              <w:t>As a clinic administrator, I want to submit a scoped, time-bound consent access request for a named patient, so that attending doctors can legally review history for diagnosis.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Status: Done (Sprint 1)</w:t>
              <w:br/>
              <w:br/>
              <w:t>AC:</w:t>
              <w:br/>
              <w:t>Pass: Valid scope and duration delivered to patient.</w:t>
              <w:br/>
              <w:t>Fail: Missing mandatory metadata accepted.</w:t>
            </w:r>
          </w:p>
        </w:tc>
      </w:tr>
      <w:tr>
        <w:tc>
          <w:tcPr>
            <w:tcW w:type="dxa" w:w="1440"/>
          </w:tcPr>
          <w:p>
            <w:r>
              <w:t>US-04</w:t>
            </w:r>
          </w:p>
        </w:tc>
        <w:tc>
          <w:tcPr>
            <w:tcW w:type="dxa" w:w="1440"/>
          </w:tcPr>
          <w:p>
            <w:r>
              <w:t>PHR-7</w:t>
            </w:r>
          </w:p>
        </w:tc>
        <w:tc>
          <w:tcPr>
            <w:tcW w:type="dxa" w:w="1440"/>
          </w:tcPr>
          <w:p>
            <w:r>
              <w:t>Epic 2 (PHR-2)</w:t>
            </w:r>
          </w:p>
        </w:tc>
        <w:tc>
          <w:tcPr>
            <w:tcW w:type="dxa" w:w="1440"/>
          </w:tcPr>
          <w:p>
            <w:r>
              <w:t>As a security gateway, I want to verify requesting clinic and doctor identities against the verified-provider registry before forwarding requests to patients, so that unverified entities are rejected.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Status: Done (Sprint 1)</w:t>
              <w:br/>
              <w:br/>
              <w:t>AC:</w:t>
              <w:br/>
              <w:t>Pass: Valid registry status allows forwarding.</w:t>
              <w:br/>
              <w:t>Fail: Unverified credentials allow delivery.</w:t>
            </w:r>
          </w:p>
        </w:tc>
      </w:tr>
      <w:tr>
        <w:tc>
          <w:tcPr>
            <w:tcW w:type="dxa" w:w="1440"/>
          </w:tcPr>
          <w:p>
            <w:r>
              <w:t>US-05</w:t>
            </w:r>
          </w:p>
        </w:tc>
        <w:tc>
          <w:tcPr>
            <w:tcW w:type="dxa" w:w="1440"/>
          </w:tcPr>
          <w:p>
            <w:r>
              <w:t>PHR-8</w:t>
            </w:r>
          </w:p>
        </w:tc>
        <w:tc>
          <w:tcPr>
            <w:tcW w:type="dxa" w:w="1440"/>
          </w:tcPr>
          <w:p>
            <w:r>
              <w:t>Epic 3 (PHR-3)</w:t>
            </w:r>
          </w:p>
        </w:tc>
        <w:tc>
          <w:tcPr>
            <w:tcW w:type="dxa" w:w="1440"/>
          </w:tcPr>
          <w:p>
            <w:r>
              <w:t>As a patient, I want to receive real-time notifications for incoming access requests and alerts 1 hour before active consent expires, so that I stay informed and act proactively.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Status: Staged (Sprint 2)</w:t>
              <w:br/>
              <w:br/>
              <w:t>AC:</w:t>
              <w:br/>
              <w:t>Pass: Push alert arrives within 2s and 1h prior.</w:t>
              <w:br/>
              <w:t>Fail: Alerts dropped or delayed.</w:t>
            </w:r>
          </w:p>
        </w:tc>
      </w:tr>
      <w:tr>
        <w:tc>
          <w:tcPr>
            <w:tcW w:type="dxa" w:w="1440"/>
          </w:tcPr>
          <w:p>
            <w:r>
              <w:t>US-06</w:t>
            </w:r>
          </w:p>
        </w:tc>
        <w:tc>
          <w:tcPr>
            <w:tcW w:type="dxa" w:w="1440"/>
          </w:tcPr>
          <w:p>
            <w:r>
              <w:t>PHR-9</w:t>
            </w:r>
          </w:p>
        </w:tc>
        <w:tc>
          <w:tcPr>
            <w:tcW w:type="dxa" w:w="1440"/>
          </w:tcPr>
          <w:p>
            <w:r>
              <w:t>Epic 3 (PHR-3)</w:t>
            </w:r>
          </w:p>
        </w:tc>
        <w:tc>
          <w:tcPr>
            <w:tcW w:type="dxa" w:w="1440"/>
          </w:tcPr>
          <w:p>
            <w:r>
              <w:t>As a compliance officer, I want all consent grant, revoke, and access events permanently written to an append-only, tamper-evident audit trail, so that legal non-repudiation and HIPAA/DPDP compliance are guaranteed.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Status: Staged (Sprint 2)</w:t>
              <w:br/>
              <w:br/>
              <w:t>AC:</w:t>
              <w:br/>
              <w:t>Pass: Tamper-evident digest logged under 300ms.</w:t>
              <w:br/>
              <w:t>Fail: Audit records can be edited or deleted.</w:t>
            </w:r>
          </w:p>
        </w:tc>
      </w:tr>
    </w:tbl>
    <w:p>
      <w:pPr>
        <w:pStyle w:val="Heading1"/>
      </w:pPr>
      <w:r>
        <w:t>4. Sprint 1 Simulation &amp; Execution</w:t>
      </w:r>
    </w:p>
    <w:p>
      <w:r>
        <w:t>• Sprint Name: PHR Sprint 1 (Sprint ID: 36)</w:t>
        <w:br/>
        <w:t>• Duration: 1 Week (Simulated)</w:t>
        <w:br/>
        <w:t>• Sprint Goal: Implement and verify core patient consent granting, instant revocation, and provider identity validation.</w:t>
        <w:br/>
        <w:t>• Committed Scope: PHR-4 (5 SP), PHR-5 (3 SP), PHR-6 (5 SP), PHR-7 (8 SP) = Total 21 Story Points.</w:t>
        <w:br/>
        <w:br/>
        <w:t>• Workflow &amp; Completion: Issues progressed from To Do -&gt; In Progress -&gt; Done following acceptance criteria verification. All 21 story points were completed (100% completion rate). Remaining items (PHR-8, PHR-9) were rolled over to Sprint 2 (PHR Sprint 2, Sprint ID: 37).</w:t>
      </w:r>
    </w:p>
    <w:p>
      <w:pPr>
        <w:pStyle w:val="Heading1"/>
      </w:pPr>
      <w:r>
        <w:t>5. Burndown Chart Analysis</w:t>
      </w:r>
    </w:p>
    <w:p>
      <w:r>
        <w:t>• Estimation Statistic: Story Points (Total committed: 21 SP).</w:t>
        <w:br/>
        <w:t>• Ideal Guideline: Linear reduction from 21 points on Day 1 to 0 points on Day 7 (-3.0 points/day).</w:t>
        <w:br/>
        <w:t>• Actual Burndown: Stories burned down in increments: Day 3 (-3 SP for PHR-5), Day 4 (-5 SP for PHR-4), Day 5 (-5 SP for PHR-6), and Day 7 (-8 SP for PHR-7 after end-to-end registry validation).</w:t>
        <w:br/>
        <w:t>• Conclusion: Stable team velocity of 21 points per iteration achieved without scope creep.</w:t>
      </w:r>
    </w:p>
    <w:p>
      <w:pPr>
        <w:pStyle w:val="Heading1"/>
      </w:pPr>
      <w:r>
        <w:t>6. Answers to Reflection Questions</w:t>
      </w:r>
    </w:p>
    <w:p>
      <w:r>
        <w:rPr>
          <w:b/>
        </w:rPr>
        <w:t>1. Did your estimations reflect the actual effort?</w:t>
      </w:r>
    </w:p>
    <w:p>
      <w:r>
        <w:t>Yes. Using Planning Poker and the Fibonacci sequence (1, 2, 3, 5, 8) accurately captured relative effort and uncertainty. Well-understood internal features like PHR-5 (immediate revocation, 3 SP) took significantly less time than PHR-7 (8 SP), which required interfacing with an external registry API, security handshakes, and failure handling.</w:t>
      </w:r>
    </w:p>
    <w:p>
      <w:r>
        <w:rPr>
          <w:b/>
        </w:rPr>
        <w:t>2. Was your backlog well-prioritized?</w:t>
      </w:r>
    </w:p>
    <w:p>
      <w:r>
        <w:t>Yes. Backlog items were prioritized using MoSCoW analysis and architectural risk. Foundational authorization and security features (PHR-4 through PHR-7) were marked High Priority and completed in Sprint 1. Convenience features like real-time notifications (PHR-8) were prioritized for Sprint 2 to build on top of a stable core consent engine.</w:t>
      </w:r>
    </w:p>
    <w:p>
      <w:r>
        <w:rPr>
          <w:b/>
        </w:rPr>
        <w:t>3. How did your simulated sprint align with your plan?</w:t>
      </w:r>
    </w:p>
    <w:p>
      <w:r>
        <w:t>The simulated sprint aligned closely with the plan. All 4 committed stories (21 SP) moved systematically across To Do -&gt; In Progress -&gt; Done without mid-sprint scope creep. The core sprint goal was completely met.</w:t>
      </w:r>
    </w:p>
    <w:p>
      <w:r>
        <w:rPr>
          <w:b/>
        </w:rPr>
        <w:t>4. What insights did the burndown chart give about your team’s capacity?</w:t>
      </w:r>
    </w:p>
    <w:p>
      <w:r>
        <w:t>The burndown chart demonstrated a sustainable team velocity of 21 story points per 1-week sprint. It also highlighted that larger 8-point stories remain in progress across multiple days, suggesting that for future sprints, 8-point stories should be decomposed into smaller 3-point and 5-point sub-stories for a smoother burndown trajectory.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