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C96986">
      <w:pPr>
        <w:rPr>
          <w:rFonts w:ascii="Century Gothic" w:hAnsi="Century Gothic"/>
        </w:rPr>
      </w:pPr>
    </w:p>
    <w:p w14:paraId="14E2067C">
      <w:pPr>
        <w:rPr>
          <w:rFonts w:ascii="Century Gothic" w:hAnsi="Century Gothic"/>
        </w:rPr>
      </w:pPr>
    </w:p>
    <w:p w14:paraId="3E1F7D7E">
      <w:pPr>
        <w:rPr>
          <w:rFonts w:hint="default" w:ascii="Century Gothic" w:hAnsi="Century Gothic"/>
          <w:lang w:val="en-US"/>
        </w:rPr>
      </w:pPr>
    </w:p>
    <w:p w14:paraId="591E1853">
      <w:pPr>
        <w:rPr>
          <w:rFonts w:ascii="Century Gothic" w:hAnsi="Century Gothic"/>
        </w:rPr>
      </w:pPr>
    </w:p>
    <w:p w14:paraId="729801EA">
      <w:pPr>
        <w:rPr>
          <w:rFonts w:ascii="Century Gothic" w:hAnsi="Century Gothic"/>
        </w:rPr>
      </w:pPr>
    </w:p>
    <w:p w14:paraId="4C8E5F13">
      <w:pPr>
        <w:rPr>
          <w:rFonts w:ascii="Century Gothic" w:hAnsi="Century Gothic"/>
        </w:rPr>
      </w:pPr>
    </w:p>
    <w:p w14:paraId="0CE2397E">
      <w:pPr>
        <w:rPr>
          <w:rFonts w:ascii="Century Gothic" w:hAnsi="Century Gothic"/>
        </w:rPr>
      </w:pPr>
    </w:p>
    <w:p w14:paraId="5DC4453A">
      <w:pPr>
        <w:spacing w:after="200" w:line="276" w:lineRule="auto"/>
        <w:jc w:val="center"/>
        <w:rPr>
          <w:rFonts w:eastAsia="Times New Roman" w:asciiTheme="minorHAnsi" w:hAnsiTheme="minorHAnsi" w:cstheme="minorHAnsi"/>
          <w:b/>
          <w:bCs/>
          <w:sz w:val="52"/>
          <w:szCs w:val="20"/>
          <w:lang w:val="en-US"/>
        </w:rPr>
      </w:pPr>
      <w:r>
        <w:rPr>
          <w:rFonts w:eastAsia="Times New Roman" w:asciiTheme="minorHAnsi" w:hAnsiTheme="minorHAnsi" w:cstheme="minorHAnsi"/>
          <w:b/>
          <w:bCs/>
          <w:sz w:val="48"/>
          <w:szCs w:val="20"/>
          <w:lang w:val="en-US"/>
        </w:rPr>
        <w:t>Functional Specifications Document</w:t>
      </w:r>
    </w:p>
    <w:p w14:paraId="4DA0B396">
      <w:pPr>
        <w:spacing w:after="200" w:line="276" w:lineRule="auto"/>
        <w:jc w:val="center"/>
        <w:rPr>
          <w:rFonts w:hint="default" w:eastAsia="Times New Roman" w:asciiTheme="minorHAnsi" w:hAnsiTheme="minorHAnsi" w:cstheme="minorHAnsi"/>
          <w:b/>
          <w:bCs/>
          <w:sz w:val="52"/>
          <w:szCs w:val="20"/>
          <w:lang w:val="en-US"/>
        </w:rPr>
      </w:pPr>
      <w:r>
        <w:rPr>
          <w:rFonts w:eastAsia="Times New Roman" w:asciiTheme="minorHAnsi" w:hAnsiTheme="minorHAnsi" w:cstheme="minorHAnsi"/>
          <w:b/>
          <w:bCs/>
          <w:sz w:val="52"/>
          <w:szCs w:val="20"/>
          <w:lang w:val="en-US"/>
        </w:rPr>
        <w:t xml:space="preserve">For </w:t>
      </w:r>
      <w:r>
        <w:rPr>
          <w:rFonts w:hint="default" w:eastAsia="Times New Roman" w:asciiTheme="minorHAnsi" w:hAnsiTheme="minorHAnsi" w:cstheme="minorHAnsi"/>
          <w:b/>
          <w:bCs/>
          <w:sz w:val="52"/>
          <w:szCs w:val="20"/>
          <w:lang w:val="en-US"/>
        </w:rPr>
        <w:t>RBC Churn Analysis</w:t>
      </w:r>
      <w:bookmarkStart w:id="39" w:name="_GoBack"/>
      <w:bookmarkEnd w:id="39"/>
    </w:p>
    <w:p w14:paraId="29166273">
      <w:pPr>
        <w:spacing w:after="200" w:line="276" w:lineRule="auto"/>
        <w:jc w:val="center"/>
        <w:rPr>
          <w:rFonts w:ascii="Century Gothic" w:hAnsi="Century Gothic" w:eastAsia="Times New Roman"/>
          <w:b/>
          <w:bCs/>
          <w:sz w:val="56"/>
          <w:szCs w:val="20"/>
          <w:lang w:val="en-US"/>
        </w:rPr>
      </w:pPr>
      <w:r>
        <w:rPr>
          <w:rFonts w:hint="default" w:ascii="Century Gothic" w:hAnsi="Century Gothic"/>
          <w:lang w:val="en-US"/>
        </w:rPr>
        <w:drawing>
          <wp:inline distT="0" distB="0" distL="114300" distR="114300">
            <wp:extent cx="3013075" cy="1695450"/>
            <wp:effectExtent l="0" t="0" r="0" b="0"/>
            <wp:docPr id="1" name="Picture 1" descr="rbc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rbclogo"/>
                    <pic:cNvPicPr>
                      <a:picLocks noChangeAspect="1"/>
                    </pic:cNvPicPr>
                  </pic:nvPicPr>
                  <pic:blipFill>
                    <a:blip r:embed="rId7"/>
                    <a:stretch>
                      <a:fillRect/>
                    </a:stretch>
                  </pic:blipFill>
                  <pic:spPr>
                    <a:xfrm>
                      <a:off x="0" y="0"/>
                      <a:ext cx="3013075" cy="1695450"/>
                    </a:xfrm>
                    <a:prstGeom prst="rect">
                      <a:avLst/>
                    </a:prstGeom>
                  </pic:spPr>
                </pic:pic>
              </a:graphicData>
            </a:graphic>
          </wp:inline>
        </w:drawing>
      </w:r>
    </w:p>
    <w:p w14:paraId="5ACBB143">
      <w:pPr>
        <w:tabs>
          <w:tab w:val="center" w:pos="5760"/>
        </w:tabs>
        <w:spacing w:after="200" w:line="276" w:lineRule="auto"/>
        <w:jc w:val="center"/>
        <w:rPr>
          <w:rFonts w:ascii="Century Gothic" w:hAnsi="Century Gothic" w:eastAsia="Times New Roman"/>
          <w:lang w:val="en-US"/>
        </w:rPr>
      </w:pPr>
    </w:p>
    <w:p w14:paraId="535C4F39">
      <w:pPr>
        <w:spacing w:after="200" w:line="276" w:lineRule="auto"/>
        <w:jc w:val="center"/>
        <w:rPr>
          <w:rFonts w:ascii="Century Gothic" w:hAnsi="Century Gothic" w:eastAsia="Times New Roman"/>
          <w:lang w:val="en-US"/>
        </w:rPr>
      </w:pPr>
    </w:p>
    <w:p w14:paraId="17582F87">
      <w:pPr>
        <w:spacing w:after="200" w:line="276" w:lineRule="auto"/>
        <w:jc w:val="center"/>
        <w:rPr>
          <w:rFonts w:ascii="Century Gothic" w:hAnsi="Century Gothic" w:eastAsia="Times New Roman"/>
          <w:lang w:val="en-US"/>
        </w:rPr>
      </w:pPr>
      <w:r>
        <w:rPr>
          <w:rFonts w:ascii="Century Gothic" w:hAnsi="Century Gothic" w:eastAsia="Times New Roman"/>
          <w:lang w:val="en-US"/>
        </w:rPr>
        <w:t>*************************************************************************************************</w:t>
      </w:r>
    </w:p>
    <w:p w14:paraId="2D23FE26">
      <w:pPr>
        <w:rPr>
          <w:rFonts w:ascii="Century Gothic" w:hAnsi="Century Gothic"/>
        </w:rPr>
      </w:pPr>
      <w:r>
        <w:rPr>
          <w:rFonts w:ascii="Century Gothic" w:hAnsi="Century Gothic"/>
        </w:rPr>
        <w:br w:type="page"/>
      </w:r>
    </w:p>
    <w:p w14:paraId="58D9C2CF">
      <w:pPr>
        <w:rPr>
          <w:rFonts w:ascii="Century Gothic" w:hAnsi="Century Gothic"/>
        </w:rPr>
      </w:pPr>
    </w:p>
    <w:p w14:paraId="35135239">
      <w:pPr>
        <w:pStyle w:val="2"/>
        <w:rPr>
          <w:rFonts w:asciiTheme="minorHAnsi" w:hAnsiTheme="minorHAnsi" w:cstheme="minorHAnsi"/>
        </w:rPr>
      </w:pPr>
      <w:bookmarkStart w:id="0" w:name="_Toc296414054"/>
      <w:bookmarkStart w:id="1" w:name="_Toc319570742"/>
      <w:bookmarkStart w:id="2" w:name="_Toc296504630"/>
      <w:bookmarkStart w:id="3" w:name="_Toc426736107"/>
      <w:bookmarkStart w:id="4" w:name="_Toc432086212"/>
      <w:bookmarkStart w:id="5" w:name="_Toc34309648"/>
      <w:bookmarkStart w:id="6" w:name="_Toc296413726"/>
      <w:bookmarkStart w:id="7" w:name="_Toc296413414"/>
      <w:r>
        <w:rPr>
          <w:rFonts w:asciiTheme="minorHAnsi" w:hAnsiTheme="minorHAnsi" w:cstheme="minorHAnsi"/>
        </w:rPr>
        <w:t>Document History</w:t>
      </w:r>
      <w:bookmarkEnd w:id="0"/>
      <w:bookmarkEnd w:id="1"/>
      <w:bookmarkEnd w:id="2"/>
      <w:bookmarkEnd w:id="3"/>
      <w:bookmarkEnd w:id="4"/>
      <w:bookmarkEnd w:id="5"/>
      <w:bookmarkEnd w:id="6"/>
      <w:bookmarkEnd w:id="7"/>
    </w:p>
    <w:p w14:paraId="41461213">
      <w:pPr>
        <w:pStyle w:val="3"/>
        <w:rPr>
          <w:rFonts w:asciiTheme="minorHAnsi" w:hAnsiTheme="minorHAnsi" w:cstheme="minorHAnsi"/>
        </w:rPr>
      </w:pPr>
      <w:bookmarkStart w:id="8" w:name="_Toc432086213"/>
      <w:bookmarkStart w:id="9" w:name="_Toc34309649"/>
      <w:bookmarkStart w:id="10" w:name="_Toc426736108"/>
      <w:bookmarkStart w:id="11" w:name="_Toc319570744"/>
      <w:r>
        <w:rPr>
          <w:rFonts w:asciiTheme="minorHAnsi" w:hAnsiTheme="minorHAnsi" w:cstheme="minorHAnsi"/>
        </w:rPr>
        <w:t>Document Properties</w:t>
      </w:r>
      <w:bookmarkEnd w:id="8"/>
      <w:bookmarkEnd w:id="9"/>
      <w:bookmarkEnd w:id="10"/>
    </w:p>
    <w:tbl>
      <w:tblPr>
        <w:tblStyle w:val="12"/>
        <w:tblW w:w="919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08"/>
        <w:gridCol w:w="7290"/>
      </w:tblGrid>
      <w:tr w14:paraId="790677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4" w:hRule="atLeast"/>
        </w:trPr>
        <w:tc>
          <w:tcPr>
            <w:tcW w:w="1908" w:type="dxa"/>
            <w:tcBorders>
              <w:top w:val="single" w:color="auto" w:sz="4" w:space="0"/>
              <w:left w:val="single" w:color="auto" w:sz="4" w:space="0"/>
              <w:bottom w:val="single" w:color="auto" w:sz="4" w:space="0"/>
              <w:right w:val="single" w:color="auto" w:sz="4" w:space="0"/>
            </w:tcBorders>
            <w:shd w:val="clear" w:color="auto" w:fill="DBE5F1" w:themeFill="accent1" w:themeFillTint="33"/>
          </w:tcPr>
          <w:p w14:paraId="383033AD">
            <w:pPr>
              <w:spacing w:after="0"/>
              <w:rPr>
                <w:rFonts w:asciiTheme="minorHAnsi" w:hAnsiTheme="minorHAnsi" w:cstheme="minorHAnsi"/>
                <w:lang w:val="en-US"/>
              </w:rPr>
            </w:pPr>
            <w:r>
              <w:rPr>
                <w:rFonts w:asciiTheme="minorHAnsi" w:hAnsiTheme="minorHAnsi" w:cstheme="minorHAnsi"/>
                <w:b/>
                <w:bCs/>
                <w:lang w:val="en-US"/>
              </w:rPr>
              <w:t xml:space="preserve">Item: </w:t>
            </w:r>
          </w:p>
        </w:tc>
        <w:tc>
          <w:tcPr>
            <w:tcW w:w="7290" w:type="dxa"/>
            <w:tcBorders>
              <w:top w:val="single" w:color="auto" w:sz="4" w:space="0"/>
              <w:left w:val="single" w:color="auto" w:sz="4" w:space="0"/>
              <w:bottom w:val="single" w:color="auto" w:sz="4" w:space="0"/>
              <w:right w:val="single" w:color="auto" w:sz="4" w:space="0"/>
            </w:tcBorders>
            <w:shd w:val="clear" w:color="auto" w:fill="DBE5F1" w:themeFill="accent1" w:themeFillTint="33"/>
          </w:tcPr>
          <w:p w14:paraId="2C3B4658">
            <w:pPr>
              <w:spacing w:after="0"/>
              <w:rPr>
                <w:rFonts w:asciiTheme="minorHAnsi" w:hAnsiTheme="minorHAnsi" w:cstheme="minorHAnsi"/>
                <w:lang w:val="en-US"/>
              </w:rPr>
            </w:pPr>
            <w:r>
              <w:rPr>
                <w:rFonts w:asciiTheme="minorHAnsi" w:hAnsiTheme="minorHAnsi" w:cstheme="minorHAnsi"/>
                <w:b/>
                <w:bCs/>
                <w:lang w:val="en-US"/>
              </w:rPr>
              <w:t xml:space="preserve">Details: </w:t>
            </w:r>
          </w:p>
        </w:tc>
      </w:tr>
      <w:tr w14:paraId="1D70F9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2" w:hRule="atLeast"/>
        </w:trPr>
        <w:tc>
          <w:tcPr>
            <w:tcW w:w="1908" w:type="dxa"/>
            <w:tcBorders>
              <w:top w:val="single" w:color="auto" w:sz="4" w:space="0"/>
              <w:left w:val="single" w:color="auto" w:sz="4" w:space="0"/>
              <w:bottom w:val="single" w:color="auto" w:sz="4" w:space="0"/>
              <w:right w:val="single" w:color="auto" w:sz="4" w:space="0"/>
            </w:tcBorders>
          </w:tcPr>
          <w:p w14:paraId="081AF2C8">
            <w:pPr>
              <w:spacing w:after="0"/>
              <w:jc w:val="right"/>
              <w:rPr>
                <w:rFonts w:asciiTheme="minorHAnsi" w:hAnsiTheme="minorHAnsi" w:cstheme="minorHAnsi"/>
                <w:lang w:val="en-US"/>
              </w:rPr>
            </w:pPr>
            <w:r>
              <w:rPr>
                <w:rFonts w:asciiTheme="minorHAnsi" w:hAnsiTheme="minorHAnsi" w:cstheme="minorHAnsi"/>
                <w:lang w:val="en-US"/>
              </w:rPr>
              <w:t xml:space="preserve">Document Title: </w:t>
            </w:r>
          </w:p>
        </w:tc>
        <w:tc>
          <w:tcPr>
            <w:tcW w:w="7290" w:type="dxa"/>
            <w:tcBorders>
              <w:top w:val="single" w:color="auto" w:sz="4" w:space="0"/>
              <w:left w:val="single" w:color="auto" w:sz="4" w:space="0"/>
              <w:bottom w:val="single" w:color="auto" w:sz="4" w:space="0"/>
              <w:right w:val="single" w:color="auto" w:sz="4" w:space="0"/>
            </w:tcBorders>
          </w:tcPr>
          <w:p w14:paraId="0CE08C3F">
            <w:pPr>
              <w:spacing w:after="0"/>
              <w:rPr>
                <w:rFonts w:asciiTheme="minorHAnsi" w:hAnsiTheme="minorHAnsi" w:cstheme="minorHAnsi"/>
                <w:lang w:val="en-US"/>
              </w:rPr>
            </w:pPr>
            <w:r>
              <w:rPr>
                <w:rFonts w:hint="default" w:asciiTheme="minorHAnsi" w:hAnsiTheme="minorHAnsi" w:cstheme="minorHAnsi"/>
                <w:lang w:val="en-US"/>
              </w:rPr>
              <w:t>Royal Bank of Canda</w:t>
            </w:r>
            <w:r>
              <w:rPr>
                <w:rFonts w:asciiTheme="minorHAnsi" w:hAnsiTheme="minorHAnsi" w:cstheme="minorHAnsi"/>
                <w:lang w:val="en-US"/>
              </w:rPr>
              <w:t xml:space="preserve"> | Functional Specification Document – </w:t>
            </w:r>
            <w:r>
              <w:rPr>
                <w:rFonts w:asciiTheme="minorHAnsi" w:hAnsiTheme="minorHAnsi" w:cstheme="minorHAnsi"/>
                <w:b/>
                <w:lang w:val="en-US"/>
              </w:rPr>
              <w:t>“</w:t>
            </w:r>
            <w:r>
              <w:rPr>
                <w:rFonts w:hint="default" w:asciiTheme="minorHAnsi" w:hAnsiTheme="minorHAnsi" w:cstheme="minorHAnsi"/>
                <w:b/>
                <w:lang w:val="en-US"/>
              </w:rPr>
              <w:t>Churn Analysis</w:t>
            </w:r>
            <w:r>
              <w:rPr>
                <w:rFonts w:asciiTheme="minorHAnsi" w:hAnsiTheme="minorHAnsi" w:cstheme="minorHAnsi"/>
                <w:b/>
                <w:lang w:val="en-US"/>
              </w:rPr>
              <w:t>”</w:t>
            </w:r>
          </w:p>
        </w:tc>
      </w:tr>
      <w:tr w14:paraId="1A678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4" w:hRule="atLeast"/>
        </w:trPr>
        <w:tc>
          <w:tcPr>
            <w:tcW w:w="1908" w:type="dxa"/>
            <w:tcBorders>
              <w:top w:val="single" w:color="auto" w:sz="4" w:space="0"/>
              <w:left w:val="single" w:color="auto" w:sz="4" w:space="0"/>
              <w:bottom w:val="single" w:color="auto" w:sz="4" w:space="0"/>
              <w:right w:val="single" w:color="auto" w:sz="4" w:space="0"/>
            </w:tcBorders>
          </w:tcPr>
          <w:p w14:paraId="1210EE01">
            <w:pPr>
              <w:spacing w:after="0"/>
              <w:jc w:val="right"/>
              <w:rPr>
                <w:rFonts w:asciiTheme="minorHAnsi" w:hAnsiTheme="minorHAnsi" w:cstheme="minorHAnsi"/>
                <w:lang w:val="en-US"/>
              </w:rPr>
            </w:pPr>
            <w:r>
              <w:rPr>
                <w:rFonts w:asciiTheme="minorHAnsi" w:hAnsiTheme="minorHAnsi" w:cstheme="minorHAnsi"/>
                <w:lang w:val="en-US"/>
              </w:rPr>
              <w:t xml:space="preserve">Version: </w:t>
            </w:r>
          </w:p>
        </w:tc>
        <w:tc>
          <w:tcPr>
            <w:tcW w:w="7290" w:type="dxa"/>
            <w:tcBorders>
              <w:top w:val="single" w:color="auto" w:sz="4" w:space="0"/>
              <w:left w:val="single" w:color="auto" w:sz="4" w:space="0"/>
              <w:bottom w:val="single" w:color="auto" w:sz="4" w:space="0"/>
              <w:right w:val="single" w:color="auto" w:sz="4" w:space="0"/>
            </w:tcBorders>
          </w:tcPr>
          <w:p w14:paraId="2E875F80">
            <w:pPr>
              <w:spacing w:after="0"/>
              <w:rPr>
                <w:rFonts w:asciiTheme="minorHAnsi" w:hAnsiTheme="minorHAnsi" w:cstheme="minorHAnsi"/>
                <w:lang w:val="en-US"/>
              </w:rPr>
            </w:pPr>
            <w:r>
              <w:rPr>
                <w:rFonts w:asciiTheme="minorHAnsi" w:hAnsiTheme="minorHAnsi" w:cstheme="minorHAnsi"/>
                <w:lang w:val="en-US"/>
              </w:rPr>
              <w:t>1.0</w:t>
            </w:r>
          </w:p>
        </w:tc>
      </w:tr>
      <w:tr w14:paraId="059BD2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4" w:hRule="atLeast"/>
        </w:trPr>
        <w:tc>
          <w:tcPr>
            <w:tcW w:w="1908" w:type="dxa"/>
            <w:tcBorders>
              <w:top w:val="single" w:color="auto" w:sz="4" w:space="0"/>
              <w:left w:val="single" w:color="auto" w:sz="4" w:space="0"/>
              <w:bottom w:val="single" w:color="auto" w:sz="4" w:space="0"/>
              <w:right w:val="single" w:color="auto" w:sz="4" w:space="0"/>
            </w:tcBorders>
          </w:tcPr>
          <w:p w14:paraId="0FE96AD6">
            <w:pPr>
              <w:spacing w:after="0"/>
              <w:jc w:val="right"/>
              <w:rPr>
                <w:rFonts w:asciiTheme="minorHAnsi" w:hAnsiTheme="minorHAnsi" w:cstheme="minorHAnsi"/>
                <w:lang w:val="en-US"/>
              </w:rPr>
            </w:pPr>
            <w:r>
              <w:rPr>
                <w:rFonts w:asciiTheme="minorHAnsi" w:hAnsiTheme="minorHAnsi" w:cstheme="minorHAnsi"/>
                <w:lang w:val="en-US"/>
              </w:rPr>
              <w:t>Document Description:</w:t>
            </w:r>
          </w:p>
        </w:tc>
        <w:tc>
          <w:tcPr>
            <w:tcW w:w="7290" w:type="dxa"/>
            <w:tcBorders>
              <w:top w:val="single" w:color="auto" w:sz="4" w:space="0"/>
              <w:left w:val="single" w:color="auto" w:sz="4" w:space="0"/>
              <w:bottom w:val="single" w:color="auto" w:sz="4" w:space="0"/>
              <w:right w:val="single" w:color="auto" w:sz="4" w:space="0"/>
            </w:tcBorders>
          </w:tcPr>
          <w:p w14:paraId="08B43D2E">
            <w:pPr>
              <w:spacing w:after="0"/>
              <w:rPr>
                <w:rFonts w:asciiTheme="minorHAnsi" w:hAnsiTheme="minorHAnsi" w:cstheme="minorHAnsi"/>
                <w:lang w:val="en-US"/>
              </w:rPr>
            </w:pPr>
            <w:r>
              <w:rPr>
                <w:rFonts w:hint="default" w:eastAsia="SimSun" w:cs="SimSun" w:asciiTheme="minorAscii" w:hAnsiTheme="minorAscii"/>
                <w:sz w:val="22"/>
                <w:szCs w:val="22"/>
              </w:rPr>
              <w:t>Development of a Power BI report to analyze customer churn and retention trends in the banking domain for Royal Bank of Canada (RBC).</w:t>
            </w:r>
          </w:p>
        </w:tc>
      </w:tr>
      <w:tr w14:paraId="0EF93F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4" w:hRule="atLeast"/>
        </w:trPr>
        <w:tc>
          <w:tcPr>
            <w:tcW w:w="1908" w:type="dxa"/>
            <w:tcBorders>
              <w:top w:val="single" w:color="auto" w:sz="4" w:space="0"/>
              <w:left w:val="single" w:color="auto" w:sz="4" w:space="0"/>
              <w:bottom w:val="single" w:color="auto" w:sz="4" w:space="0"/>
              <w:right w:val="single" w:color="auto" w:sz="4" w:space="0"/>
            </w:tcBorders>
          </w:tcPr>
          <w:p w14:paraId="45E1627E">
            <w:pPr>
              <w:spacing w:after="0"/>
              <w:jc w:val="right"/>
              <w:rPr>
                <w:rFonts w:asciiTheme="minorHAnsi" w:hAnsiTheme="minorHAnsi" w:cstheme="minorHAnsi"/>
                <w:lang w:val="en-US"/>
              </w:rPr>
            </w:pPr>
            <w:r>
              <w:rPr>
                <w:rFonts w:asciiTheme="minorHAnsi" w:hAnsiTheme="minorHAnsi" w:cstheme="minorHAnsi"/>
                <w:lang w:val="en-US"/>
              </w:rPr>
              <w:t xml:space="preserve">Author(s): </w:t>
            </w:r>
          </w:p>
        </w:tc>
        <w:tc>
          <w:tcPr>
            <w:tcW w:w="7290" w:type="dxa"/>
            <w:tcBorders>
              <w:top w:val="single" w:color="auto" w:sz="4" w:space="0"/>
              <w:left w:val="single" w:color="auto" w:sz="4" w:space="0"/>
              <w:bottom w:val="single" w:color="auto" w:sz="4" w:space="0"/>
              <w:right w:val="single" w:color="auto" w:sz="4" w:space="0"/>
            </w:tcBorders>
          </w:tcPr>
          <w:p w14:paraId="728C6485">
            <w:pPr>
              <w:spacing w:after="0"/>
              <w:rPr>
                <w:rFonts w:hint="default" w:asciiTheme="minorHAnsi" w:hAnsiTheme="minorHAnsi" w:cstheme="minorHAnsi"/>
                <w:lang w:val="en-US"/>
              </w:rPr>
            </w:pPr>
            <w:r>
              <w:rPr>
                <w:rFonts w:hint="default" w:asciiTheme="minorHAnsi" w:hAnsiTheme="minorHAnsi" w:cstheme="minorHAnsi"/>
                <w:lang w:val="en-US"/>
              </w:rPr>
              <w:t>Abhay Badwaik</w:t>
            </w:r>
          </w:p>
        </w:tc>
      </w:tr>
      <w:tr w14:paraId="6AC633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0" w:hRule="atLeast"/>
        </w:trPr>
        <w:tc>
          <w:tcPr>
            <w:tcW w:w="1908" w:type="dxa"/>
            <w:tcBorders>
              <w:top w:val="single" w:color="auto" w:sz="4" w:space="0"/>
              <w:left w:val="single" w:color="auto" w:sz="4" w:space="0"/>
              <w:bottom w:val="single" w:color="auto" w:sz="4" w:space="0"/>
              <w:right w:val="single" w:color="auto" w:sz="4" w:space="0"/>
            </w:tcBorders>
          </w:tcPr>
          <w:p w14:paraId="0B17FE77">
            <w:pPr>
              <w:spacing w:after="0"/>
              <w:jc w:val="right"/>
              <w:rPr>
                <w:rFonts w:asciiTheme="minorHAnsi" w:hAnsiTheme="minorHAnsi" w:cstheme="minorHAnsi"/>
                <w:lang w:val="en-US"/>
              </w:rPr>
            </w:pPr>
            <w:r>
              <w:rPr>
                <w:rFonts w:asciiTheme="minorHAnsi" w:hAnsiTheme="minorHAnsi" w:cstheme="minorHAnsi"/>
                <w:lang w:val="en-US"/>
              </w:rPr>
              <w:t xml:space="preserve">Creation Date: </w:t>
            </w:r>
          </w:p>
        </w:tc>
        <w:tc>
          <w:tcPr>
            <w:tcW w:w="7290" w:type="dxa"/>
            <w:tcBorders>
              <w:top w:val="single" w:color="auto" w:sz="4" w:space="0"/>
              <w:left w:val="single" w:color="auto" w:sz="4" w:space="0"/>
              <w:bottom w:val="single" w:color="auto" w:sz="4" w:space="0"/>
              <w:right w:val="single" w:color="auto" w:sz="4" w:space="0"/>
            </w:tcBorders>
          </w:tcPr>
          <w:p w14:paraId="3289C7E4">
            <w:pPr>
              <w:spacing w:after="0"/>
              <w:rPr>
                <w:rFonts w:hint="default" w:asciiTheme="minorHAnsi" w:hAnsiTheme="minorHAnsi" w:cstheme="minorHAnsi"/>
                <w:lang w:val="en-US"/>
              </w:rPr>
            </w:pPr>
            <w:r>
              <w:rPr>
                <w:rFonts w:asciiTheme="minorHAnsi" w:hAnsiTheme="minorHAnsi"/>
                <w:lang w:val="en-US"/>
              </w:rPr>
              <w:t>1</w:t>
            </w:r>
            <w:r>
              <w:rPr>
                <w:rFonts w:hint="default" w:asciiTheme="minorHAnsi" w:hAnsiTheme="minorHAnsi"/>
                <w:lang w:val="en-US"/>
              </w:rPr>
              <w:t>0</w:t>
            </w:r>
            <w:r>
              <w:rPr>
                <w:rFonts w:asciiTheme="minorHAnsi" w:hAnsiTheme="minorHAnsi"/>
                <w:lang w:val="en-US"/>
              </w:rPr>
              <w:t>-0</w:t>
            </w:r>
            <w:r>
              <w:rPr>
                <w:rFonts w:hint="default" w:asciiTheme="minorHAnsi" w:hAnsiTheme="minorHAnsi"/>
                <w:lang w:val="en-US"/>
              </w:rPr>
              <w:t>6</w:t>
            </w:r>
            <w:r>
              <w:rPr>
                <w:rFonts w:asciiTheme="minorHAnsi" w:hAnsiTheme="minorHAnsi"/>
                <w:lang w:val="en-US"/>
              </w:rPr>
              <w:t>-202</w:t>
            </w:r>
            <w:r>
              <w:rPr>
                <w:rFonts w:hint="default" w:asciiTheme="minorHAnsi" w:hAnsiTheme="minorHAnsi"/>
                <w:lang w:val="en-US"/>
              </w:rPr>
              <w:t>5</w:t>
            </w:r>
          </w:p>
        </w:tc>
      </w:tr>
      <w:tr w14:paraId="22FA14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0" w:hRule="atLeast"/>
        </w:trPr>
        <w:tc>
          <w:tcPr>
            <w:tcW w:w="1908" w:type="dxa"/>
            <w:tcBorders>
              <w:top w:val="single" w:color="auto" w:sz="4" w:space="0"/>
              <w:left w:val="single" w:color="auto" w:sz="4" w:space="0"/>
              <w:bottom w:val="single" w:color="auto" w:sz="4" w:space="0"/>
              <w:right w:val="single" w:color="auto" w:sz="4" w:space="0"/>
            </w:tcBorders>
          </w:tcPr>
          <w:p w14:paraId="50A6D5F0">
            <w:pPr>
              <w:spacing w:after="0"/>
              <w:jc w:val="right"/>
              <w:rPr>
                <w:rFonts w:asciiTheme="minorHAnsi" w:hAnsiTheme="minorHAnsi" w:cstheme="minorHAnsi"/>
                <w:lang w:val="en-US"/>
              </w:rPr>
            </w:pPr>
            <w:r>
              <w:rPr>
                <w:rFonts w:asciiTheme="minorHAnsi" w:hAnsiTheme="minorHAnsi" w:cstheme="minorHAnsi"/>
                <w:lang w:val="en-US"/>
              </w:rPr>
              <w:t>Last Updated:</w:t>
            </w:r>
          </w:p>
        </w:tc>
        <w:tc>
          <w:tcPr>
            <w:tcW w:w="7290" w:type="dxa"/>
            <w:tcBorders>
              <w:top w:val="single" w:color="auto" w:sz="4" w:space="0"/>
              <w:left w:val="single" w:color="auto" w:sz="4" w:space="0"/>
              <w:bottom w:val="single" w:color="auto" w:sz="4" w:space="0"/>
              <w:right w:val="single" w:color="auto" w:sz="4" w:space="0"/>
            </w:tcBorders>
          </w:tcPr>
          <w:p w14:paraId="2B6A2AD6">
            <w:pPr>
              <w:spacing w:after="0"/>
              <w:rPr>
                <w:rFonts w:asciiTheme="minorHAnsi" w:hAnsiTheme="minorHAnsi" w:cstheme="minorHAnsi"/>
                <w:lang w:val="en-US"/>
              </w:rPr>
            </w:pPr>
          </w:p>
        </w:tc>
      </w:tr>
    </w:tbl>
    <w:p w14:paraId="6EF649DD">
      <w:pPr>
        <w:rPr>
          <w:rFonts w:ascii="Century Gothic" w:hAnsi="Century Gothic"/>
        </w:rPr>
      </w:pPr>
    </w:p>
    <w:bookmarkEnd w:id="11"/>
    <w:p w14:paraId="797C9A45">
      <w:pPr>
        <w:pStyle w:val="3"/>
        <w:rPr>
          <w:rFonts w:asciiTheme="minorHAnsi" w:hAnsiTheme="minorHAnsi" w:cstheme="minorHAnsi"/>
        </w:rPr>
      </w:pPr>
      <w:bookmarkStart w:id="12" w:name="_Toc34309651"/>
      <w:bookmarkStart w:id="13" w:name="_Toc296504631"/>
      <w:bookmarkStart w:id="14" w:name="_Toc67755723"/>
      <w:bookmarkStart w:id="15" w:name="_Toc77392571"/>
      <w:bookmarkStart w:id="16" w:name="_Toc1899706"/>
      <w:r>
        <w:rPr>
          <w:rFonts w:asciiTheme="minorHAnsi" w:hAnsiTheme="minorHAnsi" w:cstheme="minorHAnsi"/>
        </w:rPr>
        <w:t>Document Control Information</w:t>
      </w:r>
      <w:bookmarkEnd w:id="12"/>
    </w:p>
    <w:tbl>
      <w:tblPr>
        <w:tblStyle w:val="12"/>
        <w:tblW w:w="92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40" w:type="dxa"/>
          <w:bottom w:w="0" w:type="dxa"/>
          <w:right w:w="40" w:type="dxa"/>
        </w:tblCellMar>
      </w:tblPr>
      <w:tblGrid>
        <w:gridCol w:w="2245"/>
        <w:gridCol w:w="7020"/>
      </w:tblGrid>
      <w:tr w14:paraId="1BB56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trHeight w:val="100" w:hRule="atLeast"/>
        </w:trPr>
        <w:tc>
          <w:tcPr>
            <w:tcW w:w="2245" w:type="dxa"/>
            <w:tcBorders>
              <w:top w:val="single" w:color="auto" w:sz="4" w:space="0"/>
              <w:left w:val="single" w:color="auto" w:sz="4" w:space="0"/>
              <w:bottom w:val="single" w:color="auto" w:sz="4" w:space="0"/>
              <w:right w:val="single" w:color="auto" w:sz="4" w:space="0"/>
            </w:tcBorders>
            <w:shd w:val="clear" w:color="auto" w:fill="DBE5F1" w:themeFill="accent1" w:themeFillTint="33"/>
          </w:tcPr>
          <w:p w14:paraId="3C3733FD">
            <w:pPr>
              <w:spacing w:after="0"/>
              <w:rPr>
                <w:rFonts w:asciiTheme="minorHAnsi" w:hAnsiTheme="minorHAnsi" w:cstheme="minorHAnsi"/>
                <w:b/>
                <w:bCs/>
                <w:lang w:val="en-US"/>
              </w:rPr>
            </w:pPr>
            <w:r>
              <w:rPr>
                <w:rFonts w:asciiTheme="minorHAnsi" w:hAnsiTheme="minorHAnsi" w:cstheme="minorHAnsi"/>
                <w:b/>
                <w:bCs/>
                <w:lang w:val="en-US"/>
              </w:rPr>
              <w:t xml:space="preserve">  Item: </w:t>
            </w:r>
          </w:p>
        </w:tc>
        <w:tc>
          <w:tcPr>
            <w:tcW w:w="7020" w:type="dxa"/>
            <w:tcBorders>
              <w:top w:val="single" w:color="auto" w:sz="4" w:space="0"/>
              <w:left w:val="single" w:color="auto" w:sz="4" w:space="0"/>
              <w:bottom w:val="single" w:color="auto" w:sz="4" w:space="0"/>
              <w:right w:val="single" w:color="auto" w:sz="4" w:space="0"/>
            </w:tcBorders>
            <w:shd w:val="clear" w:color="auto" w:fill="DBE5F1" w:themeFill="accent1" w:themeFillTint="33"/>
          </w:tcPr>
          <w:p w14:paraId="2CD2528B">
            <w:pPr>
              <w:spacing w:after="0"/>
              <w:rPr>
                <w:rFonts w:asciiTheme="minorHAnsi" w:hAnsiTheme="minorHAnsi" w:cstheme="minorHAnsi"/>
                <w:b/>
                <w:bCs/>
                <w:lang w:val="en-US"/>
              </w:rPr>
            </w:pPr>
            <w:r>
              <w:rPr>
                <w:rFonts w:asciiTheme="minorHAnsi" w:hAnsiTheme="minorHAnsi" w:cstheme="minorHAnsi"/>
                <w:b/>
                <w:bCs/>
                <w:lang w:val="en-US"/>
              </w:rPr>
              <w:t xml:space="preserve">Details: </w:t>
            </w:r>
          </w:p>
        </w:tc>
      </w:tr>
      <w:tr w14:paraId="3D6E1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trHeight w:val="301" w:hRule="atLeast"/>
        </w:trPr>
        <w:tc>
          <w:tcPr>
            <w:tcW w:w="2245" w:type="dxa"/>
          </w:tcPr>
          <w:p w14:paraId="19FC0241">
            <w:pPr>
              <w:spacing w:before="120"/>
              <w:rPr>
                <w:rFonts w:asciiTheme="minorHAnsi" w:hAnsiTheme="minorHAnsi" w:cstheme="minorHAnsi"/>
                <w:bCs/>
                <w:color w:val="000000"/>
              </w:rPr>
            </w:pPr>
            <w:r>
              <w:rPr>
                <w:rFonts w:asciiTheme="minorHAnsi" w:hAnsiTheme="minorHAnsi" w:cstheme="minorHAnsi"/>
                <w:bCs/>
                <w:color w:val="000000"/>
              </w:rPr>
              <w:t>Document Author:</w:t>
            </w:r>
          </w:p>
        </w:tc>
        <w:tc>
          <w:tcPr>
            <w:tcW w:w="7020" w:type="dxa"/>
          </w:tcPr>
          <w:p w14:paraId="73EF466F">
            <w:pPr>
              <w:spacing w:before="120"/>
              <w:rPr>
                <w:rFonts w:asciiTheme="minorHAnsi" w:hAnsiTheme="minorHAnsi" w:cstheme="minorHAnsi"/>
                <w:bCs/>
                <w:color w:val="000000"/>
              </w:rPr>
            </w:pPr>
            <w:r>
              <w:rPr>
                <w:rFonts w:hint="default" w:asciiTheme="minorHAnsi" w:hAnsiTheme="minorHAnsi" w:cstheme="minorHAnsi"/>
                <w:bCs/>
                <w:color w:val="000000"/>
                <w:lang w:val="en-US"/>
              </w:rPr>
              <w:t>Abhay Badwaik</w:t>
            </w:r>
            <w:r>
              <w:rPr>
                <w:rFonts w:asciiTheme="minorHAnsi" w:hAnsiTheme="minorHAnsi" w:cstheme="minorHAnsi"/>
                <w:bCs/>
                <w:color w:val="000000"/>
              </w:rPr>
              <w:t>, BA Eidiko</w:t>
            </w:r>
          </w:p>
        </w:tc>
      </w:tr>
      <w:tr w14:paraId="78E63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trHeight w:val="156" w:hRule="atLeast"/>
        </w:trPr>
        <w:tc>
          <w:tcPr>
            <w:tcW w:w="2245" w:type="dxa"/>
          </w:tcPr>
          <w:p w14:paraId="42FB5719">
            <w:pPr>
              <w:spacing w:before="120"/>
              <w:rPr>
                <w:rFonts w:asciiTheme="minorHAnsi" w:hAnsiTheme="minorHAnsi" w:cstheme="minorHAnsi"/>
              </w:rPr>
            </w:pPr>
            <w:r>
              <w:rPr>
                <w:rFonts w:asciiTheme="minorHAnsi" w:hAnsiTheme="minorHAnsi" w:cstheme="minorHAnsi"/>
              </w:rPr>
              <w:t>Document Owner:</w:t>
            </w:r>
          </w:p>
        </w:tc>
        <w:tc>
          <w:tcPr>
            <w:tcW w:w="7020" w:type="dxa"/>
          </w:tcPr>
          <w:p w14:paraId="3F4944EE">
            <w:pPr>
              <w:spacing w:before="120"/>
              <w:rPr>
                <w:rFonts w:asciiTheme="minorHAnsi" w:hAnsiTheme="minorHAnsi" w:cstheme="minorHAnsi"/>
              </w:rPr>
            </w:pPr>
          </w:p>
        </w:tc>
      </w:tr>
      <w:tr w14:paraId="331A9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trHeight w:val="323" w:hRule="atLeast"/>
        </w:trPr>
        <w:tc>
          <w:tcPr>
            <w:tcW w:w="2245" w:type="dxa"/>
          </w:tcPr>
          <w:p w14:paraId="3327725A">
            <w:pPr>
              <w:spacing w:before="120"/>
              <w:rPr>
                <w:rFonts w:asciiTheme="minorHAnsi" w:hAnsiTheme="minorHAnsi" w:cstheme="minorHAnsi"/>
              </w:rPr>
            </w:pPr>
            <w:r>
              <w:rPr>
                <w:rFonts w:asciiTheme="minorHAnsi" w:hAnsiTheme="minorHAnsi" w:cstheme="minorHAnsi"/>
              </w:rPr>
              <w:t>Architect Manager:</w:t>
            </w:r>
          </w:p>
        </w:tc>
        <w:tc>
          <w:tcPr>
            <w:tcW w:w="7020" w:type="dxa"/>
          </w:tcPr>
          <w:p w14:paraId="0B5ABD3E">
            <w:pPr>
              <w:pStyle w:val="95"/>
              <w:spacing w:before="120" w:after="120"/>
              <w:rPr>
                <w:rFonts w:asciiTheme="minorHAnsi" w:hAnsiTheme="minorHAnsi" w:cstheme="minorHAnsi"/>
                <w:i w:val="0"/>
                <w:color w:val="auto"/>
                <w:sz w:val="22"/>
                <w:szCs w:val="22"/>
              </w:rPr>
            </w:pPr>
          </w:p>
        </w:tc>
      </w:tr>
    </w:tbl>
    <w:p w14:paraId="1F57AA41">
      <w:pPr>
        <w:pStyle w:val="3"/>
        <w:rPr>
          <w:rFonts w:asciiTheme="minorHAnsi" w:hAnsiTheme="minorHAnsi" w:cstheme="minorHAnsi"/>
        </w:rPr>
      </w:pPr>
      <w:bookmarkStart w:id="17" w:name="_Toc34309652"/>
      <w:r>
        <w:rPr>
          <w:rFonts w:asciiTheme="minorHAnsi" w:hAnsiTheme="minorHAnsi" w:cstheme="minorHAnsi"/>
        </w:rPr>
        <w:t>Document Reviewers &amp; Approvers:</w:t>
      </w:r>
      <w:bookmarkEnd w:id="17"/>
    </w:p>
    <w:tbl>
      <w:tblPr>
        <w:tblStyle w:val="29"/>
        <w:tblW w:w="92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0"/>
        <w:gridCol w:w="2229"/>
        <w:gridCol w:w="2298"/>
        <w:gridCol w:w="2486"/>
      </w:tblGrid>
      <w:tr w14:paraId="1A553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shd w:val="clear" w:color="auto" w:fill="C6D9F0" w:themeFill="text2" w:themeFillTint="33"/>
          </w:tcPr>
          <w:p w14:paraId="012B3D5C">
            <w:pPr>
              <w:spacing w:after="0"/>
              <w:rPr>
                <w:rFonts w:asciiTheme="minorHAnsi" w:hAnsiTheme="minorHAnsi" w:cstheme="minorHAnsi"/>
                <w:b/>
                <w:bCs/>
                <w:lang w:val="en-US"/>
              </w:rPr>
            </w:pPr>
            <w:r>
              <w:rPr>
                <w:rFonts w:asciiTheme="minorHAnsi" w:hAnsiTheme="minorHAnsi" w:cstheme="minorHAnsi"/>
                <w:b/>
                <w:bCs/>
                <w:lang w:val="en-US"/>
              </w:rPr>
              <w:t>Name</w:t>
            </w:r>
          </w:p>
        </w:tc>
        <w:tc>
          <w:tcPr>
            <w:tcW w:w="2229" w:type="dxa"/>
            <w:shd w:val="clear" w:color="auto" w:fill="C6D9F0" w:themeFill="text2" w:themeFillTint="33"/>
          </w:tcPr>
          <w:p w14:paraId="72DD994F">
            <w:pPr>
              <w:spacing w:after="0"/>
              <w:rPr>
                <w:rFonts w:asciiTheme="minorHAnsi" w:hAnsiTheme="minorHAnsi" w:cstheme="minorHAnsi"/>
                <w:b/>
                <w:bCs/>
                <w:lang w:val="en-US"/>
              </w:rPr>
            </w:pPr>
            <w:r>
              <w:rPr>
                <w:rFonts w:asciiTheme="minorHAnsi" w:hAnsiTheme="minorHAnsi" w:cstheme="minorHAnsi"/>
                <w:b/>
                <w:bCs/>
                <w:lang w:val="en-US"/>
              </w:rPr>
              <w:t>Role</w:t>
            </w:r>
          </w:p>
        </w:tc>
        <w:tc>
          <w:tcPr>
            <w:tcW w:w="2298" w:type="dxa"/>
            <w:shd w:val="clear" w:color="auto" w:fill="C6D9F0" w:themeFill="text2" w:themeFillTint="33"/>
          </w:tcPr>
          <w:p w14:paraId="3A4F4FF5">
            <w:pPr>
              <w:spacing w:after="0"/>
              <w:rPr>
                <w:rFonts w:asciiTheme="minorHAnsi" w:hAnsiTheme="minorHAnsi" w:cstheme="minorHAnsi"/>
                <w:b/>
                <w:bCs/>
                <w:lang w:val="en-US"/>
              </w:rPr>
            </w:pPr>
            <w:r>
              <w:rPr>
                <w:rFonts w:asciiTheme="minorHAnsi" w:hAnsiTheme="minorHAnsi" w:cstheme="minorHAnsi"/>
                <w:b/>
                <w:bCs/>
                <w:lang w:val="en-US"/>
              </w:rPr>
              <w:t>Reviewer only</w:t>
            </w:r>
          </w:p>
        </w:tc>
        <w:tc>
          <w:tcPr>
            <w:tcW w:w="2486" w:type="dxa"/>
            <w:shd w:val="clear" w:color="auto" w:fill="C6D9F0" w:themeFill="text2" w:themeFillTint="33"/>
          </w:tcPr>
          <w:p w14:paraId="0FBB2A5F">
            <w:pPr>
              <w:spacing w:after="0"/>
              <w:rPr>
                <w:rFonts w:asciiTheme="minorHAnsi" w:hAnsiTheme="minorHAnsi" w:cstheme="minorHAnsi"/>
                <w:b/>
                <w:bCs/>
                <w:lang w:val="en-US"/>
              </w:rPr>
            </w:pPr>
            <w:r>
              <w:rPr>
                <w:rFonts w:asciiTheme="minorHAnsi" w:hAnsiTheme="minorHAnsi" w:cstheme="minorHAnsi"/>
                <w:b/>
                <w:bCs/>
                <w:lang w:val="en-US"/>
              </w:rPr>
              <w:t>Reviewer and Approver</w:t>
            </w:r>
          </w:p>
        </w:tc>
      </w:tr>
      <w:tr w14:paraId="43E4F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5196A6A4">
            <w:pPr>
              <w:rPr>
                <w:rFonts w:ascii="Century Gothic" w:hAnsi="Century Gothic" w:cstheme="minorHAnsi"/>
                <w:bCs/>
                <w:color w:val="000000"/>
              </w:rPr>
            </w:pPr>
          </w:p>
        </w:tc>
        <w:tc>
          <w:tcPr>
            <w:tcW w:w="2229" w:type="dxa"/>
          </w:tcPr>
          <w:p w14:paraId="1B83C9E1">
            <w:pPr>
              <w:rPr>
                <w:rFonts w:ascii="Century Gothic" w:hAnsi="Century Gothic" w:cstheme="minorHAnsi"/>
                <w:bCs/>
                <w:color w:val="000000"/>
              </w:rPr>
            </w:pPr>
          </w:p>
        </w:tc>
        <w:tc>
          <w:tcPr>
            <w:tcW w:w="2298" w:type="dxa"/>
          </w:tcPr>
          <w:p w14:paraId="29E49096">
            <w:pPr>
              <w:rPr>
                <w:rFonts w:ascii="Century Gothic" w:hAnsi="Century Gothic" w:cstheme="minorHAnsi"/>
                <w:bCs/>
                <w:color w:val="000000"/>
              </w:rPr>
            </w:pPr>
          </w:p>
        </w:tc>
        <w:tc>
          <w:tcPr>
            <w:tcW w:w="2486" w:type="dxa"/>
          </w:tcPr>
          <w:p w14:paraId="408B87C9">
            <w:pPr>
              <w:rPr>
                <w:rFonts w:ascii="Century Gothic" w:hAnsi="Century Gothic" w:cstheme="minorHAnsi"/>
                <w:bCs/>
                <w:color w:val="000000"/>
              </w:rPr>
            </w:pPr>
          </w:p>
        </w:tc>
      </w:tr>
      <w:tr w14:paraId="5D422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416ABC45">
            <w:pPr>
              <w:rPr>
                <w:rFonts w:ascii="Century Gothic" w:hAnsi="Century Gothic" w:cstheme="minorHAnsi"/>
                <w:bCs/>
                <w:color w:val="000000"/>
              </w:rPr>
            </w:pPr>
          </w:p>
        </w:tc>
        <w:tc>
          <w:tcPr>
            <w:tcW w:w="2229" w:type="dxa"/>
          </w:tcPr>
          <w:p w14:paraId="36C57C02">
            <w:pPr>
              <w:rPr>
                <w:rFonts w:ascii="Century Gothic" w:hAnsi="Century Gothic" w:cstheme="minorHAnsi"/>
                <w:bCs/>
                <w:color w:val="000000"/>
              </w:rPr>
            </w:pPr>
          </w:p>
        </w:tc>
        <w:tc>
          <w:tcPr>
            <w:tcW w:w="2298" w:type="dxa"/>
          </w:tcPr>
          <w:p w14:paraId="51332381">
            <w:pPr>
              <w:rPr>
                <w:rFonts w:ascii="Century Gothic" w:hAnsi="Century Gothic" w:cstheme="minorHAnsi"/>
                <w:bCs/>
                <w:color w:val="000000"/>
              </w:rPr>
            </w:pPr>
          </w:p>
        </w:tc>
        <w:tc>
          <w:tcPr>
            <w:tcW w:w="2486" w:type="dxa"/>
          </w:tcPr>
          <w:p w14:paraId="31E5F058">
            <w:pPr>
              <w:rPr>
                <w:rFonts w:ascii="Century Gothic" w:hAnsi="Century Gothic" w:cstheme="minorHAnsi"/>
                <w:bCs/>
                <w:color w:val="000000"/>
              </w:rPr>
            </w:pPr>
          </w:p>
        </w:tc>
      </w:tr>
    </w:tbl>
    <w:p w14:paraId="4E4687AD">
      <w:pPr>
        <w:pStyle w:val="2"/>
        <w:rPr>
          <w:rFonts w:ascii="Century Gothic" w:hAnsi="Century Gothic"/>
        </w:rPr>
      </w:pPr>
      <w:r>
        <w:rPr>
          <w:rFonts w:ascii="Century Gothic" w:hAnsi="Century Gothic"/>
        </w:rPr>
        <w:br w:type="page"/>
      </w:r>
      <w:bookmarkStart w:id="18" w:name="_Toc432086217"/>
      <w:bookmarkStart w:id="19" w:name="_Toc319570747"/>
    </w:p>
    <w:sdt>
      <w:sdtPr>
        <w:rPr>
          <w:rFonts w:ascii="Century Gothic" w:hAnsi="Century Gothic" w:eastAsia="Calibri" w:cs="Times New Roman"/>
          <w:color w:val="auto"/>
          <w:sz w:val="22"/>
          <w:szCs w:val="22"/>
          <w:lang w:val="en-GB"/>
        </w:rPr>
        <w:id w:val="-734704595"/>
        <w:docPartObj>
          <w:docPartGallery w:val="Table of Contents"/>
          <w:docPartUnique/>
        </w:docPartObj>
      </w:sdtPr>
      <w:sdtEndPr>
        <w:rPr>
          <w:rFonts w:ascii="Century Gothic" w:hAnsi="Century Gothic" w:eastAsia="Calibri" w:cs="Times New Roman"/>
          <w:b/>
          <w:bCs/>
          <w:color w:val="auto"/>
          <w:sz w:val="22"/>
          <w:szCs w:val="22"/>
          <w:lang w:val="en-GB"/>
        </w:rPr>
      </w:sdtEndPr>
      <w:sdtContent>
        <w:p w14:paraId="02CFD4EA">
          <w:pPr>
            <w:pStyle w:val="91"/>
            <w:rPr>
              <w:rFonts w:ascii="Century Gothic" w:hAnsi="Century Gothic" w:eastAsia="Calibri" w:cs="Times New Roman"/>
              <w:color w:val="auto"/>
              <w:sz w:val="22"/>
              <w:szCs w:val="22"/>
              <w:lang w:val="en-GB"/>
            </w:rPr>
          </w:pPr>
        </w:p>
        <w:p w14:paraId="7A27B90C">
          <w:pPr>
            <w:pStyle w:val="91"/>
            <w:rPr>
              <w:rFonts w:ascii="Century Gothic" w:hAnsi="Century Gothic"/>
            </w:rPr>
          </w:pPr>
          <w:r>
            <w:rPr>
              <w:rFonts w:ascii="Century Gothic" w:hAnsi="Century Gothic"/>
            </w:rPr>
            <w:t>Table of Contents</w:t>
          </w:r>
        </w:p>
        <w:p w14:paraId="60F2E95C">
          <w:pPr>
            <w:pStyle w:val="30"/>
            <w:rPr>
              <w:rFonts w:asciiTheme="minorHAnsi" w:hAnsiTheme="minorHAnsi" w:eastAsiaTheme="minorEastAsia" w:cstheme="minorBidi"/>
              <w:bCs w:val="0"/>
              <w:iCs w:val="0"/>
              <w:szCs w:val="22"/>
              <w:lang w:val="en-US"/>
            </w:rPr>
          </w:pPr>
          <w:r>
            <w:rPr>
              <w:rFonts w:ascii="Century Gothic" w:hAnsi="Century Gothic"/>
            </w:rPr>
            <w:fldChar w:fldCharType="begin"/>
          </w:r>
          <w:r>
            <w:rPr>
              <w:rFonts w:ascii="Century Gothic" w:hAnsi="Century Gothic"/>
            </w:rPr>
            <w:instrText xml:space="preserve"> TOC \o "1-3" \h \z \u </w:instrText>
          </w:r>
          <w:r>
            <w:rPr>
              <w:rFonts w:ascii="Century Gothic" w:hAnsi="Century Gothic"/>
            </w:rPr>
            <w:fldChar w:fldCharType="separate"/>
          </w:r>
          <w:r>
            <w:fldChar w:fldCharType="begin"/>
          </w:r>
          <w:r>
            <w:instrText xml:space="preserve"> HYPERLINK \l "_Toc34309648" </w:instrText>
          </w:r>
          <w:r>
            <w:fldChar w:fldCharType="separate"/>
          </w:r>
          <w:r>
            <w:rPr>
              <w:rStyle w:val="24"/>
              <w:rFonts w:ascii="Century Gothic" w:hAnsi="Century Gothic"/>
            </w:rPr>
            <w:t>1</w:t>
          </w:r>
          <w:r>
            <w:rPr>
              <w:rFonts w:asciiTheme="minorHAnsi" w:hAnsiTheme="minorHAnsi" w:eastAsiaTheme="minorEastAsia" w:cstheme="minorBidi"/>
              <w:bCs w:val="0"/>
              <w:iCs w:val="0"/>
              <w:szCs w:val="22"/>
              <w:lang w:val="en-US"/>
            </w:rPr>
            <w:tab/>
          </w:r>
          <w:r>
            <w:rPr>
              <w:rStyle w:val="24"/>
              <w:rFonts w:ascii="Century Gothic" w:hAnsi="Century Gothic"/>
            </w:rPr>
            <w:t>Document History</w:t>
          </w:r>
          <w:r>
            <w:tab/>
          </w:r>
          <w:r>
            <w:fldChar w:fldCharType="begin"/>
          </w:r>
          <w:r>
            <w:instrText xml:space="preserve"> PAGEREF _Toc34309648 \h </w:instrText>
          </w:r>
          <w:r>
            <w:fldChar w:fldCharType="separate"/>
          </w:r>
          <w:r>
            <w:t>2</w:t>
          </w:r>
          <w:r>
            <w:fldChar w:fldCharType="end"/>
          </w:r>
          <w:r>
            <w:fldChar w:fldCharType="end"/>
          </w:r>
        </w:p>
        <w:p w14:paraId="61EF63D5">
          <w:pPr>
            <w:pStyle w:val="31"/>
            <w:tabs>
              <w:tab w:val="left" w:pos="880"/>
              <w:tab w:val="right" w:leader="underscore" w:pos="9075"/>
            </w:tabs>
            <w:rPr>
              <w:rFonts w:asciiTheme="minorHAnsi" w:hAnsiTheme="minorHAnsi" w:eastAsiaTheme="minorEastAsia" w:cstheme="minorBidi"/>
              <w:bCs w:val="0"/>
              <w:lang w:val="en-US"/>
            </w:rPr>
          </w:pPr>
          <w:r>
            <w:fldChar w:fldCharType="begin"/>
          </w:r>
          <w:r>
            <w:instrText xml:space="preserve"> HYPERLINK \l "_Toc34309649" </w:instrText>
          </w:r>
          <w:r>
            <w:fldChar w:fldCharType="separate"/>
          </w:r>
          <w:r>
            <w:rPr>
              <w:rStyle w:val="24"/>
              <w:rFonts w:ascii="Century Gothic" w:hAnsi="Century Gothic"/>
            </w:rPr>
            <w:t>1.1</w:t>
          </w:r>
          <w:r>
            <w:rPr>
              <w:rFonts w:asciiTheme="minorHAnsi" w:hAnsiTheme="minorHAnsi" w:eastAsiaTheme="minorEastAsia" w:cstheme="minorBidi"/>
              <w:bCs w:val="0"/>
              <w:lang w:val="en-US"/>
            </w:rPr>
            <w:tab/>
          </w:r>
          <w:r>
            <w:rPr>
              <w:rStyle w:val="24"/>
              <w:rFonts w:ascii="Century Gothic" w:hAnsi="Century Gothic"/>
            </w:rPr>
            <w:t>Document Properties</w:t>
          </w:r>
          <w:r>
            <w:tab/>
          </w:r>
          <w:r>
            <w:fldChar w:fldCharType="begin"/>
          </w:r>
          <w:r>
            <w:instrText xml:space="preserve"> PAGEREF _Toc34309649 \h </w:instrText>
          </w:r>
          <w:r>
            <w:fldChar w:fldCharType="separate"/>
          </w:r>
          <w:r>
            <w:t>2</w:t>
          </w:r>
          <w:r>
            <w:fldChar w:fldCharType="end"/>
          </w:r>
          <w:r>
            <w:fldChar w:fldCharType="end"/>
          </w:r>
        </w:p>
        <w:p w14:paraId="37D5D46C">
          <w:pPr>
            <w:pStyle w:val="31"/>
            <w:tabs>
              <w:tab w:val="left" w:pos="880"/>
              <w:tab w:val="right" w:leader="underscore" w:pos="9075"/>
            </w:tabs>
            <w:rPr>
              <w:rFonts w:asciiTheme="minorHAnsi" w:hAnsiTheme="minorHAnsi" w:eastAsiaTheme="minorEastAsia" w:cstheme="minorBidi"/>
              <w:bCs w:val="0"/>
              <w:lang w:val="en-US"/>
            </w:rPr>
          </w:pPr>
          <w:r>
            <w:fldChar w:fldCharType="begin"/>
          </w:r>
          <w:r>
            <w:instrText xml:space="preserve"> HYPERLINK \l "_Toc34309650" </w:instrText>
          </w:r>
          <w:r>
            <w:fldChar w:fldCharType="separate"/>
          </w:r>
          <w:r>
            <w:rPr>
              <w:rStyle w:val="24"/>
              <w:rFonts w:ascii="Century Gothic" w:hAnsi="Century Gothic"/>
            </w:rPr>
            <w:t>1.2</w:t>
          </w:r>
          <w:r>
            <w:rPr>
              <w:rFonts w:asciiTheme="minorHAnsi" w:hAnsiTheme="minorHAnsi" w:eastAsiaTheme="minorEastAsia" w:cstheme="minorBidi"/>
              <w:bCs w:val="0"/>
              <w:lang w:val="en-US"/>
            </w:rPr>
            <w:tab/>
          </w:r>
          <w:r>
            <w:rPr>
              <w:rStyle w:val="24"/>
              <w:rFonts w:ascii="Century Gothic" w:hAnsi="Century Gothic"/>
            </w:rPr>
            <w:t>Revision History</w:t>
          </w:r>
          <w:r>
            <w:tab/>
          </w:r>
          <w:r>
            <w:fldChar w:fldCharType="begin"/>
          </w:r>
          <w:r>
            <w:instrText xml:space="preserve"> PAGEREF _Toc34309650 \h </w:instrText>
          </w:r>
          <w:r>
            <w:fldChar w:fldCharType="separate"/>
          </w:r>
          <w:r>
            <w:t>2</w:t>
          </w:r>
          <w:r>
            <w:fldChar w:fldCharType="end"/>
          </w:r>
          <w:r>
            <w:fldChar w:fldCharType="end"/>
          </w:r>
        </w:p>
        <w:p w14:paraId="2142F83F">
          <w:pPr>
            <w:pStyle w:val="31"/>
            <w:tabs>
              <w:tab w:val="left" w:pos="880"/>
              <w:tab w:val="right" w:leader="underscore" w:pos="9075"/>
            </w:tabs>
            <w:rPr>
              <w:rFonts w:asciiTheme="minorHAnsi" w:hAnsiTheme="minorHAnsi" w:eastAsiaTheme="minorEastAsia" w:cstheme="minorBidi"/>
              <w:bCs w:val="0"/>
              <w:lang w:val="en-US"/>
            </w:rPr>
          </w:pPr>
          <w:r>
            <w:fldChar w:fldCharType="begin"/>
          </w:r>
          <w:r>
            <w:instrText xml:space="preserve"> HYPERLINK \l "_Toc34309651" </w:instrText>
          </w:r>
          <w:r>
            <w:fldChar w:fldCharType="separate"/>
          </w:r>
          <w:r>
            <w:rPr>
              <w:rStyle w:val="24"/>
              <w:rFonts w:ascii="Century Gothic" w:hAnsi="Century Gothic"/>
            </w:rPr>
            <w:t>1.3</w:t>
          </w:r>
          <w:r>
            <w:rPr>
              <w:rFonts w:asciiTheme="minorHAnsi" w:hAnsiTheme="minorHAnsi" w:eastAsiaTheme="minorEastAsia" w:cstheme="minorBidi"/>
              <w:bCs w:val="0"/>
              <w:lang w:val="en-US"/>
            </w:rPr>
            <w:tab/>
          </w:r>
          <w:r>
            <w:rPr>
              <w:rStyle w:val="24"/>
              <w:rFonts w:ascii="Century Gothic" w:hAnsi="Century Gothic"/>
            </w:rPr>
            <w:t>Document Control Information</w:t>
          </w:r>
          <w:r>
            <w:tab/>
          </w:r>
          <w:r>
            <w:fldChar w:fldCharType="begin"/>
          </w:r>
          <w:r>
            <w:instrText xml:space="preserve"> PAGEREF _Toc34309651 \h </w:instrText>
          </w:r>
          <w:r>
            <w:fldChar w:fldCharType="separate"/>
          </w:r>
          <w:r>
            <w:t>2</w:t>
          </w:r>
          <w:r>
            <w:fldChar w:fldCharType="end"/>
          </w:r>
          <w:r>
            <w:fldChar w:fldCharType="end"/>
          </w:r>
        </w:p>
        <w:p w14:paraId="213A4787">
          <w:pPr>
            <w:pStyle w:val="31"/>
            <w:tabs>
              <w:tab w:val="left" w:pos="880"/>
              <w:tab w:val="right" w:leader="underscore" w:pos="9075"/>
            </w:tabs>
            <w:rPr>
              <w:rFonts w:asciiTheme="minorHAnsi" w:hAnsiTheme="minorHAnsi" w:eastAsiaTheme="minorEastAsia" w:cstheme="minorBidi"/>
              <w:bCs w:val="0"/>
              <w:lang w:val="en-US"/>
            </w:rPr>
          </w:pPr>
          <w:r>
            <w:fldChar w:fldCharType="begin"/>
          </w:r>
          <w:r>
            <w:instrText xml:space="preserve"> HYPERLINK \l "_Toc34309652" </w:instrText>
          </w:r>
          <w:r>
            <w:fldChar w:fldCharType="separate"/>
          </w:r>
          <w:r>
            <w:rPr>
              <w:rStyle w:val="24"/>
              <w:rFonts w:ascii="Century Gothic" w:hAnsi="Century Gothic"/>
            </w:rPr>
            <w:t>1.4</w:t>
          </w:r>
          <w:r>
            <w:rPr>
              <w:rFonts w:asciiTheme="minorHAnsi" w:hAnsiTheme="minorHAnsi" w:eastAsiaTheme="minorEastAsia" w:cstheme="minorBidi"/>
              <w:bCs w:val="0"/>
              <w:lang w:val="en-US"/>
            </w:rPr>
            <w:tab/>
          </w:r>
          <w:r>
            <w:rPr>
              <w:rStyle w:val="24"/>
              <w:rFonts w:ascii="Century Gothic" w:hAnsi="Century Gothic"/>
            </w:rPr>
            <w:t>Document Reviewers &amp; Approvers:</w:t>
          </w:r>
          <w:r>
            <w:tab/>
          </w:r>
          <w:r>
            <w:fldChar w:fldCharType="begin"/>
          </w:r>
          <w:r>
            <w:instrText xml:space="preserve"> PAGEREF _Toc34309652 \h </w:instrText>
          </w:r>
          <w:r>
            <w:fldChar w:fldCharType="separate"/>
          </w:r>
          <w:r>
            <w:t>2</w:t>
          </w:r>
          <w:r>
            <w:fldChar w:fldCharType="end"/>
          </w:r>
          <w:r>
            <w:fldChar w:fldCharType="end"/>
          </w:r>
        </w:p>
        <w:p w14:paraId="53D6DA30">
          <w:pPr>
            <w:pStyle w:val="30"/>
            <w:rPr>
              <w:rFonts w:asciiTheme="minorHAnsi" w:hAnsiTheme="minorHAnsi" w:eastAsiaTheme="minorEastAsia" w:cstheme="minorBidi"/>
              <w:bCs w:val="0"/>
              <w:iCs w:val="0"/>
              <w:szCs w:val="22"/>
              <w:lang w:val="en-US"/>
            </w:rPr>
          </w:pPr>
          <w:r>
            <w:fldChar w:fldCharType="begin"/>
          </w:r>
          <w:r>
            <w:instrText xml:space="preserve"> HYPERLINK \l "_Toc34309653" </w:instrText>
          </w:r>
          <w:r>
            <w:fldChar w:fldCharType="separate"/>
          </w:r>
          <w:r>
            <w:rPr>
              <w:rStyle w:val="24"/>
              <w:rFonts w:ascii="Century Gothic" w:hAnsi="Century Gothic"/>
            </w:rPr>
            <w:t>2   Purpose:</w:t>
          </w:r>
          <w:r>
            <w:tab/>
          </w:r>
          <w:r>
            <w:fldChar w:fldCharType="begin"/>
          </w:r>
          <w:r>
            <w:instrText xml:space="preserve"> PAGEREF _Toc34309653 \h </w:instrText>
          </w:r>
          <w:r>
            <w:fldChar w:fldCharType="separate"/>
          </w:r>
          <w:r>
            <w:t>4</w:t>
          </w:r>
          <w:r>
            <w:fldChar w:fldCharType="end"/>
          </w:r>
          <w:r>
            <w:fldChar w:fldCharType="end"/>
          </w:r>
        </w:p>
        <w:p w14:paraId="747D3C99">
          <w:pPr>
            <w:pStyle w:val="31"/>
            <w:tabs>
              <w:tab w:val="left" w:pos="880"/>
              <w:tab w:val="right" w:leader="underscore" w:pos="9075"/>
            </w:tabs>
            <w:rPr>
              <w:rFonts w:asciiTheme="minorHAnsi" w:hAnsiTheme="minorHAnsi" w:eastAsiaTheme="minorEastAsia" w:cstheme="minorBidi"/>
              <w:bCs w:val="0"/>
              <w:lang w:val="en-US"/>
            </w:rPr>
          </w:pPr>
          <w:r>
            <w:fldChar w:fldCharType="begin"/>
          </w:r>
          <w:r>
            <w:instrText xml:space="preserve"> HYPERLINK \l "_Toc34309654" </w:instrText>
          </w:r>
          <w:r>
            <w:fldChar w:fldCharType="separate"/>
          </w:r>
          <w:r>
            <w:rPr>
              <w:rStyle w:val="24"/>
              <w:rFonts w:ascii="Century Gothic" w:hAnsi="Century Gothic"/>
            </w:rPr>
            <w:t>2.1</w:t>
          </w:r>
          <w:r>
            <w:rPr>
              <w:rFonts w:asciiTheme="minorHAnsi" w:hAnsiTheme="minorHAnsi" w:eastAsiaTheme="minorEastAsia" w:cstheme="minorBidi"/>
              <w:bCs w:val="0"/>
              <w:lang w:val="en-US"/>
            </w:rPr>
            <w:tab/>
          </w:r>
          <w:r>
            <w:rPr>
              <w:rStyle w:val="24"/>
              <w:rFonts w:ascii="Century Gothic" w:hAnsi="Century Gothic"/>
            </w:rPr>
            <w:t>Current limitation</w:t>
          </w:r>
          <w:r>
            <w:tab/>
          </w:r>
          <w:r>
            <w:fldChar w:fldCharType="begin"/>
          </w:r>
          <w:r>
            <w:instrText xml:space="preserve"> PAGEREF _Toc34309654 \h </w:instrText>
          </w:r>
          <w:r>
            <w:fldChar w:fldCharType="separate"/>
          </w:r>
          <w:r>
            <w:t>4</w:t>
          </w:r>
          <w:r>
            <w:fldChar w:fldCharType="end"/>
          </w:r>
          <w:r>
            <w:fldChar w:fldCharType="end"/>
          </w:r>
        </w:p>
        <w:p w14:paraId="038ABFA2">
          <w:pPr>
            <w:pStyle w:val="30"/>
            <w:rPr>
              <w:rFonts w:asciiTheme="minorHAnsi" w:hAnsiTheme="minorHAnsi" w:eastAsiaTheme="minorEastAsia" w:cstheme="minorBidi"/>
              <w:bCs w:val="0"/>
              <w:iCs w:val="0"/>
              <w:szCs w:val="22"/>
              <w:lang w:val="en-US"/>
            </w:rPr>
          </w:pPr>
          <w:r>
            <w:fldChar w:fldCharType="begin"/>
          </w:r>
          <w:r>
            <w:instrText xml:space="preserve"> HYPERLINK \l "_Toc34309655" </w:instrText>
          </w:r>
          <w:r>
            <w:fldChar w:fldCharType="separate"/>
          </w:r>
          <w:r>
            <w:rPr>
              <w:rStyle w:val="24"/>
              <w:rFonts w:ascii="Century Gothic" w:hAnsi="Century Gothic"/>
            </w:rPr>
            <w:t>3</w:t>
          </w:r>
          <w:r>
            <w:rPr>
              <w:rFonts w:asciiTheme="minorHAnsi" w:hAnsiTheme="minorHAnsi" w:eastAsiaTheme="minorEastAsia" w:cstheme="minorBidi"/>
              <w:bCs w:val="0"/>
              <w:iCs w:val="0"/>
              <w:szCs w:val="22"/>
              <w:lang w:val="en-US"/>
            </w:rPr>
            <w:tab/>
          </w:r>
          <w:r>
            <w:rPr>
              <w:rStyle w:val="24"/>
              <w:rFonts w:ascii="Century Gothic" w:hAnsi="Century Gothic"/>
            </w:rPr>
            <w:t>Scope:</w:t>
          </w:r>
          <w:r>
            <w:tab/>
          </w:r>
          <w:r>
            <w:fldChar w:fldCharType="begin"/>
          </w:r>
          <w:r>
            <w:instrText xml:space="preserve"> PAGEREF _Toc34309655 \h </w:instrText>
          </w:r>
          <w:r>
            <w:fldChar w:fldCharType="separate"/>
          </w:r>
          <w:r>
            <w:t>4</w:t>
          </w:r>
          <w:r>
            <w:fldChar w:fldCharType="end"/>
          </w:r>
          <w:r>
            <w:fldChar w:fldCharType="end"/>
          </w:r>
        </w:p>
        <w:p w14:paraId="7CE65BAD">
          <w:pPr>
            <w:pStyle w:val="31"/>
            <w:tabs>
              <w:tab w:val="left" w:pos="880"/>
              <w:tab w:val="right" w:leader="underscore" w:pos="9075"/>
            </w:tabs>
            <w:rPr>
              <w:rFonts w:asciiTheme="minorHAnsi" w:hAnsiTheme="minorHAnsi" w:eastAsiaTheme="minorEastAsia" w:cstheme="minorBidi"/>
              <w:bCs w:val="0"/>
              <w:lang w:val="en-US"/>
            </w:rPr>
          </w:pPr>
          <w:r>
            <w:fldChar w:fldCharType="begin"/>
          </w:r>
          <w:r>
            <w:instrText xml:space="preserve"> HYPERLINK \l "_Toc34309656" </w:instrText>
          </w:r>
          <w:r>
            <w:fldChar w:fldCharType="separate"/>
          </w:r>
          <w:r>
            <w:rPr>
              <w:rStyle w:val="24"/>
              <w:rFonts w:ascii="Century Gothic" w:hAnsi="Century Gothic"/>
            </w:rPr>
            <w:t>3.1</w:t>
          </w:r>
          <w:r>
            <w:rPr>
              <w:rFonts w:asciiTheme="minorHAnsi" w:hAnsiTheme="minorHAnsi" w:eastAsiaTheme="minorEastAsia" w:cstheme="minorBidi"/>
              <w:bCs w:val="0"/>
              <w:lang w:val="en-US"/>
            </w:rPr>
            <w:tab/>
          </w:r>
          <w:r>
            <w:rPr>
              <w:rStyle w:val="24"/>
              <w:rFonts w:ascii="Century Gothic" w:hAnsi="Century Gothic"/>
            </w:rPr>
            <w:t>In Scope</w:t>
          </w:r>
          <w:r>
            <w:tab/>
          </w:r>
          <w:r>
            <w:fldChar w:fldCharType="begin"/>
          </w:r>
          <w:r>
            <w:instrText xml:space="preserve"> PAGEREF _Toc34309656 \h </w:instrText>
          </w:r>
          <w:r>
            <w:fldChar w:fldCharType="separate"/>
          </w:r>
          <w:r>
            <w:t>4</w:t>
          </w:r>
          <w:r>
            <w:fldChar w:fldCharType="end"/>
          </w:r>
          <w:r>
            <w:fldChar w:fldCharType="end"/>
          </w:r>
        </w:p>
        <w:p w14:paraId="2C57F409">
          <w:pPr>
            <w:pStyle w:val="30"/>
            <w:rPr>
              <w:rFonts w:asciiTheme="minorHAnsi" w:hAnsiTheme="minorHAnsi" w:eastAsiaTheme="minorEastAsia" w:cstheme="minorBidi"/>
              <w:bCs w:val="0"/>
              <w:iCs w:val="0"/>
              <w:szCs w:val="22"/>
              <w:lang w:val="en-US"/>
            </w:rPr>
          </w:pPr>
          <w:r>
            <w:fldChar w:fldCharType="begin"/>
          </w:r>
          <w:r>
            <w:instrText xml:space="preserve"> HYPERLINK \l "_Toc34309657" </w:instrText>
          </w:r>
          <w:r>
            <w:fldChar w:fldCharType="separate"/>
          </w:r>
          <w:r>
            <w:rPr>
              <w:rStyle w:val="24"/>
              <w:rFonts w:ascii="Century Gothic" w:hAnsi="Century Gothic"/>
            </w:rPr>
            <w:t>4</w:t>
          </w:r>
          <w:r>
            <w:rPr>
              <w:rFonts w:asciiTheme="minorHAnsi" w:hAnsiTheme="minorHAnsi" w:eastAsiaTheme="minorEastAsia" w:cstheme="minorBidi"/>
              <w:bCs w:val="0"/>
              <w:iCs w:val="0"/>
              <w:szCs w:val="22"/>
              <w:lang w:val="en-US"/>
            </w:rPr>
            <w:tab/>
          </w:r>
          <w:r>
            <w:rPr>
              <w:rStyle w:val="24"/>
              <w:rFonts w:ascii="Century Gothic" w:hAnsi="Century Gothic"/>
            </w:rPr>
            <w:t>Challenges:</w:t>
          </w:r>
          <w:r>
            <w:tab/>
          </w:r>
          <w:r>
            <w:fldChar w:fldCharType="begin"/>
          </w:r>
          <w:r>
            <w:instrText xml:space="preserve"> PAGEREF _Toc34309657 \h </w:instrText>
          </w:r>
          <w:r>
            <w:fldChar w:fldCharType="separate"/>
          </w:r>
          <w:r>
            <w:t>5</w:t>
          </w:r>
          <w:r>
            <w:fldChar w:fldCharType="end"/>
          </w:r>
          <w:r>
            <w:fldChar w:fldCharType="end"/>
          </w:r>
        </w:p>
        <w:p w14:paraId="4539BE3B">
          <w:pPr>
            <w:pStyle w:val="30"/>
            <w:rPr>
              <w:rFonts w:asciiTheme="minorHAnsi" w:hAnsiTheme="minorHAnsi" w:eastAsiaTheme="minorEastAsia" w:cstheme="minorBidi"/>
              <w:bCs w:val="0"/>
              <w:iCs w:val="0"/>
              <w:szCs w:val="22"/>
              <w:lang w:val="en-US"/>
            </w:rPr>
          </w:pPr>
          <w:r>
            <w:fldChar w:fldCharType="begin"/>
          </w:r>
          <w:r>
            <w:instrText xml:space="preserve"> HYPERLINK \l "_Toc34309658" </w:instrText>
          </w:r>
          <w:r>
            <w:fldChar w:fldCharType="separate"/>
          </w:r>
          <w:r>
            <w:rPr>
              <w:rStyle w:val="24"/>
              <w:rFonts w:ascii="Century Gothic" w:hAnsi="Century Gothic"/>
            </w:rPr>
            <w:t>5</w:t>
          </w:r>
          <w:r>
            <w:rPr>
              <w:rFonts w:asciiTheme="minorHAnsi" w:hAnsiTheme="minorHAnsi" w:eastAsiaTheme="minorEastAsia" w:cstheme="minorBidi"/>
              <w:bCs w:val="0"/>
              <w:iCs w:val="0"/>
              <w:szCs w:val="22"/>
              <w:lang w:val="en-US"/>
            </w:rPr>
            <w:tab/>
          </w:r>
          <w:r>
            <w:rPr>
              <w:rStyle w:val="24"/>
              <w:rFonts w:ascii="Century Gothic" w:hAnsi="Century Gothic"/>
            </w:rPr>
            <w:t>Opportunities:</w:t>
          </w:r>
          <w:r>
            <w:tab/>
          </w:r>
          <w:r>
            <w:fldChar w:fldCharType="begin"/>
          </w:r>
          <w:r>
            <w:instrText xml:space="preserve"> PAGEREF _Toc34309658 \h </w:instrText>
          </w:r>
          <w:r>
            <w:fldChar w:fldCharType="separate"/>
          </w:r>
          <w:r>
            <w:t>5</w:t>
          </w:r>
          <w:r>
            <w:fldChar w:fldCharType="end"/>
          </w:r>
          <w:r>
            <w:fldChar w:fldCharType="end"/>
          </w:r>
        </w:p>
        <w:p w14:paraId="5343C9C7">
          <w:pPr>
            <w:pStyle w:val="30"/>
            <w:rPr>
              <w:rFonts w:asciiTheme="minorHAnsi" w:hAnsiTheme="minorHAnsi" w:eastAsiaTheme="minorEastAsia" w:cstheme="minorBidi"/>
              <w:bCs w:val="0"/>
              <w:iCs w:val="0"/>
              <w:szCs w:val="22"/>
              <w:lang w:val="en-US"/>
            </w:rPr>
          </w:pPr>
          <w:r>
            <w:fldChar w:fldCharType="begin"/>
          </w:r>
          <w:r>
            <w:instrText xml:space="preserve"> HYPERLINK \l "_Toc34309659" </w:instrText>
          </w:r>
          <w:r>
            <w:fldChar w:fldCharType="separate"/>
          </w:r>
          <w:r>
            <w:rPr>
              <w:rStyle w:val="24"/>
              <w:rFonts w:ascii="Century Gothic" w:hAnsi="Century Gothic"/>
            </w:rPr>
            <w:t>6</w:t>
          </w:r>
          <w:r>
            <w:rPr>
              <w:rFonts w:asciiTheme="minorHAnsi" w:hAnsiTheme="minorHAnsi" w:eastAsiaTheme="minorEastAsia" w:cstheme="minorBidi"/>
              <w:bCs w:val="0"/>
              <w:iCs w:val="0"/>
              <w:szCs w:val="22"/>
              <w:lang w:val="en-US"/>
            </w:rPr>
            <w:tab/>
          </w:r>
          <w:r>
            <w:rPr>
              <w:rStyle w:val="24"/>
              <w:rFonts w:ascii="Century Gothic" w:hAnsi="Century Gothic"/>
            </w:rPr>
            <w:t xml:space="preserve">Use Case Scenarios :                                                                                         </w:t>
          </w:r>
          <w:r>
            <w:tab/>
          </w:r>
          <w:r>
            <w:fldChar w:fldCharType="begin"/>
          </w:r>
          <w:r>
            <w:instrText xml:space="preserve"> PAGEREF _Toc34309659 \h </w:instrText>
          </w:r>
          <w:r>
            <w:fldChar w:fldCharType="separate"/>
          </w:r>
          <w:r>
            <w:t>5</w:t>
          </w:r>
          <w:r>
            <w:fldChar w:fldCharType="end"/>
          </w:r>
          <w:r>
            <w:fldChar w:fldCharType="end"/>
          </w:r>
        </w:p>
        <w:p w14:paraId="5465F91A">
          <w:pPr>
            <w:pStyle w:val="25"/>
            <w:keepNext w:val="0"/>
            <w:keepLines w:val="0"/>
            <w:widowControl/>
            <w:suppressLineNumbers w:val="0"/>
          </w:pPr>
          <w:r>
            <w:rPr>
              <w:rStyle w:val="28"/>
            </w:rPr>
            <w:t>6.1 Identification of customers with tenure more than 12 months</w:t>
          </w:r>
          <w:r>
            <w:br w:type="textWrapping"/>
          </w:r>
          <w:r>
            <w:rPr>
              <w:rStyle w:val="28"/>
            </w:rPr>
            <w:t>6.2 Identification of customers with tenure less than 6 months</w:t>
          </w:r>
          <w:r>
            <w:br w:type="textWrapping"/>
          </w:r>
          <w:r>
            <w:rPr>
              <w:rStyle w:val="28"/>
            </w:rPr>
            <w:t>6.3 Identification of customers with tenure between 6 to 12 months</w:t>
          </w:r>
        </w:p>
        <w:p w14:paraId="5FE296B3">
          <w:pPr>
            <w:rPr>
              <w:rFonts w:ascii="Century Gothic" w:hAnsi="Century Gothic"/>
              <w:b/>
              <w:bCs/>
            </w:rPr>
          </w:pPr>
          <w:r>
            <w:rPr>
              <w:rFonts w:ascii="Century Gothic" w:hAnsi="Century Gothic"/>
              <w:b/>
              <w:bCs/>
            </w:rPr>
            <w:fldChar w:fldCharType="end"/>
          </w:r>
        </w:p>
      </w:sdtContent>
    </w:sdt>
    <w:p w14:paraId="12BC343C">
      <w:pPr>
        <w:spacing w:after="0"/>
        <w:rPr>
          <w:rFonts w:ascii="Century Gothic" w:hAnsi="Century Gothic"/>
          <w:b/>
          <w:bCs/>
        </w:rPr>
      </w:pPr>
      <w:r>
        <w:rPr>
          <w:rFonts w:ascii="Century Gothic" w:hAnsi="Century Gothic"/>
          <w:b/>
          <w:bCs/>
        </w:rPr>
        <w:br w:type="page"/>
      </w:r>
    </w:p>
    <w:p w14:paraId="592CA827">
      <w:pPr>
        <w:pStyle w:val="2"/>
      </w:pPr>
      <w:bookmarkStart w:id="20" w:name="_Toc34309653"/>
      <w:r>
        <w:t>Purpose</w:t>
      </w:r>
      <w:bookmarkEnd w:id="13"/>
      <w:bookmarkEnd w:id="14"/>
      <w:bookmarkEnd w:id="15"/>
      <w:bookmarkEnd w:id="18"/>
      <w:bookmarkEnd w:id="19"/>
      <w:r>
        <w:t>:</w:t>
      </w:r>
      <w:bookmarkEnd w:id="20"/>
    </w:p>
    <w:p w14:paraId="0934382B">
      <w:pPr>
        <w:pStyle w:val="25"/>
        <w:keepNext w:val="0"/>
        <w:keepLines w:val="0"/>
        <w:widowControl/>
        <w:suppressLineNumbers w:val="0"/>
      </w:pPr>
      <w:r>
        <w:t xml:space="preserve">This document represents the functional specifications for the </w:t>
      </w:r>
      <w:r>
        <w:rPr>
          <w:rStyle w:val="28"/>
        </w:rPr>
        <w:t>“Customer Churn Analysis – Banking Domain”</w:t>
      </w:r>
      <w:r>
        <w:t xml:space="preserve"> project.</w:t>
      </w:r>
      <w:r>
        <w:br w:type="textWrapping"/>
      </w:r>
      <w:r>
        <w:t>The document sets out details of:</w:t>
      </w:r>
    </w:p>
    <w:p w14:paraId="77D9DCEF">
      <w:pPr>
        <w:pStyle w:val="25"/>
        <w:keepNext w:val="0"/>
        <w:keepLines w:val="0"/>
        <w:widowControl/>
        <w:numPr>
          <w:ilvl w:val="0"/>
          <w:numId w:val="3"/>
        </w:numPr>
        <w:suppressLineNumbers w:val="0"/>
        <w:ind w:left="420" w:leftChars="0" w:hanging="420" w:firstLineChars="0"/>
      </w:pPr>
      <w:r>
        <w:t>Functional requirements in the form of use cases.</w:t>
      </w:r>
    </w:p>
    <w:p w14:paraId="70BB8747">
      <w:pPr>
        <w:pStyle w:val="25"/>
        <w:keepNext w:val="0"/>
        <w:keepLines w:val="0"/>
        <w:widowControl/>
        <w:numPr>
          <w:ilvl w:val="0"/>
          <w:numId w:val="3"/>
        </w:numPr>
        <w:suppressLineNumbers w:val="0"/>
        <w:ind w:left="420" w:leftChars="0" w:hanging="420" w:firstLineChars="0"/>
      </w:pPr>
      <w:r>
        <w:t>Actors &amp; their roles.</w:t>
      </w:r>
    </w:p>
    <w:p w14:paraId="297F6B4F"/>
    <w:bookmarkEnd w:id="16"/>
    <w:p w14:paraId="184482E1">
      <w:pPr>
        <w:pStyle w:val="2"/>
        <w:rPr>
          <w:rFonts w:asciiTheme="minorHAnsi" w:hAnsiTheme="minorHAnsi"/>
        </w:rPr>
      </w:pPr>
      <w:bookmarkStart w:id="21" w:name="_Toc432086218"/>
      <w:bookmarkStart w:id="22" w:name="_Toc69297760"/>
      <w:bookmarkStart w:id="23" w:name="_Toc91609047"/>
      <w:bookmarkStart w:id="24" w:name="_Toc527953323"/>
      <w:bookmarkStart w:id="25" w:name="_Toc67755745"/>
      <w:r>
        <w:rPr>
          <w:rFonts w:asciiTheme="minorHAnsi" w:hAnsiTheme="minorHAnsi"/>
        </w:rPr>
        <w:t>Background</w:t>
      </w:r>
      <w:bookmarkEnd w:id="21"/>
      <w:r>
        <w:rPr>
          <w:rFonts w:asciiTheme="minorHAnsi" w:hAnsiTheme="minorHAnsi"/>
        </w:rPr>
        <w:t>/Overview</w:t>
      </w:r>
      <w:bookmarkEnd w:id="22"/>
      <w:bookmarkEnd w:id="23"/>
    </w:p>
    <w:p w14:paraId="7F1C3AB3">
      <w:pPr>
        <w:spacing w:after="0"/>
        <w:rPr>
          <w:rFonts w:hint="default" w:ascii="Calibri" w:hAnsi="Calibri" w:cs="Calibri"/>
          <w:lang w:val="en-US"/>
        </w:rPr>
      </w:pPr>
      <w:r>
        <w:rPr>
          <w:rFonts w:hint="default" w:ascii="Calibri" w:hAnsi="Calibri" w:eastAsia="SimSun" w:cs="Calibri"/>
          <w:sz w:val="24"/>
          <w:szCs w:val="24"/>
        </w:rPr>
        <w:t>Currently, customer churn tracking and analysis is managed through basic reporting methods without a unified analytical system. In this project, a Power BI-based dashboard is developed for the banking domain to provide detailed insights into customer churn trends, risk profiling, customer segmentation, tenure behavior, and product engagement. This solution helps stakeholders evaluate customer retention, identify high-risk segments, and take proactive decisions based on data-driven insights.</w:t>
      </w:r>
    </w:p>
    <w:p w14:paraId="3E280C44">
      <w:pPr>
        <w:pStyle w:val="25"/>
        <w:keepNext w:val="0"/>
        <w:keepLines w:val="0"/>
        <w:widowControl/>
        <w:suppressLineNumbers w:val="0"/>
      </w:pPr>
      <w:bookmarkStart w:id="26" w:name="_Toc432086221"/>
      <w:bookmarkStart w:id="27" w:name="_Toc91609050"/>
      <w:bookmarkStart w:id="28" w:name="_Toc69297763"/>
      <w:r>
        <w:rPr>
          <w:rStyle w:val="28"/>
          <w:rFonts w:hint="default"/>
          <w:lang w:val="en-US"/>
        </w:rPr>
        <w:t xml:space="preserve">4.1 </w:t>
      </w:r>
      <w:r>
        <w:rPr>
          <w:rStyle w:val="28"/>
        </w:rPr>
        <w:t>Opportunities</w:t>
      </w:r>
      <w:r>
        <w:br w:type="textWrapping"/>
      </w:r>
      <w:r>
        <w:t>This document outlines the expected functionality of the new Power BI-based reporting solution to support various banking teams and enhance visibility into customer behavior. It will offer the following features:</w:t>
      </w:r>
    </w:p>
    <w:p w14:paraId="5BD4E11E">
      <w:pPr>
        <w:pStyle w:val="25"/>
        <w:keepNext w:val="0"/>
        <w:keepLines w:val="0"/>
        <w:widowControl/>
        <w:numPr>
          <w:ilvl w:val="0"/>
          <w:numId w:val="4"/>
        </w:numPr>
        <w:suppressLineNumbers w:val="0"/>
        <w:ind w:left="420" w:leftChars="0" w:hanging="420" w:firstLineChars="0"/>
      </w:pPr>
      <w:r>
        <w:t>Delivering an interactive Power BI dashboard for monitoring and analyzing customer churn, risk levels, and value segmentation.</w:t>
      </w:r>
    </w:p>
    <w:p w14:paraId="781EE651">
      <w:pPr>
        <w:pStyle w:val="25"/>
        <w:keepNext w:val="0"/>
        <w:keepLines w:val="0"/>
        <w:widowControl/>
        <w:numPr>
          <w:ilvl w:val="0"/>
          <w:numId w:val="4"/>
        </w:numPr>
        <w:suppressLineNumbers w:val="0"/>
        <w:ind w:left="420" w:leftChars="0" w:hanging="420" w:firstLineChars="0"/>
      </w:pPr>
      <w:r>
        <w:t>The new solution enables streamlined reporting with dynamic visuals to bridge the gap between data and actionable insights.</w:t>
      </w:r>
    </w:p>
    <w:p w14:paraId="42F229B6">
      <w:pPr>
        <w:pStyle w:val="25"/>
        <w:keepNext w:val="0"/>
        <w:keepLines w:val="0"/>
        <w:widowControl/>
        <w:numPr>
          <w:ilvl w:val="0"/>
          <w:numId w:val="4"/>
        </w:numPr>
        <w:suppressLineNumbers w:val="0"/>
        <w:ind w:left="420" w:leftChars="0" w:hanging="420" w:firstLineChars="0"/>
      </w:pPr>
      <w:r>
        <w:t>It reduces manual efforts through automation of calculations and pre-defined metrics.</w:t>
      </w:r>
    </w:p>
    <w:p w14:paraId="424F3756">
      <w:pPr>
        <w:pStyle w:val="25"/>
        <w:keepNext w:val="0"/>
        <w:keepLines w:val="0"/>
        <w:widowControl/>
        <w:numPr>
          <w:ilvl w:val="0"/>
          <w:numId w:val="4"/>
        </w:numPr>
        <w:suppressLineNumbers w:val="0"/>
        <w:ind w:left="420" w:leftChars="0" w:hanging="420" w:firstLineChars="0"/>
      </w:pPr>
      <w:r>
        <w:t>Business filters and slicers are configurable for flexible analysis.</w:t>
      </w:r>
    </w:p>
    <w:p w14:paraId="55661309">
      <w:pPr>
        <w:pStyle w:val="25"/>
        <w:keepNext w:val="0"/>
        <w:keepLines w:val="0"/>
        <w:widowControl/>
        <w:numPr>
          <w:ilvl w:val="0"/>
          <w:numId w:val="4"/>
        </w:numPr>
        <w:suppressLineNumbers w:val="0"/>
        <w:ind w:left="420" w:leftChars="0" w:hanging="420" w:firstLineChars="0"/>
      </w:pPr>
      <w:r>
        <w:t>Improves reporting accuracy and significantly reduces turnaround time (TAT).</w:t>
      </w:r>
    </w:p>
    <w:p w14:paraId="3511747D">
      <w:pPr>
        <w:pStyle w:val="25"/>
        <w:keepNext w:val="0"/>
        <w:keepLines w:val="0"/>
        <w:widowControl/>
        <w:numPr>
          <w:ilvl w:val="0"/>
          <w:numId w:val="4"/>
        </w:numPr>
        <w:suppressLineNumbers w:val="0"/>
        <w:ind w:left="420" w:leftChars="0" w:hanging="420" w:firstLineChars="0"/>
      </w:pPr>
      <w:r>
        <w:t>Centralizes all insights within a unified report accessible to all stakeholders.</w:t>
      </w:r>
    </w:p>
    <w:p w14:paraId="56CB122D">
      <w:pPr>
        <w:pStyle w:val="25"/>
        <w:keepNext w:val="0"/>
        <w:keepLines w:val="0"/>
        <w:widowControl/>
        <w:numPr>
          <w:ilvl w:val="0"/>
          <w:numId w:val="4"/>
        </w:numPr>
        <w:suppressLineNumbers w:val="0"/>
        <w:ind w:left="420" w:leftChars="0" w:hanging="420" w:firstLineChars="0"/>
      </w:pPr>
      <w:r>
        <w:t>Introduces validation-ready KPIs and trend breakdowns for decision-making.</w:t>
      </w:r>
    </w:p>
    <w:p w14:paraId="607DAE50">
      <w:pPr>
        <w:pStyle w:val="25"/>
        <w:keepNext w:val="0"/>
        <w:keepLines w:val="0"/>
        <w:widowControl/>
        <w:numPr>
          <w:ilvl w:val="0"/>
          <w:numId w:val="4"/>
        </w:numPr>
        <w:suppressLineNumbers w:val="0"/>
        <w:ind w:left="420" w:leftChars="0" w:hanging="420" w:firstLineChars="0"/>
      </w:pPr>
      <w:r>
        <w:t>User-friendly interface designed for both technical and non-technical users.</w:t>
      </w:r>
    </w:p>
    <w:p w14:paraId="4FF2EC5C">
      <w:pPr>
        <w:keepNext w:val="0"/>
        <w:keepLines w:val="0"/>
        <w:widowControl/>
        <w:numPr>
          <w:ilvl w:val="0"/>
          <w:numId w:val="0"/>
        </w:numPr>
        <w:suppressLineNumbers w:val="0"/>
        <w:spacing w:before="0" w:beforeAutospacing="1" w:after="0" w:afterAutospacing="1"/>
        <w:ind w:left="1080" w:leftChars="0"/>
      </w:pPr>
    </w:p>
    <w:bookmarkEnd w:id="26"/>
    <w:bookmarkEnd w:id="27"/>
    <w:bookmarkEnd w:id="28"/>
    <w:p w14:paraId="2A32D285">
      <w:pPr>
        <w:pStyle w:val="25"/>
        <w:keepNext w:val="0"/>
        <w:keepLines w:val="0"/>
        <w:widowControl/>
        <w:suppressLineNumbers w:val="0"/>
      </w:pPr>
      <w:r>
        <w:rPr>
          <w:rStyle w:val="28"/>
        </w:rPr>
        <w:t>5. Scope</w:t>
      </w:r>
    </w:p>
    <w:p w14:paraId="0A20F98A">
      <w:pPr>
        <w:pStyle w:val="25"/>
        <w:keepNext w:val="0"/>
        <w:keepLines w:val="0"/>
        <w:widowControl/>
        <w:suppressLineNumbers w:val="0"/>
      </w:pPr>
      <w:r>
        <w:rPr>
          <w:rStyle w:val="28"/>
        </w:rPr>
        <w:t>In Scope</w:t>
      </w:r>
    </w:p>
    <w:p w14:paraId="12ED5109">
      <w:pPr>
        <w:pStyle w:val="25"/>
        <w:keepNext w:val="0"/>
        <w:keepLines w:val="0"/>
        <w:widowControl/>
        <w:numPr>
          <w:ilvl w:val="0"/>
          <w:numId w:val="4"/>
        </w:numPr>
        <w:suppressLineNumbers w:val="0"/>
        <w:ind w:left="420" w:leftChars="0" w:hanging="420" w:firstLineChars="0"/>
      </w:pPr>
      <w:r>
        <w:t>A centralized reporting solution in Power BI to analyze customer churn using integrated banking data.</w:t>
      </w:r>
    </w:p>
    <w:p w14:paraId="65DDDE94">
      <w:pPr>
        <w:pStyle w:val="25"/>
        <w:keepNext w:val="0"/>
        <w:keepLines w:val="0"/>
        <w:widowControl/>
        <w:numPr>
          <w:ilvl w:val="0"/>
          <w:numId w:val="4"/>
        </w:numPr>
        <w:suppressLineNumbers w:val="0"/>
        <w:ind w:left="420" w:leftChars="0" w:hanging="420" w:firstLineChars="0"/>
      </w:pPr>
      <w:r>
        <w:t>Customizable visuals, slicers, and filters for dynamic exploration of key metrics.</w:t>
      </w:r>
    </w:p>
    <w:p w14:paraId="41205778">
      <w:pPr>
        <w:pStyle w:val="25"/>
        <w:keepNext w:val="0"/>
        <w:keepLines w:val="0"/>
        <w:widowControl/>
        <w:numPr>
          <w:ilvl w:val="0"/>
          <w:numId w:val="4"/>
        </w:numPr>
        <w:suppressLineNumbers w:val="0"/>
        <w:ind w:left="420" w:leftChars="0" w:hanging="420" w:firstLineChars="0"/>
      </w:pPr>
      <w:r>
        <w:t>KPI tracking for churn rate, retention, risk levels, tenure, product engagement, and customer value segmentation.</w:t>
      </w:r>
    </w:p>
    <w:p w14:paraId="5E357AFC">
      <w:pPr>
        <w:pStyle w:val="25"/>
        <w:keepNext w:val="0"/>
        <w:keepLines w:val="0"/>
        <w:widowControl/>
        <w:suppressLineNumbers w:val="0"/>
      </w:pPr>
      <w:r>
        <w:rPr>
          <w:rStyle w:val="28"/>
        </w:rPr>
        <w:t>Actors:</w:t>
      </w:r>
    </w:p>
    <w:p w14:paraId="5E6315C9">
      <w:pPr>
        <w:pStyle w:val="25"/>
        <w:keepNext w:val="0"/>
        <w:keepLines w:val="0"/>
        <w:widowControl/>
        <w:numPr>
          <w:ilvl w:val="0"/>
          <w:numId w:val="5"/>
        </w:numPr>
        <w:suppressLineNumbers w:val="0"/>
        <w:tabs>
          <w:tab w:val="clear" w:pos="420"/>
        </w:tabs>
        <w:ind w:left="420" w:leftChars="0" w:hanging="420" w:firstLineChars="0"/>
      </w:pPr>
      <w:r>
        <w:t>Data Analyst</w:t>
      </w:r>
    </w:p>
    <w:p w14:paraId="0D05AC14">
      <w:pPr>
        <w:pStyle w:val="25"/>
        <w:keepNext w:val="0"/>
        <w:keepLines w:val="0"/>
        <w:widowControl/>
        <w:numPr>
          <w:ilvl w:val="0"/>
          <w:numId w:val="5"/>
        </w:numPr>
        <w:suppressLineNumbers w:val="0"/>
        <w:tabs>
          <w:tab w:val="clear" w:pos="420"/>
        </w:tabs>
        <w:ind w:left="420" w:leftChars="0" w:hanging="420" w:firstLineChars="0"/>
      </w:pPr>
      <w:r>
        <w:t>Business Analyst</w:t>
      </w:r>
    </w:p>
    <w:p w14:paraId="6B335F3E">
      <w:pPr>
        <w:pStyle w:val="25"/>
        <w:keepNext w:val="0"/>
        <w:keepLines w:val="0"/>
        <w:widowControl/>
        <w:numPr>
          <w:ilvl w:val="0"/>
          <w:numId w:val="5"/>
        </w:numPr>
        <w:suppressLineNumbers w:val="0"/>
        <w:tabs>
          <w:tab w:val="clear" w:pos="420"/>
        </w:tabs>
        <w:ind w:left="420" w:leftChars="0" w:hanging="420" w:firstLineChars="0"/>
      </w:pPr>
      <w:r>
        <w:t>Marketing Manager</w:t>
      </w:r>
    </w:p>
    <w:p w14:paraId="515C76F5">
      <w:pPr>
        <w:pStyle w:val="25"/>
        <w:keepNext w:val="0"/>
        <w:keepLines w:val="0"/>
        <w:widowControl/>
        <w:numPr>
          <w:ilvl w:val="0"/>
          <w:numId w:val="5"/>
        </w:numPr>
        <w:suppressLineNumbers w:val="0"/>
        <w:tabs>
          <w:tab w:val="clear" w:pos="420"/>
        </w:tabs>
        <w:ind w:left="420" w:leftChars="0" w:hanging="420" w:firstLineChars="0"/>
      </w:pPr>
      <w:r>
        <w:t>Relationship Manager</w:t>
      </w:r>
    </w:p>
    <w:p w14:paraId="20043604">
      <w:pPr>
        <w:pStyle w:val="25"/>
        <w:keepNext w:val="0"/>
        <w:keepLines w:val="0"/>
        <w:widowControl/>
        <w:numPr>
          <w:ilvl w:val="0"/>
          <w:numId w:val="5"/>
        </w:numPr>
        <w:suppressLineNumbers w:val="0"/>
        <w:tabs>
          <w:tab w:val="clear" w:pos="420"/>
        </w:tabs>
        <w:ind w:left="420" w:leftChars="0" w:hanging="420" w:firstLineChars="0"/>
      </w:pPr>
      <w:r>
        <w:t>Risk &amp; Compliance Team</w:t>
      </w:r>
    </w:p>
    <w:p w14:paraId="6E123D3B">
      <w:pPr>
        <w:pStyle w:val="25"/>
        <w:keepNext w:val="0"/>
        <w:keepLines w:val="0"/>
        <w:widowControl/>
        <w:numPr>
          <w:ilvl w:val="0"/>
          <w:numId w:val="5"/>
        </w:numPr>
        <w:suppressLineNumbers w:val="0"/>
        <w:tabs>
          <w:tab w:val="clear" w:pos="420"/>
        </w:tabs>
        <w:ind w:left="420" w:leftChars="0" w:hanging="420" w:firstLineChars="0"/>
      </w:pPr>
      <w:r>
        <w:t>Senior Management</w:t>
      </w:r>
    </w:p>
    <w:p w14:paraId="3F3D329C">
      <w:pPr>
        <w:pStyle w:val="25"/>
        <w:keepNext w:val="0"/>
        <w:keepLines w:val="0"/>
        <w:widowControl/>
        <w:numPr>
          <w:ilvl w:val="0"/>
          <w:numId w:val="0"/>
        </w:numPr>
        <w:suppressLineNumbers w:val="0"/>
        <w:ind w:leftChars="0"/>
      </w:pPr>
    </w:p>
    <w:p w14:paraId="7A9EE9F2">
      <w:pPr>
        <w:pStyle w:val="25"/>
        <w:keepNext w:val="0"/>
        <w:keepLines w:val="0"/>
        <w:widowControl/>
        <w:numPr>
          <w:ilvl w:val="0"/>
          <w:numId w:val="0"/>
        </w:numPr>
        <w:suppressLineNumbers w:val="0"/>
        <w:ind w:leftChars="0"/>
      </w:pPr>
      <w:r>
        <w:rPr>
          <w:rStyle w:val="28"/>
        </w:rPr>
        <w:t>Regions in-scope:</w:t>
      </w:r>
    </w:p>
    <w:p w14:paraId="67BB51E6">
      <w:pPr>
        <w:pStyle w:val="25"/>
        <w:keepNext w:val="0"/>
        <w:keepLines w:val="0"/>
        <w:widowControl/>
        <w:numPr>
          <w:ilvl w:val="0"/>
          <w:numId w:val="5"/>
        </w:numPr>
        <w:suppressLineNumbers w:val="0"/>
        <w:ind w:left="420" w:leftChars="0" w:hanging="420" w:firstLineChars="0"/>
      </w:pPr>
      <w:r>
        <w:t>All major operating regions of the bank, including Canada.</w:t>
      </w:r>
    </w:p>
    <w:p w14:paraId="6F8CDA17">
      <w:pPr>
        <w:rPr>
          <w:rFonts w:hint="default" w:asciiTheme="minorHAnsi" w:hAnsiTheme="minorHAnsi"/>
          <w:lang w:val="en-IN"/>
        </w:rPr>
      </w:pPr>
    </w:p>
    <w:p w14:paraId="099789E3">
      <w:pPr>
        <w:pStyle w:val="2"/>
        <w:rPr>
          <w:rFonts w:asciiTheme="minorHAnsi" w:hAnsiTheme="minorHAnsi"/>
          <w:sz w:val="24"/>
          <w:szCs w:val="24"/>
        </w:rPr>
      </w:pPr>
      <w:bookmarkStart w:id="29" w:name="_Toc92915152"/>
      <w:r>
        <w:rPr>
          <w:rFonts w:asciiTheme="minorHAnsi" w:hAnsiTheme="minorHAnsi"/>
          <w:sz w:val="24"/>
          <w:szCs w:val="24"/>
        </w:rPr>
        <w:t>To- be Proposed Flow Diagram</w:t>
      </w:r>
      <w:bookmarkEnd w:id="29"/>
      <w:r>
        <w:rPr>
          <w:sz w:val="24"/>
          <w:szCs w:val="24"/>
        </w:rPr>
        <w:fldChar w:fldCharType="begin"/>
      </w:r>
      <w:r>
        <w:rPr>
          <w:sz w:val="24"/>
          <w:szCs w:val="24"/>
        </w:rPr>
        <w:fldChar w:fldCharType="end"/>
      </w:r>
    </w:p>
    <w:p w14:paraId="159181BD">
      <w:pPr>
        <w:spacing w:after="0"/>
      </w:pPr>
    </w:p>
    <w:p w14:paraId="0A2AF2F3">
      <w:pPr>
        <w:spacing w:after="0"/>
        <w:rPr>
          <w:rFonts w:hint="default" w:ascii="Century Gothic" w:hAnsi="Century Gothic"/>
          <w:lang w:val="en-US"/>
        </w:rPr>
      </w:pPr>
      <w:r>
        <w:rPr>
          <w:rFonts w:hint="default" w:ascii="Century Gothic" w:hAnsi="Century Gothic"/>
          <w:lang w:val="en-US"/>
        </w:rPr>
        <w:object>
          <v:shape id="_x0000_i1037" o:spt="75" type="#_x0000_t75" style="height:66pt;width:72.75pt;" o:ole="t" filled="f" o:preferrelative="t" stroked="f" coordsize="21600,21600">
            <v:fill on="f" focussize="0,0"/>
            <v:stroke on="f"/>
            <v:imagedata r:id="rId9" o:title=""/>
            <o:lock v:ext="edit" aspectratio="t"/>
            <w10:wrap type="none"/>
            <w10:anchorlock/>
          </v:shape>
          <o:OLEObject Type="Embed" ProgID="Package" ShapeID="_x0000_i1037" DrawAspect="Icon" ObjectID="_1468075725" r:id="rId8">
            <o:LockedField>false</o:LockedField>
          </o:OLEObject>
        </w:object>
      </w:r>
    </w:p>
    <w:p w14:paraId="2CB70C1A">
      <w:pPr>
        <w:pStyle w:val="2"/>
        <w:rPr>
          <w:rFonts w:asciiTheme="minorHAnsi" w:hAnsiTheme="minorHAnsi"/>
          <w:sz w:val="24"/>
          <w:szCs w:val="24"/>
        </w:rPr>
      </w:pPr>
      <w:bookmarkStart w:id="30" w:name="_Toc92915153"/>
      <w:r>
        <w:rPr>
          <w:rFonts w:asciiTheme="minorHAnsi" w:hAnsiTheme="minorHAnsi"/>
          <w:sz w:val="24"/>
          <w:szCs w:val="24"/>
        </w:rPr>
        <w:t>Time Taken for Processing the Each Request/Scenarios.</w:t>
      </w:r>
      <w:bookmarkEnd w:id="30"/>
      <w:r>
        <w:rPr>
          <w:rFonts w:asciiTheme="minorHAnsi" w:hAnsiTheme="minorHAnsi"/>
          <w:sz w:val="24"/>
          <w:szCs w:val="24"/>
        </w:rPr>
        <w:t xml:space="preserve"> </w:t>
      </w:r>
    </w:p>
    <w:p w14:paraId="0558014A">
      <w:pPr>
        <w:spacing w:after="0"/>
        <w:rPr>
          <w:rFonts w:ascii="Century Gothic" w:hAnsi="Century Gothic"/>
          <w:lang w:val="en-US"/>
        </w:rPr>
      </w:pPr>
    </w:p>
    <w:bookmarkEnd w:id="24"/>
    <w:bookmarkEnd w:id="25"/>
    <w:p w14:paraId="4B658CC7">
      <w:pPr>
        <w:rPr>
          <w:rFonts w:ascii="Century Gothic" w:hAnsi="Century Gothic"/>
          <w:lang w:val="en-US"/>
        </w:rPr>
      </w:pPr>
      <w:bookmarkStart w:id="31" w:name="_Toc254251213"/>
      <w:bookmarkStart w:id="32" w:name="_Toc527953324"/>
    </w:p>
    <w:p w14:paraId="11D68D3B">
      <w:pPr>
        <w:rPr>
          <w:rFonts w:ascii="Century Gothic" w:hAnsi="Century Gothic"/>
          <w:lang w:val="en-US"/>
        </w:rPr>
      </w:pPr>
    </w:p>
    <w:p w14:paraId="6EF4C93A">
      <w:pPr>
        <w:rPr>
          <w:rFonts w:ascii="Century Gothic" w:hAnsi="Century Gothic"/>
          <w:lang w:val="en-US"/>
        </w:rPr>
      </w:pPr>
    </w:p>
    <w:p w14:paraId="3FD8AA22">
      <w:pPr>
        <w:rPr>
          <w:rFonts w:ascii="Century Gothic" w:hAnsi="Century Gothic"/>
          <w:lang w:val="en-US"/>
        </w:rPr>
      </w:pPr>
    </w:p>
    <w:p w14:paraId="7603C220">
      <w:pPr>
        <w:rPr>
          <w:rFonts w:ascii="Century Gothic" w:hAnsi="Century Gothic"/>
          <w:lang w:val="en-US"/>
        </w:rPr>
      </w:pPr>
    </w:p>
    <w:p w14:paraId="093B356C">
      <w:pPr>
        <w:rPr>
          <w:rFonts w:ascii="Century Gothic" w:hAnsi="Century Gothic"/>
          <w:lang w:val="en-US"/>
        </w:rPr>
      </w:pPr>
    </w:p>
    <w:p w14:paraId="3F7D2403">
      <w:pPr>
        <w:rPr>
          <w:rFonts w:ascii="Century Gothic" w:hAnsi="Century Gothic"/>
          <w:lang w:val="en-US"/>
        </w:rPr>
      </w:pPr>
    </w:p>
    <w:p w14:paraId="3EDB4E46">
      <w:pPr>
        <w:rPr>
          <w:rFonts w:ascii="Century Gothic" w:hAnsi="Century Gothic"/>
          <w:lang w:val="en-US"/>
        </w:rPr>
      </w:pPr>
    </w:p>
    <w:p w14:paraId="7E569C55">
      <w:pPr>
        <w:rPr>
          <w:rFonts w:ascii="Century Gothic" w:hAnsi="Century Gothic"/>
          <w:lang w:val="en-US"/>
        </w:rPr>
      </w:pPr>
    </w:p>
    <w:bookmarkEnd w:id="31"/>
    <w:p w14:paraId="5BB85EF7">
      <w:pPr>
        <w:pStyle w:val="2"/>
        <w:rPr>
          <w:rFonts w:asciiTheme="minorHAnsi" w:hAnsiTheme="minorHAnsi" w:cstheme="minorHAnsi"/>
          <w:sz w:val="20"/>
        </w:rPr>
      </w:pPr>
      <w:bookmarkStart w:id="33" w:name="_Toc432086226"/>
      <w:bookmarkStart w:id="34" w:name="_Toc34309659"/>
      <w:r>
        <w:rPr>
          <w:rFonts w:asciiTheme="minorHAnsi" w:hAnsiTheme="minorHAnsi" w:cstheme="minorHAnsi"/>
        </w:rPr>
        <w:t xml:space="preserve">Use Case </w:t>
      </w:r>
      <w:bookmarkEnd w:id="33"/>
      <w:r>
        <w:rPr>
          <w:rFonts w:asciiTheme="minorHAnsi" w:hAnsiTheme="minorHAnsi" w:cstheme="minorHAnsi"/>
        </w:rPr>
        <w:t xml:space="preserve">Scenarios for FD placements:       </w:t>
      </w:r>
      <w:bookmarkEnd w:id="34"/>
    </w:p>
    <w:p w14:paraId="4B200DC2">
      <w:pPr>
        <w:pStyle w:val="3"/>
        <w:rPr>
          <w:rFonts w:asciiTheme="minorHAnsi" w:hAnsiTheme="minorHAnsi" w:cstheme="minorHAnsi"/>
        </w:rPr>
      </w:pPr>
      <w:bookmarkStart w:id="35" w:name="_Toc481926356"/>
      <w:r>
        <w:rPr>
          <w:rFonts w:asciiTheme="minorHAnsi" w:hAnsiTheme="minorHAnsi" w:cstheme="minorHAnsi"/>
        </w:rPr>
        <w:t xml:space="preserve">Case Initiation </w:t>
      </w:r>
    </w:p>
    <w:tbl>
      <w:tblPr>
        <w:tblStyle w:val="12"/>
        <w:tblW w:w="895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5"/>
        <w:gridCol w:w="3041"/>
        <w:gridCol w:w="1431"/>
        <w:gridCol w:w="2753"/>
      </w:tblGrid>
      <w:tr w14:paraId="622E0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4" w:hRule="atLeast"/>
        </w:trPr>
        <w:tc>
          <w:tcPr>
            <w:tcW w:w="1725" w:type="dxa"/>
            <w:shd w:val="pct20" w:color="000000" w:fill="auto"/>
          </w:tcPr>
          <w:p w14:paraId="27BCB820">
            <w:pPr>
              <w:pStyle w:val="87"/>
              <w:rPr>
                <w:rFonts w:asciiTheme="minorHAnsi" w:hAnsiTheme="minorHAnsi" w:cstheme="minorHAnsi"/>
                <w:color w:val="000000" w:themeColor="text1"/>
              </w:rPr>
            </w:pPr>
            <w:r>
              <w:rPr>
                <w:rFonts w:asciiTheme="minorHAnsi" w:hAnsiTheme="minorHAnsi" w:cstheme="minorHAnsi"/>
                <w:color w:val="000000" w:themeColor="text1"/>
              </w:rPr>
              <w:t>Use Case #/ID</w:t>
            </w:r>
          </w:p>
        </w:tc>
        <w:tc>
          <w:tcPr>
            <w:tcW w:w="3041" w:type="dxa"/>
          </w:tcPr>
          <w:p w14:paraId="0DF065A4">
            <w:pPr>
              <w:pStyle w:val="89"/>
              <w:rPr>
                <w:rFonts w:asciiTheme="minorHAnsi" w:hAnsiTheme="minorHAnsi" w:cstheme="minorHAnsi"/>
                <w:i w:val="0"/>
                <w:color w:val="000000" w:themeColor="text1"/>
              </w:rPr>
            </w:pPr>
          </w:p>
        </w:tc>
        <w:tc>
          <w:tcPr>
            <w:tcW w:w="1431" w:type="dxa"/>
            <w:shd w:val="clear" w:color="auto" w:fill="CCCCCC"/>
          </w:tcPr>
          <w:p w14:paraId="5A77F907">
            <w:pPr>
              <w:pStyle w:val="87"/>
              <w:rPr>
                <w:rFonts w:asciiTheme="minorHAnsi" w:hAnsiTheme="minorHAnsi" w:cstheme="minorHAnsi"/>
                <w:color w:val="000000" w:themeColor="text1"/>
              </w:rPr>
            </w:pPr>
            <w:r>
              <w:rPr>
                <w:rFonts w:asciiTheme="minorHAnsi" w:hAnsiTheme="minorHAnsi" w:cstheme="minorHAnsi"/>
                <w:color w:val="000000" w:themeColor="text1"/>
              </w:rPr>
              <w:t>Level</w:t>
            </w:r>
          </w:p>
        </w:tc>
        <w:tc>
          <w:tcPr>
            <w:tcW w:w="2753" w:type="dxa"/>
          </w:tcPr>
          <w:p w14:paraId="47996114">
            <w:pPr>
              <w:pStyle w:val="89"/>
              <w:rPr>
                <w:rFonts w:asciiTheme="minorHAnsi" w:hAnsiTheme="minorHAnsi" w:cstheme="minorHAnsi"/>
                <w:i w:val="0"/>
                <w:color w:val="000000" w:themeColor="text1"/>
              </w:rPr>
            </w:pPr>
          </w:p>
        </w:tc>
      </w:tr>
      <w:tr w14:paraId="60228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0" w:hRule="atLeast"/>
        </w:trPr>
        <w:tc>
          <w:tcPr>
            <w:tcW w:w="1725" w:type="dxa"/>
            <w:shd w:val="pct20" w:color="000000" w:fill="auto"/>
          </w:tcPr>
          <w:p w14:paraId="1ABA1683">
            <w:pPr>
              <w:pStyle w:val="87"/>
              <w:rPr>
                <w:rFonts w:asciiTheme="minorHAnsi" w:hAnsiTheme="minorHAnsi" w:cstheme="minorHAnsi"/>
                <w:color w:val="000000" w:themeColor="text1"/>
              </w:rPr>
            </w:pPr>
            <w:r>
              <w:rPr>
                <w:rFonts w:asciiTheme="minorHAnsi" w:hAnsiTheme="minorHAnsi" w:cstheme="minorHAnsi"/>
                <w:color w:val="000000" w:themeColor="text1"/>
              </w:rPr>
              <w:t>Date Last Modified</w:t>
            </w:r>
          </w:p>
        </w:tc>
        <w:tc>
          <w:tcPr>
            <w:tcW w:w="3041" w:type="dxa"/>
          </w:tcPr>
          <w:p w14:paraId="6FFE63EC">
            <w:pPr>
              <w:pStyle w:val="89"/>
              <w:rPr>
                <w:rFonts w:asciiTheme="minorHAnsi" w:hAnsiTheme="minorHAnsi" w:cstheme="minorHAnsi"/>
                <w:i w:val="0"/>
                <w:color w:val="000000" w:themeColor="text1"/>
              </w:rPr>
            </w:pPr>
          </w:p>
        </w:tc>
        <w:tc>
          <w:tcPr>
            <w:tcW w:w="1431" w:type="dxa"/>
            <w:shd w:val="pct20" w:color="000000" w:fill="auto"/>
          </w:tcPr>
          <w:p w14:paraId="0D4C47C1">
            <w:pPr>
              <w:pStyle w:val="87"/>
              <w:rPr>
                <w:rFonts w:asciiTheme="minorHAnsi" w:hAnsiTheme="minorHAnsi" w:cstheme="minorHAnsi"/>
                <w:color w:val="000000" w:themeColor="text1"/>
              </w:rPr>
            </w:pPr>
            <w:r>
              <w:rPr>
                <w:rFonts w:asciiTheme="minorHAnsi" w:hAnsiTheme="minorHAnsi" w:cstheme="minorHAnsi"/>
                <w:color w:val="000000" w:themeColor="text1"/>
              </w:rPr>
              <w:t>Status</w:t>
            </w:r>
          </w:p>
        </w:tc>
        <w:tc>
          <w:tcPr>
            <w:tcW w:w="2753" w:type="dxa"/>
          </w:tcPr>
          <w:p w14:paraId="426963B2">
            <w:pPr>
              <w:pStyle w:val="89"/>
              <w:rPr>
                <w:rFonts w:asciiTheme="minorHAnsi" w:hAnsiTheme="minorHAnsi" w:cstheme="minorHAnsi"/>
                <w:i w:val="0"/>
                <w:color w:val="000000" w:themeColor="text1"/>
              </w:rPr>
            </w:pPr>
          </w:p>
        </w:tc>
      </w:tr>
      <w:tr w14:paraId="47B712C8">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cantSplit/>
          <w:trHeight w:val="318" w:hRule="atLeast"/>
        </w:trPr>
        <w:tc>
          <w:tcPr>
            <w:tcW w:w="1725" w:type="dxa"/>
            <w:tcBorders>
              <w:top w:val="single" w:color="auto" w:sz="6" w:space="0"/>
              <w:bottom w:val="single" w:color="auto" w:sz="6" w:space="0"/>
            </w:tcBorders>
            <w:shd w:val="pct20" w:color="000000" w:fill="auto"/>
          </w:tcPr>
          <w:p w14:paraId="26A5AA7E">
            <w:pPr>
              <w:pStyle w:val="87"/>
              <w:rPr>
                <w:rFonts w:asciiTheme="minorHAnsi" w:hAnsiTheme="minorHAnsi" w:cstheme="minorHAnsi"/>
                <w:color w:val="000000" w:themeColor="text1"/>
              </w:rPr>
            </w:pPr>
            <w:r>
              <w:rPr>
                <w:rFonts w:asciiTheme="minorHAnsi" w:hAnsiTheme="minorHAnsi" w:cstheme="minorHAnsi"/>
                <w:color w:val="000000" w:themeColor="text1"/>
              </w:rPr>
              <w:t>Initiating Actor</w:t>
            </w:r>
          </w:p>
        </w:tc>
        <w:tc>
          <w:tcPr>
            <w:tcW w:w="3041" w:type="dxa"/>
          </w:tcPr>
          <w:p w14:paraId="3C8A75E5">
            <w:pPr>
              <w:pStyle w:val="89"/>
              <w:rPr>
                <w:rFonts w:asciiTheme="minorHAnsi" w:hAnsiTheme="minorHAnsi" w:cstheme="minorHAnsi"/>
                <w:i w:val="0"/>
                <w:color w:val="000000" w:themeColor="text1"/>
              </w:rPr>
            </w:pPr>
          </w:p>
        </w:tc>
        <w:tc>
          <w:tcPr>
            <w:tcW w:w="1431" w:type="dxa"/>
            <w:tcBorders>
              <w:top w:val="single" w:color="auto" w:sz="6" w:space="0"/>
              <w:bottom w:val="single" w:color="auto" w:sz="6" w:space="0"/>
            </w:tcBorders>
            <w:shd w:val="pct20" w:color="000000" w:fill="auto"/>
          </w:tcPr>
          <w:p w14:paraId="26D9AF08">
            <w:pPr>
              <w:pStyle w:val="87"/>
              <w:rPr>
                <w:rFonts w:asciiTheme="minorHAnsi" w:hAnsiTheme="minorHAnsi" w:cstheme="minorHAnsi"/>
                <w:color w:val="000000" w:themeColor="text1"/>
              </w:rPr>
            </w:pPr>
            <w:r>
              <w:rPr>
                <w:rFonts w:asciiTheme="minorHAnsi" w:hAnsiTheme="minorHAnsi" w:cstheme="minorHAnsi"/>
                <w:color w:val="000000" w:themeColor="text1"/>
              </w:rPr>
              <w:t>Other Actors</w:t>
            </w:r>
          </w:p>
        </w:tc>
        <w:tc>
          <w:tcPr>
            <w:tcW w:w="2753" w:type="dxa"/>
          </w:tcPr>
          <w:p w14:paraId="081C7B69">
            <w:pPr>
              <w:pStyle w:val="89"/>
              <w:rPr>
                <w:rFonts w:asciiTheme="minorHAnsi" w:hAnsiTheme="minorHAnsi" w:cstheme="minorHAnsi"/>
                <w:i w:val="0"/>
                <w:color w:val="000000" w:themeColor="text1"/>
              </w:rPr>
            </w:pPr>
          </w:p>
        </w:tc>
      </w:tr>
      <w:tr w14:paraId="3A629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8950" w:type="dxa"/>
            <w:gridSpan w:val="4"/>
            <w:tcBorders>
              <w:bottom w:val="single" w:color="auto" w:sz="4" w:space="0"/>
              <w:right w:val="single" w:color="auto" w:sz="4" w:space="0"/>
            </w:tcBorders>
            <w:shd w:val="pct20" w:color="000000" w:fill="auto"/>
          </w:tcPr>
          <w:p w14:paraId="55585FDE">
            <w:pPr>
              <w:pStyle w:val="87"/>
              <w:keepNext/>
              <w:keepLines/>
              <w:rPr>
                <w:rFonts w:asciiTheme="minorHAnsi" w:hAnsiTheme="minorHAnsi" w:cstheme="minorHAnsi"/>
                <w:color w:val="000000" w:themeColor="text1"/>
              </w:rPr>
            </w:pPr>
            <w:r>
              <w:rPr>
                <w:rFonts w:asciiTheme="minorHAnsi" w:hAnsiTheme="minorHAnsi" w:cstheme="minorHAnsi"/>
                <w:color w:val="000000" w:themeColor="text1"/>
              </w:rPr>
              <w:t>Main Event List/Flow of Events</w:t>
            </w:r>
          </w:p>
        </w:tc>
      </w:tr>
      <w:tr w14:paraId="24752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8950" w:type="dxa"/>
            <w:gridSpan w:val="4"/>
            <w:tcBorders>
              <w:left w:val="single" w:color="auto" w:sz="4" w:space="0"/>
            </w:tcBorders>
          </w:tcPr>
          <w:p w14:paraId="0EF9E93B">
            <w:pPr>
              <w:spacing w:after="0"/>
              <w:rPr>
                <w:bCs/>
                <w:color w:val="C00000"/>
              </w:rPr>
            </w:pPr>
          </w:p>
          <w:p w14:paraId="3C625FE0">
            <w:pPr>
              <w:spacing w:after="0"/>
              <w:rPr>
                <w:bCs/>
                <w:color w:val="C00000"/>
              </w:rPr>
            </w:pPr>
          </w:p>
          <w:p w14:paraId="283F5274">
            <w:pPr>
              <w:spacing w:after="0"/>
              <w:rPr>
                <w:bCs/>
                <w:color w:val="C00000"/>
              </w:rPr>
            </w:pPr>
          </w:p>
          <w:p w14:paraId="64B354EC">
            <w:pPr>
              <w:spacing w:after="0"/>
              <w:rPr>
                <w:bCs/>
                <w:color w:val="C00000"/>
              </w:rPr>
            </w:pPr>
          </w:p>
          <w:p w14:paraId="00C1BCED">
            <w:pPr>
              <w:spacing w:after="0"/>
              <w:rPr>
                <w:bCs/>
                <w:color w:val="C00000"/>
              </w:rPr>
            </w:pPr>
          </w:p>
          <w:p w14:paraId="44B92706">
            <w:pPr>
              <w:spacing w:after="0"/>
              <w:rPr>
                <w:bCs/>
                <w:color w:val="C00000"/>
              </w:rPr>
            </w:pPr>
          </w:p>
          <w:p w14:paraId="1F0BF496">
            <w:pPr>
              <w:spacing w:after="0"/>
              <w:rPr>
                <w:bCs/>
                <w:color w:val="C00000"/>
              </w:rPr>
            </w:pPr>
          </w:p>
        </w:tc>
      </w:tr>
      <w:tr w14:paraId="61E4C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 w:hRule="atLeast"/>
        </w:trPr>
        <w:tc>
          <w:tcPr>
            <w:tcW w:w="8950" w:type="dxa"/>
            <w:gridSpan w:val="4"/>
            <w:shd w:val="pct20" w:color="000000" w:fill="auto"/>
          </w:tcPr>
          <w:p w14:paraId="3D182233">
            <w:pPr>
              <w:pStyle w:val="87"/>
              <w:keepNext/>
              <w:keepLines/>
              <w:rPr>
                <w:rFonts w:ascii="Century Gothic" w:hAnsi="Century Gothic"/>
                <w:color w:val="000000" w:themeColor="text1"/>
                <w:sz w:val="20"/>
                <w:szCs w:val="22"/>
              </w:rPr>
            </w:pPr>
            <w:r>
              <w:rPr>
                <w:rFonts w:ascii="Century Gothic" w:hAnsi="Century Gothic"/>
                <w:color w:val="000000" w:themeColor="text1"/>
                <w:sz w:val="20"/>
                <w:szCs w:val="22"/>
              </w:rPr>
              <w:t>New system Functionalities</w:t>
            </w:r>
          </w:p>
        </w:tc>
      </w:tr>
      <w:tr w14:paraId="42CAF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8950" w:type="dxa"/>
            <w:gridSpan w:val="4"/>
          </w:tcPr>
          <w:p w14:paraId="32034717">
            <w:pPr>
              <w:numPr>
                <w:numId w:val="0"/>
              </w:numPr>
              <w:autoSpaceDE w:val="0"/>
              <w:autoSpaceDN w:val="0"/>
              <w:adjustRightInd w:val="0"/>
              <w:spacing w:after="0"/>
              <w:ind w:left="2160" w:leftChars="0"/>
            </w:pPr>
          </w:p>
          <w:p w14:paraId="38DA6413">
            <w:pPr>
              <w:numPr>
                <w:numId w:val="0"/>
              </w:numPr>
              <w:autoSpaceDE w:val="0"/>
              <w:autoSpaceDN w:val="0"/>
              <w:adjustRightInd w:val="0"/>
              <w:spacing w:after="0"/>
              <w:ind w:left="2160" w:leftChars="0"/>
            </w:pPr>
          </w:p>
          <w:p w14:paraId="4D87CD94">
            <w:pPr>
              <w:numPr>
                <w:numId w:val="0"/>
              </w:numPr>
              <w:autoSpaceDE w:val="0"/>
              <w:autoSpaceDN w:val="0"/>
              <w:adjustRightInd w:val="0"/>
              <w:spacing w:after="0"/>
              <w:ind w:left="2160" w:leftChars="0"/>
            </w:pPr>
          </w:p>
          <w:p w14:paraId="35AA9FDE">
            <w:pPr>
              <w:numPr>
                <w:numId w:val="0"/>
              </w:numPr>
              <w:autoSpaceDE w:val="0"/>
              <w:autoSpaceDN w:val="0"/>
              <w:adjustRightInd w:val="0"/>
              <w:spacing w:after="0"/>
              <w:ind w:left="2160" w:leftChars="0"/>
            </w:pPr>
          </w:p>
          <w:p w14:paraId="503E3B61">
            <w:pPr>
              <w:numPr>
                <w:numId w:val="0"/>
              </w:numPr>
              <w:autoSpaceDE w:val="0"/>
              <w:autoSpaceDN w:val="0"/>
              <w:adjustRightInd w:val="0"/>
              <w:spacing w:after="0"/>
              <w:ind w:left="2160" w:leftChars="0"/>
            </w:pPr>
          </w:p>
          <w:p w14:paraId="553D6AB5">
            <w:pPr>
              <w:numPr>
                <w:numId w:val="0"/>
              </w:numPr>
              <w:autoSpaceDE w:val="0"/>
              <w:autoSpaceDN w:val="0"/>
              <w:adjustRightInd w:val="0"/>
              <w:spacing w:after="0"/>
              <w:ind w:left="2160" w:leftChars="0"/>
            </w:pPr>
          </w:p>
          <w:p w14:paraId="06532E55">
            <w:pPr>
              <w:numPr>
                <w:numId w:val="0"/>
              </w:numPr>
              <w:autoSpaceDE w:val="0"/>
              <w:autoSpaceDN w:val="0"/>
              <w:adjustRightInd w:val="0"/>
              <w:spacing w:after="0"/>
              <w:ind w:left="2160" w:leftChars="0"/>
            </w:pPr>
          </w:p>
        </w:tc>
      </w:tr>
      <w:tr w14:paraId="4552B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9" w:hRule="atLeast"/>
        </w:trPr>
        <w:tc>
          <w:tcPr>
            <w:tcW w:w="8950" w:type="dxa"/>
            <w:gridSpan w:val="4"/>
            <w:tcBorders>
              <w:left w:val="single" w:color="auto" w:sz="4" w:space="0"/>
            </w:tcBorders>
            <w:shd w:val="pct20" w:color="000000" w:fill="auto"/>
          </w:tcPr>
          <w:p w14:paraId="002C7A0B">
            <w:pPr>
              <w:pStyle w:val="87"/>
              <w:keepNext/>
              <w:keepLines/>
              <w:rPr>
                <w:rFonts w:ascii="Century Gothic" w:hAnsi="Century Gothic"/>
                <w:color w:val="000000" w:themeColor="text1"/>
                <w:sz w:val="20"/>
                <w:szCs w:val="22"/>
              </w:rPr>
            </w:pPr>
            <w:r>
              <w:rPr>
                <w:rFonts w:ascii="Century Gothic" w:hAnsi="Century Gothic"/>
                <w:color w:val="000000" w:themeColor="text1"/>
                <w:sz w:val="20"/>
                <w:szCs w:val="22"/>
              </w:rPr>
              <w:t>conditions</w:t>
            </w:r>
          </w:p>
        </w:tc>
      </w:tr>
      <w:tr w14:paraId="50834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2" w:hRule="atLeast"/>
        </w:trPr>
        <w:tc>
          <w:tcPr>
            <w:tcW w:w="8950" w:type="dxa"/>
            <w:gridSpan w:val="4"/>
            <w:tcBorders>
              <w:left w:val="single" w:color="auto" w:sz="4" w:space="0"/>
            </w:tcBorders>
          </w:tcPr>
          <w:p w14:paraId="4A44E7F3">
            <w:pPr>
              <w:pStyle w:val="51"/>
              <w:numPr>
                <w:numId w:val="0"/>
              </w:numPr>
              <w:spacing w:after="160" w:line="259" w:lineRule="auto"/>
            </w:pPr>
          </w:p>
          <w:p w14:paraId="08DF20FC">
            <w:pPr>
              <w:pStyle w:val="51"/>
              <w:numPr>
                <w:numId w:val="0"/>
              </w:numPr>
              <w:spacing w:after="160" w:line="259" w:lineRule="auto"/>
            </w:pPr>
          </w:p>
          <w:p w14:paraId="20048760">
            <w:pPr>
              <w:pStyle w:val="51"/>
              <w:numPr>
                <w:numId w:val="0"/>
              </w:numPr>
              <w:spacing w:after="160" w:line="259" w:lineRule="auto"/>
            </w:pPr>
          </w:p>
          <w:p w14:paraId="11528BCF">
            <w:pPr>
              <w:pStyle w:val="51"/>
              <w:numPr>
                <w:numId w:val="0"/>
              </w:numPr>
              <w:spacing w:after="160" w:line="259" w:lineRule="auto"/>
            </w:pPr>
          </w:p>
          <w:p w14:paraId="5F7D359A">
            <w:pPr>
              <w:pStyle w:val="51"/>
              <w:numPr>
                <w:numId w:val="0"/>
              </w:numPr>
              <w:spacing w:after="160" w:line="259" w:lineRule="auto"/>
            </w:pPr>
          </w:p>
          <w:p w14:paraId="537A1B4E">
            <w:pPr>
              <w:pStyle w:val="51"/>
              <w:numPr>
                <w:numId w:val="0"/>
              </w:numPr>
              <w:spacing w:after="160" w:line="259" w:lineRule="auto"/>
            </w:pPr>
          </w:p>
          <w:p w14:paraId="1A079902">
            <w:pPr>
              <w:pStyle w:val="51"/>
              <w:numPr>
                <w:numId w:val="0"/>
              </w:numPr>
              <w:spacing w:after="160" w:line="259" w:lineRule="auto"/>
            </w:pPr>
          </w:p>
        </w:tc>
      </w:tr>
      <w:bookmarkEnd w:id="32"/>
      <w:bookmarkEnd w:id="35"/>
    </w:tbl>
    <w:p w14:paraId="56A1A1D1">
      <w:pPr>
        <w:rPr>
          <w:sz w:val="24"/>
          <w:szCs w:val="24"/>
        </w:rPr>
      </w:pPr>
      <w:bookmarkStart w:id="36" w:name="_Miscellaneous_Requirements"/>
      <w:bookmarkEnd w:id="36"/>
      <w:bookmarkStart w:id="37" w:name="_Toc432086257"/>
    </w:p>
    <w:p w14:paraId="11C9A6E5">
      <w:pPr>
        <w:pStyle w:val="3"/>
        <w:rPr>
          <w:rFonts w:asciiTheme="minorHAnsi" w:hAnsiTheme="minorHAnsi" w:cstheme="minorHAnsi"/>
        </w:rPr>
      </w:pPr>
      <w:r>
        <w:rPr>
          <w:rFonts w:asciiTheme="minorHAnsi" w:hAnsiTheme="minorHAnsi" w:cstheme="minorHAnsi"/>
        </w:rPr>
        <w:t xml:space="preserve">Maker and Checker Activity </w:t>
      </w:r>
    </w:p>
    <w:tbl>
      <w:tblPr>
        <w:tblStyle w:val="12"/>
        <w:tblW w:w="895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5"/>
        <w:gridCol w:w="3041"/>
        <w:gridCol w:w="1431"/>
        <w:gridCol w:w="2753"/>
      </w:tblGrid>
      <w:tr w14:paraId="5643C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32" w:hRule="atLeast"/>
        </w:trPr>
        <w:tc>
          <w:tcPr>
            <w:tcW w:w="1725" w:type="dxa"/>
            <w:shd w:val="pct20" w:color="000000" w:fill="auto"/>
          </w:tcPr>
          <w:p w14:paraId="00145C1D">
            <w:pPr>
              <w:pStyle w:val="87"/>
              <w:rPr>
                <w:rFonts w:asciiTheme="minorHAnsi" w:hAnsiTheme="minorHAnsi" w:cstheme="minorHAnsi"/>
                <w:color w:val="000000" w:themeColor="text1"/>
                <w:sz w:val="20"/>
                <w:szCs w:val="22"/>
              </w:rPr>
            </w:pPr>
            <w:r>
              <w:rPr>
                <w:rFonts w:asciiTheme="minorHAnsi" w:hAnsiTheme="minorHAnsi" w:cstheme="minorHAnsi"/>
                <w:color w:val="000000" w:themeColor="text1"/>
                <w:sz w:val="20"/>
                <w:szCs w:val="22"/>
              </w:rPr>
              <w:t>Use Case #/ID</w:t>
            </w:r>
          </w:p>
        </w:tc>
        <w:tc>
          <w:tcPr>
            <w:tcW w:w="3041" w:type="dxa"/>
          </w:tcPr>
          <w:p w14:paraId="281E6B80">
            <w:pPr>
              <w:pStyle w:val="89"/>
              <w:rPr>
                <w:rFonts w:asciiTheme="minorHAnsi" w:hAnsiTheme="minorHAnsi" w:cstheme="minorHAnsi"/>
                <w:i w:val="0"/>
                <w:color w:val="000000" w:themeColor="text1"/>
                <w:sz w:val="22"/>
                <w:szCs w:val="22"/>
              </w:rPr>
            </w:pPr>
          </w:p>
        </w:tc>
        <w:tc>
          <w:tcPr>
            <w:tcW w:w="1431" w:type="dxa"/>
            <w:shd w:val="clear" w:color="auto" w:fill="CCCCCC"/>
          </w:tcPr>
          <w:p w14:paraId="320ED25D">
            <w:pPr>
              <w:pStyle w:val="87"/>
              <w:rPr>
                <w:rFonts w:asciiTheme="minorHAnsi" w:hAnsiTheme="minorHAnsi" w:cstheme="minorHAnsi"/>
                <w:color w:val="000000" w:themeColor="text1"/>
                <w:sz w:val="20"/>
                <w:szCs w:val="22"/>
              </w:rPr>
            </w:pPr>
            <w:r>
              <w:rPr>
                <w:rFonts w:asciiTheme="minorHAnsi" w:hAnsiTheme="minorHAnsi" w:cstheme="minorHAnsi"/>
                <w:color w:val="000000" w:themeColor="text1"/>
                <w:sz w:val="20"/>
                <w:szCs w:val="22"/>
              </w:rPr>
              <w:t>Level</w:t>
            </w:r>
          </w:p>
        </w:tc>
        <w:tc>
          <w:tcPr>
            <w:tcW w:w="2753" w:type="dxa"/>
          </w:tcPr>
          <w:p w14:paraId="7DA8F81F">
            <w:pPr>
              <w:pStyle w:val="89"/>
              <w:rPr>
                <w:rFonts w:asciiTheme="minorHAnsi" w:hAnsiTheme="minorHAnsi" w:cstheme="minorHAnsi"/>
                <w:i w:val="0"/>
                <w:color w:val="000000" w:themeColor="text1"/>
                <w:sz w:val="22"/>
                <w:szCs w:val="22"/>
              </w:rPr>
            </w:pPr>
          </w:p>
        </w:tc>
      </w:tr>
      <w:tr w14:paraId="19011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8" w:hRule="atLeast"/>
        </w:trPr>
        <w:tc>
          <w:tcPr>
            <w:tcW w:w="1725" w:type="dxa"/>
            <w:shd w:val="pct20" w:color="000000" w:fill="auto"/>
          </w:tcPr>
          <w:p w14:paraId="008047B4">
            <w:pPr>
              <w:pStyle w:val="87"/>
              <w:rPr>
                <w:rFonts w:asciiTheme="minorHAnsi" w:hAnsiTheme="minorHAnsi" w:cstheme="minorHAnsi"/>
                <w:color w:val="000000" w:themeColor="text1"/>
                <w:sz w:val="20"/>
                <w:szCs w:val="22"/>
              </w:rPr>
            </w:pPr>
            <w:r>
              <w:rPr>
                <w:rFonts w:asciiTheme="minorHAnsi" w:hAnsiTheme="minorHAnsi" w:cstheme="minorHAnsi"/>
                <w:color w:val="000000" w:themeColor="text1"/>
                <w:sz w:val="20"/>
                <w:szCs w:val="22"/>
              </w:rPr>
              <w:t>Date Last Modified</w:t>
            </w:r>
          </w:p>
        </w:tc>
        <w:tc>
          <w:tcPr>
            <w:tcW w:w="3041" w:type="dxa"/>
          </w:tcPr>
          <w:p w14:paraId="544B832E">
            <w:pPr>
              <w:pStyle w:val="89"/>
              <w:rPr>
                <w:rFonts w:asciiTheme="minorHAnsi" w:hAnsiTheme="minorHAnsi" w:cstheme="minorHAnsi"/>
                <w:i w:val="0"/>
                <w:color w:val="000000" w:themeColor="text1"/>
                <w:sz w:val="22"/>
                <w:szCs w:val="22"/>
              </w:rPr>
            </w:pPr>
          </w:p>
        </w:tc>
        <w:tc>
          <w:tcPr>
            <w:tcW w:w="1431" w:type="dxa"/>
            <w:shd w:val="pct20" w:color="000000" w:fill="auto"/>
          </w:tcPr>
          <w:p w14:paraId="6FF45DCA">
            <w:pPr>
              <w:pStyle w:val="87"/>
              <w:rPr>
                <w:rFonts w:asciiTheme="minorHAnsi" w:hAnsiTheme="minorHAnsi" w:cstheme="minorHAnsi"/>
                <w:color w:val="000000" w:themeColor="text1"/>
                <w:sz w:val="20"/>
                <w:szCs w:val="22"/>
              </w:rPr>
            </w:pPr>
            <w:r>
              <w:rPr>
                <w:rFonts w:asciiTheme="minorHAnsi" w:hAnsiTheme="minorHAnsi" w:cstheme="minorHAnsi"/>
                <w:color w:val="000000" w:themeColor="text1"/>
                <w:sz w:val="20"/>
                <w:szCs w:val="22"/>
              </w:rPr>
              <w:t>Status</w:t>
            </w:r>
          </w:p>
        </w:tc>
        <w:tc>
          <w:tcPr>
            <w:tcW w:w="2753" w:type="dxa"/>
          </w:tcPr>
          <w:p w14:paraId="0CBF1123">
            <w:pPr>
              <w:pStyle w:val="89"/>
              <w:rPr>
                <w:rFonts w:asciiTheme="minorHAnsi" w:hAnsiTheme="minorHAnsi" w:cstheme="minorHAnsi"/>
                <w:i w:val="0"/>
                <w:color w:val="000000" w:themeColor="text1"/>
                <w:sz w:val="22"/>
                <w:szCs w:val="22"/>
              </w:rPr>
            </w:pPr>
          </w:p>
        </w:tc>
      </w:tr>
      <w:tr w14:paraId="636B1D20">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cantSplit/>
          <w:trHeight w:val="309" w:hRule="atLeast"/>
        </w:trPr>
        <w:tc>
          <w:tcPr>
            <w:tcW w:w="1725" w:type="dxa"/>
            <w:tcBorders>
              <w:top w:val="single" w:color="auto" w:sz="6" w:space="0"/>
              <w:bottom w:val="single" w:color="auto" w:sz="6" w:space="0"/>
            </w:tcBorders>
            <w:shd w:val="pct20" w:color="000000" w:fill="auto"/>
          </w:tcPr>
          <w:p w14:paraId="5AE2AECD">
            <w:pPr>
              <w:pStyle w:val="87"/>
              <w:rPr>
                <w:rFonts w:asciiTheme="minorHAnsi" w:hAnsiTheme="minorHAnsi" w:cstheme="minorHAnsi"/>
                <w:color w:val="000000" w:themeColor="text1"/>
                <w:sz w:val="20"/>
                <w:szCs w:val="22"/>
              </w:rPr>
            </w:pPr>
            <w:r>
              <w:rPr>
                <w:rFonts w:asciiTheme="minorHAnsi" w:hAnsiTheme="minorHAnsi" w:cstheme="minorHAnsi"/>
                <w:color w:val="000000" w:themeColor="text1"/>
                <w:sz w:val="20"/>
                <w:szCs w:val="22"/>
              </w:rPr>
              <w:t>Initiating Actor</w:t>
            </w:r>
          </w:p>
        </w:tc>
        <w:tc>
          <w:tcPr>
            <w:tcW w:w="3041" w:type="dxa"/>
          </w:tcPr>
          <w:p w14:paraId="4558C551">
            <w:pPr>
              <w:pStyle w:val="89"/>
              <w:rPr>
                <w:rFonts w:asciiTheme="minorHAnsi" w:hAnsiTheme="minorHAnsi" w:cstheme="minorHAnsi"/>
                <w:i w:val="0"/>
                <w:color w:val="000000" w:themeColor="text1"/>
                <w:sz w:val="22"/>
                <w:szCs w:val="22"/>
              </w:rPr>
            </w:pPr>
          </w:p>
        </w:tc>
        <w:tc>
          <w:tcPr>
            <w:tcW w:w="1431" w:type="dxa"/>
            <w:tcBorders>
              <w:top w:val="single" w:color="auto" w:sz="6" w:space="0"/>
              <w:bottom w:val="single" w:color="auto" w:sz="6" w:space="0"/>
            </w:tcBorders>
            <w:shd w:val="pct20" w:color="000000" w:fill="auto"/>
          </w:tcPr>
          <w:p w14:paraId="79967BE7">
            <w:pPr>
              <w:pStyle w:val="87"/>
              <w:rPr>
                <w:rFonts w:asciiTheme="minorHAnsi" w:hAnsiTheme="minorHAnsi" w:cstheme="minorHAnsi"/>
                <w:color w:val="000000" w:themeColor="text1"/>
                <w:sz w:val="20"/>
                <w:szCs w:val="22"/>
              </w:rPr>
            </w:pPr>
            <w:r>
              <w:rPr>
                <w:rFonts w:asciiTheme="minorHAnsi" w:hAnsiTheme="minorHAnsi" w:cstheme="minorHAnsi"/>
                <w:color w:val="000000" w:themeColor="text1"/>
                <w:sz w:val="20"/>
                <w:szCs w:val="22"/>
              </w:rPr>
              <w:t>Other Actors</w:t>
            </w:r>
          </w:p>
        </w:tc>
        <w:tc>
          <w:tcPr>
            <w:tcW w:w="2753" w:type="dxa"/>
          </w:tcPr>
          <w:p w14:paraId="1D1C5810">
            <w:pPr>
              <w:pStyle w:val="89"/>
              <w:rPr>
                <w:rFonts w:asciiTheme="minorHAnsi" w:hAnsiTheme="minorHAnsi" w:cstheme="minorHAnsi"/>
                <w:i w:val="0"/>
                <w:color w:val="000000" w:themeColor="text1"/>
                <w:sz w:val="22"/>
                <w:szCs w:val="22"/>
              </w:rPr>
            </w:pPr>
          </w:p>
        </w:tc>
      </w:tr>
      <w:tr w14:paraId="58541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8950" w:type="dxa"/>
            <w:gridSpan w:val="4"/>
            <w:tcBorders>
              <w:bottom w:val="single" w:color="auto" w:sz="4" w:space="0"/>
              <w:right w:val="single" w:color="auto" w:sz="4" w:space="0"/>
            </w:tcBorders>
            <w:shd w:val="pct20" w:color="000000" w:fill="auto"/>
          </w:tcPr>
          <w:p w14:paraId="1F494120">
            <w:pPr>
              <w:pStyle w:val="87"/>
              <w:keepNext/>
              <w:keepLines/>
              <w:rPr>
                <w:rFonts w:asciiTheme="minorHAnsi" w:hAnsiTheme="minorHAnsi" w:cstheme="minorHAnsi"/>
                <w:color w:val="000000" w:themeColor="text1"/>
                <w:sz w:val="20"/>
                <w:szCs w:val="22"/>
              </w:rPr>
            </w:pPr>
            <w:r>
              <w:rPr>
                <w:rFonts w:asciiTheme="minorHAnsi" w:hAnsiTheme="minorHAnsi" w:cstheme="minorHAnsi"/>
                <w:color w:val="000000" w:themeColor="text1"/>
                <w:sz w:val="20"/>
                <w:szCs w:val="22"/>
              </w:rPr>
              <w:t>Main Event List/Flow of Events</w:t>
            </w:r>
          </w:p>
        </w:tc>
      </w:tr>
      <w:tr w14:paraId="6798A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8950" w:type="dxa"/>
            <w:gridSpan w:val="4"/>
            <w:tcBorders>
              <w:left w:val="single" w:color="auto" w:sz="4" w:space="0"/>
            </w:tcBorders>
          </w:tcPr>
          <w:p w14:paraId="4FEE0ACD">
            <w:pPr>
              <w:pStyle w:val="51"/>
              <w:numPr>
                <w:numId w:val="0"/>
              </w:numPr>
              <w:spacing w:after="0"/>
              <w:contextualSpacing w:val="0"/>
              <w:jc w:val="both"/>
              <w:rPr>
                <w:szCs w:val="24"/>
              </w:rPr>
            </w:pPr>
          </w:p>
          <w:p w14:paraId="7A21391B">
            <w:pPr>
              <w:spacing w:after="0"/>
              <w:jc w:val="both"/>
              <w:rPr>
                <w:b/>
                <w:color w:val="00B050"/>
              </w:rPr>
            </w:pPr>
          </w:p>
          <w:p w14:paraId="677FC6F3">
            <w:pPr>
              <w:spacing w:after="0"/>
              <w:jc w:val="both"/>
              <w:rPr>
                <w:b/>
                <w:color w:val="00B050"/>
              </w:rPr>
            </w:pPr>
          </w:p>
          <w:p w14:paraId="2ECD0920">
            <w:pPr>
              <w:spacing w:after="0"/>
              <w:jc w:val="both"/>
              <w:rPr>
                <w:b/>
                <w:color w:val="00B050"/>
              </w:rPr>
            </w:pPr>
          </w:p>
          <w:p w14:paraId="54F05A65">
            <w:pPr>
              <w:spacing w:after="0"/>
              <w:jc w:val="both"/>
              <w:rPr>
                <w:b/>
                <w:color w:val="00B050"/>
              </w:rPr>
            </w:pPr>
          </w:p>
          <w:p w14:paraId="1F41723F">
            <w:pPr>
              <w:spacing w:after="0"/>
              <w:jc w:val="both"/>
              <w:rPr>
                <w:b/>
                <w:color w:val="00B050"/>
              </w:rPr>
            </w:pPr>
          </w:p>
          <w:p w14:paraId="1EFE4EAC">
            <w:pPr>
              <w:spacing w:after="0"/>
              <w:jc w:val="both"/>
              <w:rPr>
                <w:b/>
                <w:color w:val="00B050"/>
              </w:rPr>
            </w:pPr>
          </w:p>
        </w:tc>
      </w:tr>
      <w:tr w14:paraId="5ABB8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 w:hRule="atLeast"/>
        </w:trPr>
        <w:tc>
          <w:tcPr>
            <w:tcW w:w="8950" w:type="dxa"/>
            <w:gridSpan w:val="4"/>
            <w:shd w:val="pct20" w:color="000000" w:fill="auto"/>
          </w:tcPr>
          <w:p w14:paraId="66D028D6">
            <w:pPr>
              <w:pStyle w:val="87"/>
              <w:keepNext/>
              <w:keepLines/>
              <w:rPr>
                <w:rFonts w:ascii="Century Gothic" w:hAnsi="Century Gothic"/>
                <w:color w:val="000000" w:themeColor="text1"/>
                <w:sz w:val="20"/>
                <w:szCs w:val="22"/>
              </w:rPr>
            </w:pPr>
            <w:r>
              <w:rPr>
                <w:rFonts w:ascii="Century Gothic" w:hAnsi="Century Gothic"/>
                <w:color w:val="000000" w:themeColor="text1"/>
                <w:sz w:val="20"/>
                <w:szCs w:val="22"/>
              </w:rPr>
              <w:t xml:space="preserve">Conditions </w:t>
            </w:r>
          </w:p>
        </w:tc>
      </w:tr>
      <w:tr w14:paraId="6243C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8950" w:type="dxa"/>
            <w:gridSpan w:val="4"/>
          </w:tcPr>
          <w:p w14:paraId="4A3EB21D">
            <w:pPr>
              <w:tabs>
                <w:tab w:val="left" w:pos="270"/>
                <w:tab w:val="left" w:pos="720"/>
              </w:tabs>
              <w:autoSpaceDE w:val="0"/>
              <w:autoSpaceDN w:val="0"/>
              <w:adjustRightInd w:val="0"/>
              <w:spacing w:before="20" w:after="20"/>
              <w:jc w:val="both"/>
              <w:rPr>
                <w:color w:val="943734" w:themeColor="accent2" w:themeShade="BF"/>
                <w:szCs w:val="24"/>
              </w:rPr>
            </w:pPr>
          </w:p>
          <w:p w14:paraId="6233275D">
            <w:pPr>
              <w:tabs>
                <w:tab w:val="left" w:pos="270"/>
                <w:tab w:val="left" w:pos="720"/>
              </w:tabs>
              <w:autoSpaceDE w:val="0"/>
              <w:autoSpaceDN w:val="0"/>
              <w:adjustRightInd w:val="0"/>
              <w:spacing w:before="20" w:after="20"/>
              <w:jc w:val="both"/>
              <w:rPr>
                <w:color w:val="943734" w:themeColor="accent2" w:themeShade="BF"/>
                <w:szCs w:val="24"/>
              </w:rPr>
            </w:pPr>
          </w:p>
          <w:p w14:paraId="38CDD664">
            <w:pPr>
              <w:tabs>
                <w:tab w:val="left" w:pos="270"/>
                <w:tab w:val="left" w:pos="720"/>
              </w:tabs>
              <w:autoSpaceDE w:val="0"/>
              <w:autoSpaceDN w:val="0"/>
              <w:adjustRightInd w:val="0"/>
              <w:spacing w:before="20" w:after="20"/>
              <w:jc w:val="both"/>
              <w:rPr>
                <w:color w:val="943734" w:themeColor="accent2" w:themeShade="BF"/>
                <w:szCs w:val="24"/>
              </w:rPr>
            </w:pPr>
          </w:p>
          <w:p w14:paraId="71EACD23">
            <w:pPr>
              <w:tabs>
                <w:tab w:val="left" w:pos="270"/>
                <w:tab w:val="left" w:pos="720"/>
              </w:tabs>
              <w:autoSpaceDE w:val="0"/>
              <w:autoSpaceDN w:val="0"/>
              <w:adjustRightInd w:val="0"/>
              <w:spacing w:before="20" w:after="20"/>
              <w:jc w:val="both"/>
              <w:rPr>
                <w:color w:val="943734" w:themeColor="accent2" w:themeShade="BF"/>
                <w:szCs w:val="24"/>
              </w:rPr>
            </w:pPr>
          </w:p>
          <w:p w14:paraId="78588000">
            <w:pPr>
              <w:tabs>
                <w:tab w:val="left" w:pos="270"/>
                <w:tab w:val="left" w:pos="720"/>
              </w:tabs>
              <w:autoSpaceDE w:val="0"/>
              <w:autoSpaceDN w:val="0"/>
              <w:adjustRightInd w:val="0"/>
              <w:spacing w:before="20" w:after="20"/>
              <w:jc w:val="both"/>
              <w:rPr>
                <w:color w:val="943734" w:themeColor="accent2" w:themeShade="BF"/>
                <w:szCs w:val="24"/>
              </w:rPr>
            </w:pPr>
          </w:p>
        </w:tc>
      </w:tr>
      <w:tr w14:paraId="74866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9" w:hRule="atLeast"/>
        </w:trPr>
        <w:tc>
          <w:tcPr>
            <w:tcW w:w="8950" w:type="dxa"/>
            <w:gridSpan w:val="4"/>
            <w:tcBorders>
              <w:left w:val="single" w:color="auto" w:sz="4" w:space="0"/>
            </w:tcBorders>
            <w:shd w:val="pct20" w:color="000000" w:fill="auto"/>
          </w:tcPr>
          <w:p w14:paraId="5E36B9E5">
            <w:pPr>
              <w:pStyle w:val="87"/>
              <w:keepNext/>
              <w:keepLines/>
              <w:rPr>
                <w:rFonts w:ascii="Century Gothic" w:hAnsi="Century Gothic"/>
                <w:color w:val="000000" w:themeColor="text1"/>
                <w:sz w:val="20"/>
                <w:szCs w:val="22"/>
              </w:rPr>
            </w:pPr>
            <w:r>
              <w:rPr>
                <w:rFonts w:ascii="Century Gothic" w:hAnsi="Century Gothic"/>
                <w:color w:val="000000" w:themeColor="text1"/>
                <w:sz w:val="20"/>
                <w:szCs w:val="22"/>
              </w:rPr>
              <w:t>Field Level mapping sheet &amp; ADM Limitation</w:t>
            </w:r>
          </w:p>
        </w:tc>
      </w:tr>
      <w:tr w14:paraId="66FA4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2" w:hRule="atLeast"/>
        </w:trPr>
        <w:tc>
          <w:tcPr>
            <w:tcW w:w="8950" w:type="dxa"/>
            <w:gridSpan w:val="4"/>
            <w:tcBorders>
              <w:left w:val="single" w:color="auto" w:sz="4" w:space="0"/>
            </w:tcBorders>
          </w:tcPr>
          <w:p w14:paraId="5040F4C0">
            <w:pPr>
              <w:pStyle w:val="89"/>
              <w:rPr>
                <w:rFonts w:ascii="Calibri" w:hAnsi="Calibri" w:eastAsia="Calibri"/>
                <w:i w:val="0"/>
                <w:color w:val="auto"/>
                <w:sz w:val="22"/>
                <w:szCs w:val="22"/>
                <w:lang w:val="en-GB"/>
              </w:rPr>
            </w:pPr>
          </w:p>
          <w:p w14:paraId="516FF646">
            <w:pPr>
              <w:pStyle w:val="89"/>
              <w:rPr>
                <w:rFonts w:ascii="Calibri" w:hAnsi="Calibri" w:eastAsia="Calibri"/>
                <w:i w:val="0"/>
                <w:color w:val="auto"/>
                <w:sz w:val="22"/>
                <w:szCs w:val="22"/>
                <w:lang w:val="en-GB"/>
              </w:rPr>
            </w:pPr>
          </w:p>
          <w:p w14:paraId="3E04C4CF">
            <w:pPr>
              <w:pStyle w:val="89"/>
              <w:rPr>
                <w:rFonts w:ascii="Calibri" w:hAnsi="Calibri" w:eastAsia="Calibri"/>
                <w:i w:val="0"/>
                <w:color w:val="auto"/>
                <w:sz w:val="22"/>
                <w:szCs w:val="22"/>
                <w:lang w:val="en-GB"/>
              </w:rPr>
            </w:pPr>
          </w:p>
          <w:p w14:paraId="4667E2F4">
            <w:pPr>
              <w:pStyle w:val="89"/>
              <w:rPr>
                <w:rFonts w:ascii="Calibri" w:hAnsi="Calibri" w:eastAsia="Calibri"/>
                <w:i w:val="0"/>
                <w:color w:val="auto"/>
                <w:sz w:val="22"/>
                <w:szCs w:val="22"/>
                <w:lang w:val="en-GB"/>
              </w:rPr>
            </w:pPr>
          </w:p>
        </w:tc>
      </w:tr>
      <w:tr w14:paraId="72827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2" w:hRule="atLeast"/>
        </w:trPr>
        <w:tc>
          <w:tcPr>
            <w:tcW w:w="8950" w:type="dxa"/>
            <w:gridSpan w:val="4"/>
            <w:tcBorders>
              <w:left w:val="single" w:color="auto" w:sz="4" w:space="0"/>
            </w:tcBorders>
            <w:shd w:val="clear" w:color="auto" w:fill="BEBEBE" w:themeFill="background1" w:themeFillShade="BF"/>
          </w:tcPr>
          <w:p w14:paraId="297E6F59">
            <w:pPr>
              <w:pStyle w:val="87"/>
              <w:keepNext/>
              <w:keepLines/>
              <w:rPr>
                <w:rFonts w:ascii="Century Gothic" w:hAnsi="Century Gothic"/>
                <w:color w:val="000000" w:themeColor="text1"/>
                <w:sz w:val="20"/>
                <w:szCs w:val="22"/>
              </w:rPr>
            </w:pPr>
            <w:r>
              <w:rPr>
                <w:rFonts w:ascii="Century Gothic" w:hAnsi="Century Gothic"/>
                <w:color w:val="000000" w:themeColor="text1"/>
                <w:sz w:val="20"/>
                <w:szCs w:val="22"/>
              </w:rPr>
              <w:t>Steps involved for Booking in FLEX</w:t>
            </w:r>
          </w:p>
        </w:tc>
      </w:tr>
      <w:tr w14:paraId="0A5A8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2" w:hRule="atLeast"/>
        </w:trPr>
        <w:tc>
          <w:tcPr>
            <w:tcW w:w="8950" w:type="dxa"/>
            <w:gridSpan w:val="4"/>
            <w:tcBorders>
              <w:left w:val="single" w:color="auto" w:sz="4" w:space="0"/>
            </w:tcBorders>
          </w:tcPr>
          <w:p w14:paraId="12E96C6E">
            <w:pPr>
              <w:pStyle w:val="89"/>
              <w:rPr>
                <w:rFonts w:ascii="Calibri" w:hAnsi="Calibri" w:eastAsia="Calibri"/>
                <w:i w:val="0"/>
                <w:color w:val="auto"/>
                <w:sz w:val="22"/>
                <w:szCs w:val="22"/>
                <w:lang w:val="en-GB"/>
              </w:rPr>
            </w:pPr>
          </w:p>
          <w:p w14:paraId="0BBF2952">
            <w:pPr>
              <w:pStyle w:val="89"/>
              <w:rPr>
                <w:rFonts w:ascii="Calibri" w:hAnsi="Calibri" w:eastAsia="Calibri"/>
                <w:i w:val="0"/>
                <w:color w:val="auto"/>
                <w:sz w:val="22"/>
                <w:szCs w:val="22"/>
                <w:lang w:val="en-GB"/>
              </w:rPr>
            </w:pPr>
          </w:p>
          <w:p w14:paraId="66B622C0">
            <w:pPr>
              <w:pStyle w:val="89"/>
              <w:rPr>
                <w:rFonts w:ascii="Calibri" w:hAnsi="Calibri" w:eastAsia="Calibri"/>
                <w:i w:val="0"/>
                <w:color w:val="auto"/>
                <w:sz w:val="22"/>
                <w:szCs w:val="22"/>
                <w:lang w:val="en-GB"/>
              </w:rPr>
            </w:pPr>
          </w:p>
          <w:p w14:paraId="7B111DA0">
            <w:pPr>
              <w:pStyle w:val="89"/>
              <w:rPr>
                <w:rFonts w:ascii="Calibri" w:hAnsi="Calibri" w:eastAsia="Calibri"/>
                <w:i w:val="0"/>
                <w:color w:val="auto"/>
                <w:sz w:val="22"/>
                <w:szCs w:val="22"/>
                <w:lang w:val="en-GB"/>
              </w:rPr>
            </w:pPr>
          </w:p>
          <w:p w14:paraId="1FF16273">
            <w:pPr>
              <w:pStyle w:val="89"/>
              <w:rPr>
                <w:rFonts w:ascii="Calibri" w:hAnsi="Calibri" w:eastAsia="Calibri"/>
                <w:i w:val="0"/>
                <w:color w:val="auto"/>
                <w:sz w:val="22"/>
                <w:szCs w:val="22"/>
                <w:lang w:val="en-GB"/>
              </w:rPr>
            </w:pPr>
            <w:bookmarkStart w:id="38" w:name="_MON_1703628868"/>
            <w:bookmarkEnd w:id="38"/>
          </w:p>
        </w:tc>
      </w:tr>
    </w:tbl>
    <w:p w14:paraId="4E41F4EE"/>
    <w:p w14:paraId="535E3C74">
      <w:pPr>
        <w:pStyle w:val="3"/>
        <w:rPr>
          <w:rFonts w:asciiTheme="minorHAnsi" w:hAnsiTheme="minorHAnsi" w:cstheme="minorHAnsi"/>
        </w:rPr>
      </w:pPr>
      <w:r>
        <w:rPr>
          <w:rFonts w:asciiTheme="minorHAnsi" w:hAnsiTheme="minorHAnsi" w:cstheme="minorHAnsi"/>
        </w:rPr>
        <w:t>Email -Notifications</w:t>
      </w:r>
    </w:p>
    <w:tbl>
      <w:tblPr>
        <w:tblStyle w:val="12"/>
        <w:tblW w:w="895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5"/>
        <w:gridCol w:w="3041"/>
        <w:gridCol w:w="1431"/>
        <w:gridCol w:w="2753"/>
      </w:tblGrid>
      <w:tr w14:paraId="35EA1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4" w:hRule="atLeast"/>
        </w:trPr>
        <w:tc>
          <w:tcPr>
            <w:tcW w:w="1725" w:type="dxa"/>
            <w:shd w:val="pct20" w:color="000000" w:fill="auto"/>
          </w:tcPr>
          <w:p w14:paraId="614220DB">
            <w:pPr>
              <w:pStyle w:val="87"/>
              <w:rPr>
                <w:rFonts w:asciiTheme="minorHAnsi" w:hAnsiTheme="minorHAnsi" w:cstheme="minorHAnsi"/>
                <w:color w:val="000000" w:themeColor="text1"/>
              </w:rPr>
            </w:pPr>
            <w:r>
              <w:rPr>
                <w:rFonts w:asciiTheme="minorHAnsi" w:hAnsiTheme="minorHAnsi" w:cstheme="minorHAnsi"/>
                <w:color w:val="000000" w:themeColor="text1"/>
              </w:rPr>
              <w:t>Use Case #/ID</w:t>
            </w:r>
          </w:p>
        </w:tc>
        <w:tc>
          <w:tcPr>
            <w:tcW w:w="3041" w:type="dxa"/>
          </w:tcPr>
          <w:p w14:paraId="40F34EEB">
            <w:pPr>
              <w:pStyle w:val="89"/>
              <w:rPr>
                <w:rFonts w:asciiTheme="minorHAnsi" w:hAnsiTheme="minorHAnsi" w:cstheme="minorHAnsi"/>
                <w:i w:val="0"/>
                <w:color w:val="000000" w:themeColor="text1"/>
              </w:rPr>
            </w:pPr>
          </w:p>
        </w:tc>
        <w:tc>
          <w:tcPr>
            <w:tcW w:w="1431" w:type="dxa"/>
            <w:shd w:val="clear" w:color="auto" w:fill="CCCCCC"/>
          </w:tcPr>
          <w:p w14:paraId="512773A6">
            <w:pPr>
              <w:pStyle w:val="87"/>
              <w:rPr>
                <w:rFonts w:asciiTheme="minorHAnsi" w:hAnsiTheme="minorHAnsi" w:cstheme="minorHAnsi"/>
                <w:color w:val="000000" w:themeColor="text1"/>
              </w:rPr>
            </w:pPr>
            <w:r>
              <w:rPr>
                <w:rFonts w:asciiTheme="minorHAnsi" w:hAnsiTheme="minorHAnsi" w:cstheme="minorHAnsi"/>
                <w:color w:val="000000" w:themeColor="text1"/>
              </w:rPr>
              <w:t>Level</w:t>
            </w:r>
          </w:p>
        </w:tc>
        <w:tc>
          <w:tcPr>
            <w:tcW w:w="2753" w:type="dxa"/>
          </w:tcPr>
          <w:p w14:paraId="718C7ED1">
            <w:pPr>
              <w:pStyle w:val="89"/>
              <w:rPr>
                <w:rFonts w:asciiTheme="minorHAnsi" w:hAnsiTheme="minorHAnsi" w:cstheme="minorHAnsi"/>
                <w:i w:val="0"/>
                <w:color w:val="000000" w:themeColor="text1"/>
              </w:rPr>
            </w:pPr>
          </w:p>
        </w:tc>
      </w:tr>
      <w:tr w14:paraId="7B5D1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0" w:hRule="atLeast"/>
        </w:trPr>
        <w:tc>
          <w:tcPr>
            <w:tcW w:w="1725" w:type="dxa"/>
            <w:shd w:val="pct20" w:color="000000" w:fill="auto"/>
          </w:tcPr>
          <w:p w14:paraId="71927163">
            <w:pPr>
              <w:pStyle w:val="87"/>
              <w:rPr>
                <w:rFonts w:asciiTheme="minorHAnsi" w:hAnsiTheme="minorHAnsi" w:cstheme="minorHAnsi"/>
                <w:color w:val="000000" w:themeColor="text1"/>
              </w:rPr>
            </w:pPr>
            <w:r>
              <w:rPr>
                <w:rFonts w:asciiTheme="minorHAnsi" w:hAnsiTheme="minorHAnsi" w:cstheme="minorHAnsi"/>
                <w:color w:val="000000" w:themeColor="text1"/>
              </w:rPr>
              <w:t>Date Last Modified</w:t>
            </w:r>
          </w:p>
        </w:tc>
        <w:tc>
          <w:tcPr>
            <w:tcW w:w="3041" w:type="dxa"/>
          </w:tcPr>
          <w:p w14:paraId="1A14D2E9">
            <w:pPr>
              <w:pStyle w:val="89"/>
              <w:rPr>
                <w:rFonts w:asciiTheme="minorHAnsi" w:hAnsiTheme="minorHAnsi" w:cstheme="minorHAnsi"/>
                <w:i w:val="0"/>
                <w:color w:val="000000" w:themeColor="text1"/>
              </w:rPr>
            </w:pPr>
          </w:p>
        </w:tc>
        <w:tc>
          <w:tcPr>
            <w:tcW w:w="1431" w:type="dxa"/>
            <w:shd w:val="pct20" w:color="000000" w:fill="auto"/>
          </w:tcPr>
          <w:p w14:paraId="2BEBF682">
            <w:pPr>
              <w:pStyle w:val="87"/>
              <w:rPr>
                <w:rFonts w:asciiTheme="minorHAnsi" w:hAnsiTheme="minorHAnsi" w:cstheme="minorHAnsi"/>
                <w:color w:val="000000" w:themeColor="text1"/>
              </w:rPr>
            </w:pPr>
            <w:r>
              <w:rPr>
                <w:rFonts w:asciiTheme="minorHAnsi" w:hAnsiTheme="minorHAnsi" w:cstheme="minorHAnsi"/>
                <w:color w:val="000000" w:themeColor="text1"/>
              </w:rPr>
              <w:t>Status</w:t>
            </w:r>
          </w:p>
        </w:tc>
        <w:tc>
          <w:tcPr>
            <w:tcW w:w="2753" w:type="dxa"/>
          </w:tcPr>
          <w:p w14:paraId="165CA61B">
            <w:pPr>
              <w:pStyle w:val="89"/>
              <w:rPr>
                <w:rFonts w:asciiTheme="minorHAnsi" w:hAnsiTheme="minorHAnsi" w:cstheme="minorHAnsi"/>
                <w:i w:val="0"/>
                <w:color w:val="000000" w:themeColor="text1"/>
              </w:rPr>
            </w:pPr>
          </w:p>
        </w:tc>
      </w:tr>
      <w:tr w14:paraId="132D7A30">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cantSplit/>
          <w:trHeight w:val="318" w:hRule="atLeast"/>
        </w:trPr>
        <w:tc>
          <w:tcPr>
            <w:tcW w:w="1725" w:type="dxa"/>
            <w:tcBorders>
              <w:top w:val="single" w:color="auto" w:sz="6" w:space="0"/>
              <w:bottom w:val="single" w:color="auto" w:sz="6" w:space="0"/>
            </w:tcBorders>
            <w:shd w:val="pct20" w:color="000000" w:fill="auto"/>
          </w:tcPr>
          <w:p w14:paraId="3DEA2323">
            <w:pPr>
              <w:pStyle w:val="87"/>
              <w:rPr>
                <w:rFonts w:asciiTheme="minorHAnsi" w:hAnsiTheme="minorHAnsi" w:cstheme="minorHAnsi"/>
                <w:color w:val="000000" w:themeColor="text1"/>
              </w:rPr>
            </w:pPr>
            <w:r>
              <w:rPr>
                <w:rFonts w:asciiTheme="minorHAnsi" w:hAnsiTheme="minorHAnsi" w:cstheme="minorHAnsi"/>
                <w:color w:val="000000" w:themeColor="text1"/>
              </w:rPr>
              <w:t>Initiating Actor</w:t>
            </w:r>
          </w:p>
        </w:tc>
        <w:tc>
          <w:tcPr>
            <w:tcW w:w="3041" w:type="dxa"/>
          </w:tcPr>
          <w:p w14:paraId="5A52CFDA">
            <w:pPr>
              <w:pStyle w:val="89"/>
              <w:rPr>
                <w:rFonts w:asciiTheme="minorHAnsi" w:hAnsiTheme="minorHAnsi" w:cstheme="minorHAnsi"/>
                <w:i w:val="0"/>
                <w:color w:val="000000" w:themeColor="text1"/>
              </w:rPr>
            </w:pPr>
          </w:p>
        </w:tc>
        <w:tc>
          <w:tcPr>
            <w:tcW w:w="1431" w:type="dxa"/>
            <w:tcBorders>
              <w:top w:val="single" w:color="auto" w:sz="6" w:space="0"/>
              <w:bottom w:val="single" w:color="auto" w:sz="6" w:space="0"/>
            </w:tcBorders>
            <w:shd w:val="pct20" w:color="000000" w:fill="auto"/>
          </w:tcPr>
          <w:p w14:paraId="35FCCBBE">
            <w:pPr>
              <w:pStyle w:val="87"/>
              <w:rPr>
                <w:rFonts w:asciiTheme="minorHAnsi" w:hAnsiTheme="minorHAnsi" w:cstheme="minorHAnsi"/>
                <w:color w:val="000000" w:themeColor="text1"/>
              </w:rPr>
            </w:pPr>
            <w:r>
              <w:rPr>
                <w:rFonts w:asciiTheme="minorHAnsi" w:hAnsiTheme="minorHAnsi" w:cstheme="minorHAnsi"/>
                <w:color w:val="000000" w:themeColor="text1"/>
              </w:rPr>
              <w:t>Other Actors</w:t>
            </w:r>
          </w:p>
        </w:tc>
        <w:tc>
          <w:tcPr>
            <w:tcW w:w="2753" w:type="dxa"/>
          </w:tcPr>
          <w:p w14:paraId="3E2100EE">
            <w:pPr>
              <w:pStyle w:val="89"/>
              <w:rPr>
                <w:rFonts w:asciiTheme="minorHAnsi" w:hAnsiTheme="minorHAnsi" w:cstheme="minorHAnsi"/>
                <w:i w:val="0"/>
                <w:color w:val="000000" w:themeColor="text1"/>
              </w:rPr>
            </w:pPr>
          </w:p>
        </w:tc>
      </w:tr>
      <w:tr w14:paraId="0E8F6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8950" w:type="dxa"/>
            <w:gridSpan w:val="4"/>
            <w:tcBorders>
              <w:bottom w:val="single" w:color="auto" w:sz="4" w:space="0"/>
              <w:right w:val="single" w:color="auto" w:sz="4" w:space="0"/>
            </w:tcBorders>
            <w:shd w:val="pct20" w:color="000000" w:fill="auto"/>
          </w:tcPr>
          <w:p w14:paraId="52B5411A">
            <w:pPr>
              <w:pStyle w:val="87"/>
              <w:keepNext/>
              <w:keepLines/>
              <w:rPr>
                <w:rFonts w:asciiTheme="minorHAnsi" w:hAnsiTheme="minorHAnsi" w:cstheme="minorHAnsi"/>
                <w:color w:val="000000" w:themeColor="text1"/>
              </w:rPr>
            </w:pPr>
            <w:r>
              <w:rPr>
                <w:rFonts w:asciiTheme="minorHAnsi" w:hAnsiTheme="minorHAnsi" w:cstheme="minorHAnsi"/>
                <w:color w:val="000000" w:themeColor="text1"/>
              </w:rPr>
              <w:t>Main Event List/Flow of Events</w:t>
            </w:r>
          </w:p>
        </w:tc>
      </w:tr>
      <w:tr w14:paraId="73307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8950" w:type="dxa"/>
            <w:gridSpan w:val="4"/>
            <w:tcBorders>
              <w:left w:val="single" w:color="auto" w:sz="4" w:space="0"/>
            </w:tcBorders>
          </w:tcPr>
          <w:p w14:paraId="500BE3D7">
            <w:pPr>
              <w:spacing w:after="0"/>
              <w:rPr>
                <w:bCs/>
                <w:color w:val="C00000"/>
                <w:sz w:val="20"/>
                <w:szCs w:val="20"/>
              </w:rPr>
            </w:pPr>
          </w:p>
          <w:p w14:paraId="2D699912">
            <w:pPr>
              <w:spacing w:after="0"/>
              <w:rPr>
                <w:bCs/>
                <w:color w:val="C00000"/>
                <w:sz w:val="20"/>
                <w:szCs w:val="20"/>
              </w:rPr>
            </w:pPr>
          </w:p>
          <w:p w14:paraId="4D87C794">
            <w:pPr>
              <w:spacing w:after="0"/>
              <w:rPr>
                <w:bCs/>
                <w:color w:val="C00000"/>
                <w:sz w:val="20"/>
                <w:szCs w:val="20"/>
              </w:rPr>
            </w:pPr>
          </w:p>
          <w:p w14:paraId="45E24E16">
            <w:pPr>
              <w:spacing w:after="0"/>
              <w:rPr>
                <w:bCs/>
                <w:color w:val="C00000"/>
                <w:sz w:val="20"/>
                <w:szCs w:val="20"/>
              </w:rPr>
            </w:pPr>
          </w:p>
          <w:p w14:paraId="5C13CF1E">
            <w:pPr>
              <w:spacing w:after="0"/>
              <w:rPr>
                <w:bCs/>
                <w:color w:val="C00000"/>
                <w:sz w:val="20"/>
                <w:szCs w:val="20"/>
              </w:rPr>
            </w:pPr>
          </w:p>
          <w:p w14:paraId="4BBF3CEB">
            <w:pPr>
              <w:spacing w:after="0"/>
              <w:rPr>
                <w:bCs/>
                <w:color w:val="C00000"/>
                <w:sz w:val="20"/>
                <w:szCs w:val="20"/>
              </w:rPr>
            </w:pPr>
          </w:p>
        </w:tc>
      </w:tr>
      <w:tr w14:paraId="1E705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 w:hRule="atLeast"/>
        </w:trPr>
        <w:tc>
          <w:tcPr>
            <w:tcW w:w="8950" w:type="dxa"/>
            <w:gridSpan w:val="4"/>
            <w:shd w:val="pct20" w:color="000000" w:fill="auto"/>
          </w:tcPr>
          <w:p w14:paraId="265ED078">
            <w:pPr>
              <w:pStyle w:val="87"/>
              <w:keepNext/>
              <w:keepLines/>
              <w:rPr>
                <w:rFonts w:ascii="Century Gothic" w:hAnsi="Century Gothic"/>
                <w:color w:val="000000" w:themeColor="text1"/>
              </w:rPr>
            </w:pPr>
            <w:r>
              <w:rPr>
                <w:rFonts w:ascii="Century Gothic" w:hAnsi="Century Gothic"/>
                <w:color w:val="000000" w:themeColor="text1"/>
              </w:rPr>
              <w:t>Open Item</w:t>
            </w:r>
          </w:p>
        </w:tc>
      </w:tr>
      <w:tr w14:paraId="62064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8950" w:type="dxa"/>
            <w:gridSpan w:val="4"/>
            <w:shd w:val="clear" w:color="auto" w:fill="FFFF00"/>
          </w:tcPr>
          <w:p w14:paraId="3192A665">
            <w:pPr>
              <w:pStyle w:val="51"/>
              <w:numPr>
                <w:numId w:val="0"/>
              </w:numPr>
              <w:tabs>
                <w:tab w:val="left" w:pos="270"/>
                <w:tab w:val="left" w:pos="720"/>
              </w:tabs>
              <w:autoSpaceDE w:val="0"/>
              <w:autoSpaceDN w:val="0"/>
              <w:adjustRightInd w:val="0"/>
              <w:spacing w:before="20" w:after="20"/>
              <w:jc w:val="both"/>
              <w:rPr>
                <w:sz w:val="20"/>
                <w:szCs w:val="20"/>
              </w:rPr>
            </w:pPr>
          </w:p>
          <w:p w14:paraId="0C80634B">
            <w:pPr>
              <w:pStyle w:val="51"/>
              <w:numPr>
                <w:numId w:val="0"/>
              </w:numPr>
              <w:tabs>
                <w:tab w:val="left" w:pos="270"/>
                <w:tab w:val="left" w:pos="720"/>
              </w:tabs>
              <w:autoSpaceDE w:val="0"/>
              <w:autoSpaceDN w:val="0"/>
              <w:adjustRightInd w:val="0"/>
              <w:spacing w:before="20" w:after="20"/>
              <w:jc w:val="both"/>
              <w:rPr>
                <w:sz w:val="20"/>
                <w:szCs w:val="20"/>
              </w:rPr>
            </w:pPr>
          </w:p>
          <w:p w14:paraId="499FABFF">
            <w:pPr>
              <w:pStyle w:val="51"/>
              <w:numPr>
                <w:numId w:val="0"/>
              </w:numPr>
              <w:tabs>
                <w:tab w:val="left" w:pos="270"/>
                <w:tab w:val="left" w:pos="720"/>
              </w:tabs>
              <w:autoSpaceDE w:val="0"/>
              <w:autoSpaceDN w:val="0"/>
              <w:adjustRightInd w:val="0"/>
              <w:spacing w:before="20" w:after="20"/>
              <w:jc w:val="both"/>
              <w:rPr>
                <w:sz w:val="20"/>
                <w:szCs w:val="20"/>
              </w:rPr>
            </w:pPr>
          </w:p>
          <w:p w14:paraId="42B91C3C">
            <w:pPr>
              <w:pStyle w:val="51"/>
              <w:numPr>
                <w:numId w:val="0"/>
              </w:numPr>
              <w:tabs>
                <w:tab w:val="left" w:pos="270"/>
                <w:tab w:val="left" w:pos="720"/>
              </w:tabs>
              <w:autoSpaceDE w:val="0"/>
              <w:autoSpaceDN w:val="0"/>
              <w:adjustRightInd w:val="0"/>
              <w:spacing w:before="20" w:after="20"/>
              <w:jc w:val="both"/>
              <w:rPr>
                <w:sz w:val="20"/>
                <w:szCs w:val="20"/>
              </w:rPr>
            </w:pPr>
          </w:p>
        </w:tc>
      </w:tr>
    </w:tbl>
    <w:p w14:paraId="26B97154"/>
    <w:bookmarkEnd w:id="37"/>
    <w:sectPr>
      <w:headerReference r:id="rId4" w:type="default"/>
      <w:footerReference r:id="rId5" w:type="default"/>
      <w:pgSz w:w="11907" w:h="16840"/>
      <w:pgMar w:top="1440" w:right="1382" w:bottom="1138" w:left="1440" w:header="706" w:footer="706" w:gutter="0"/>
      <w:cols w:space="709"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onsolas">
    <w:panose1 w:val="020B0609020204030204"/>
    <w:charset w:val="00"/>
    <w:family w:val="modern"/>
    <w:pitch w:val="default"/>
    <w:sig w:usb0="E00006FF" w:usb1="0000FCFF" w:usb2="00000001" w:usb3="00000000" w:csb0="6000019F" w:csb1="DFD70000"/>
  </w:font>
  <w:font w:name="Symbol">
    <w:panose1 w:val="05050102010706020507"/>
    <w:charset w:val="02"/>
    <w:family w:val="roman"/>
    <w:pitch w:val="default"/>
    <w:sig w:usb0="00000000" w:usb1="00000000" w:usb2="00000000" w:usb3="00000000" w:csb0="80000000" w:csb1="00000000"/>
  </w:font>
  <w:font w:name="Verdana">
    <w:panose1 w:val="020B0604030504040204"/>
    <w:charset w:val="00"/>
    <w:family w:val="swiss"/>
    <w:pitch w:val="default"/>
    <w:sig w:usb0="A00006FF" w:usb1="4000205B" w:usb2="00000010" w:usb3="00000000" w:csb0="2000019F" w:csb1="00000000"/>
  </w:font>
  <w:font w:name="Century Gothic">
    <w:altName w:val="Yu Gothic UI"/>
    <w:panose1 w:val="020B0502020202020204"/>
    <w:charset w:val="00"/>
    <w:family w:val="swiss"/>
    <w:pitch w:val="default"/>
    <w:sig w:usb0="00000000" w:usb1="00000000" w:usb2="00000000" w:usb3="00000000" w:csb0="0000009F" w:csb1="00000000"/>
  </w:font>
  <w:font w:name="Yu Gothic UI">
    <w:panose1 w:val="020B0500000000000000"/>
    <w:charset w:val="80"/>
    <w:family w:val="auto"/>
    <w:pitch w:val="default"/>
    <w:sig w:usb0="E00002FF" w:usb1="2AC7FDFF" w:usb2="00000016" w:usb3="00000000" w:csb0="200200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8694" w:type="dxa"/>
      <w:jc w:val="center"/>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72" w:type="dxa"/>
        <w:left w:w="115" w:type="dxa"/>
        <w:bottom w:w="72" w:type="dxa"/>
        <w:right w:w="115" w:type="dxa"/>
      </w:tblCellMar>
    </w:tblPr>
    <w:tblGrid>
      <w:gridCol w:w="5877"/>
      <w:gridCol w:w="1275"/>
      <w:gridCol w:w="1542"/>
    </w:tblGrid>
    <w:tr w14:paraId="2659903E">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72" w:type="dxa"/>
          <w:left w:w="115" w:type="dxa"/>
          <w:bottom w:w="72" w:type="dxa"/>
          <w:right w:w="115" w:type="dxa"/>
        </w:tblCellMar>
      </w:tblPrEx>
      <w:trPr>
        <w:trHeight w:val="278" w:hRule="atLeast"/>
        <w:jc w:val="center"/>
      </w:trPr>
      <w:tc>
        <w:tcPr>
          <w:tcW w:w="3380" w:type="pct"/>
          <w:tcBorders>
            <w:top w:val="single" w:color="auto" w:sz="4" w:space="0"/>
            <w:bottom w:val="single" w:color="auto" w:sz="8" w:space="0"/>
          </w:tcBorders>
        </w:tcPr>
        <w:p w14:paraId="67B272FD">
          <w:pPr>
            <w:tabs>
              <w:tab w:val="left" w:pos="6125"/>
            </w:tabs>
            <w:spacing w:after="0"/>
            <w:rPr>
              <w:rFonts w:hint="default"/>
              <w:color w:val="595959"/>
              <w:lang w:val="en-US"/>
            </w:rPr>
          </w:pPr>
          <w:r>
            <w:rPr>
              <w:color w:val="595959"/>
            </w:rPr>
            <w:pict>
              <v:shape id="MSIPCMe502419c9a43edd96ac842ee" o:spid="_x0000_s23553" o:spt="202" alt="{&quot;HashCode&quot;:27122077,&quot;Height&quot;:842.0,&quot;Width&quot;:595.0,&quot;Placement&quot;:&quot;Footer&quot;,&quot;Index&quot;:&quot;Primary&quot;,&quot;Section&quot;:1,&quot;Top&quot;:0.0,&quot;Left&quot;:0.0}" type="#_x0000_t202" style="position:absolute;left:0pt;margin-left:0pt;margin-top:805.45pt;height:21.55pt;width:595.35pt;mso-position-horizontal-relative:page;mso-position-vertical-relative:page;z-index:251659264;v-text-anchor:bottom;mso-width-relative:page;mso-height-relative:page;" filled="f" stroked="f" coordsize="21600,21600" o:allowincell="f">
                <v:path/>
                <v:fill on="f" focussize="0,0"/>
                <v:stroke on="f" joinstyle="miter"/>
                <v:imagedata o:title=""/>
                <o:lock v:ext="edit"/>
                <v:textbox inset="2.54mm,0mm,2.54mm,0mm">
                  <w:txbxContent>
                    <w:p w14:paraId="10C87650">
                      <w:pPr>
                        <w:spacing w:after="0"/>
                        <w:jc w:val="center"/>
                        <w:rPr>
                          <w:rFonts w:cs="Calibri"/>
                          <w:color w:val="000000"/>
                          <w:sz w:val="20"/>
                        </w:rPr>
                      </w:pPr>
                      <w:r>
                        <w:rPr>
                          <w:rFonts w:cs="Calibri"/>
                          <w:color w:val="000000"/>
                          <w:sz w:val="20"/>
                        </w:rPr>
                        <w:t>Classification: Internal Use</w:t>
                      </w:r>
                    </w:p>
                  </w:txbxContent>
                </v:textbox>
              </v:shape>
            </w:pict>
          </w:r>
          <w:r>
            <w:rPr>
              <w:color w:val="595959"/>
            </w:rPr>
            <w:t>Copyright © 20</w:t>
          </w:r>
          <w:r>
            <w:rPr>
              <w:rFonts w:hint="default"/>
              <w:color w:val="595959"/>
              <w:lang w:val="en-US"/>
            </w:rPr>
            <w:t>25</w:t>
          </w:r>
        </w:p>
        <w:p w14:paraId="43F24B45">
          <w:pPr>
            <w:tabs>
              <w:tab w:val="left" w:pos="6125"/>
            </w:tabs>
            <w:spacing w:after="0"/>
            <w:rPr>
              <w:rFonts w:hint="default"/>
              <w:color w:val="595959"/>
              <w:lang w:val="en-US"/>
            </w:rPr>
          </w:pPr>
          <w:r>
            <w:rPr>
              <w:color w:val="595959"/>
            </w:rPr>
            <w:t xml:space="preserve">FD </w:t>
          </w:r>
          <w:r>
            <w:rPr>
              <w:rFonts w:hint="default"/>
              <w:color w:val="595959"/>
              <w:lang w:val="en-US"/>
            </w:rPr>
            <w:t>Churn Analysis</w:t>
          </w:r>
        </w:p>
      </w:tc>
      <w:tc>
        <w:tcPr>
          <w:tcW w:w="733" w:type="pct"/>
          <w:tcBorders>
            <w:top w:val="single" w:color="auto" w:sz="4" w:space="0"/>
            <w:bottom w:val="single" w:color="auto" w:sz="8" w:space="0"/>
          </w:tcBorders>
        </w:tcPr>
        <w:p w14:paraId="413E7D78">
          <w:pPr>
            <w:rPr>
              <w:color w:val="595959"/>
              <w:sz w:val="18"/>
            </w:rPr>
          </w:pPr>
          <w:r>
            <w:rPr>
              <w:color w:val="595959"/>
              <w:sz w:val="18"/>
            </w:rPr>
            <w:fldChar w:fldCharType="begin"/>
          </w:r>
          <w:r>
            <w:rPr>
              <w:color w:val="595959"/>
              <w:sz w:val="18"/>
            </w:rPr>
            <w:instrText xml:space="preserve"> DATE  \@ "d-MMM-yy"  \* MERGEFORMAT </w:instrText>
          </w:r>
          <w:r>
            <w:rPr>
              <w:color w:val="595959"/>
              <w:sz w:val="18"/>
            </w:rPr>
            <w:fldChar w:fldCharType="separate"/>
          </w:r>
          <w:r>
            <w:rPr>
              <w:color w:val="595959"/>
              <w:sz w:val="18"/>
            </w:rPr>
            <w:t>11-Jun-25</w:t>
          </w:r>
          <w:r>
            <w:rPr>
              <w:color w:val="595959"/>
              <w:sz w:val="18"/>
            </w:rPr>
            <w:fldChar w:fldCharType="end"/>
          </w:r>
        </w:p>
      </w:tc>
      <w:tc>
        <w:tcPr>
          <w:tcW w:w="887" w:type="pct"/>
          <w:tcBorders>
            <w:top w:val="single" w:color="auto" w:sz="4" w:space="0"/>
            <w:bottom w:val="single" w:color="auto" w:sz="8" w:space="0"/>
          </w:tcBorders>
        </w:tcPr>
        <w:p w14:paraId="1560318C">
          <w:r>
            <w:rPr>
              <w:color w:val="595959"/>
              <w:sz w:val="18"/>
            </w:rPr>
            <w:t xml:space="preserve">       Page </w:t>
          </w:r>
          <w:r>
            <w:rPr>
              <w:color w:val="595959"/>
              <w:sz w:val="18"/>
            </w:rPr>
            <w:fldChar w:fldCharType="begin"/>
          </w:r>
          <w:r>
            <w:rPr>
              <w:color w:val="595959"/>
              <w:sz w:val="18"/>
            </w:rPr>
            <w:instrText xml:space="preserve"> PAGE   \* MERGEFORMAT </w:instrText>
          </w:r>
          <w:r>
            <w:rPr>
              <w:color w:val="595959"/>
              <w:sz w:val="18"/>
            </w:rPr>
            <w:fldChar w:fldCharType="separate"/>
          </w:r>
          <w:r>
            <w:rPr>
              <w:color w:val="595959"/>
              <w:sz w:val="18"/>
            </w:rPr>
            <w:t>6</w:t>
          </w:r>
          <w:r>
            <w:rPr>
              <w:color w:val="595959"/>
              <w:sz w:val="18"/>
            </w:rPr>
            <w:fldChar w:fldCharType="end"/>
          </w:r>
          <w:r>
            <w:rPr>
              <w:color w:val="595959"/>
              <w:sz w:val="18"/>
            </w:rPr>
            <w:t xml:space="preserve"> of </w:t>
          </w:r>
          <w:r>
            <w:fldChar w:fldCharType="begin"/>
          </w:r>
          <w:r>
            <w:instrText xml:space="preserve"> NUMPAGES   \* MERGEFORMAT </w:instrText>
          </w:r>
          <w:r>
            <w:fldChar w:fldCharType="separate"/>
          </w:r>
          <w:r>
            <w:rPr>
              <w:color w:val="595959"/>
              <w:sz w:val="18"/>
            </w:rPr>
            <w:t>11</w:t>
          </w:r>
          <w:r>
            <w:rPr>
              <w:color w:val="595959"/>
              <w:sz w:val="18"/>
            </w:rPr>
            <w:fldChar w:fldCharType="end"/>
          </w:r>
        </w:p>
      </w:tc>
    </w:tr>
  </w:tbl>
  <w:p w14:paraId="54FF5FD5">
    <w:pPr>
      <w:pStyle w:val="20"/>
    </w:pPr>
    <w:r>
      <w:tab/>
    </w:r>
    <w:r>
      <w:t xml:space="preserve">Page </w:t>
    </w:r>
    <w:r>
      <w:rPr>
        <w:rStyle w:val="26"/>
      </w:rPr>
      <w:fldChar w:fldCharType="begin"/>
    </w:r>
    <w:r>
      <w:rPr>
        <w:rStyle w:val="26"/>
      </w:rPr>
      <w:instrText xml:space="preserve"> PAGE </w:instrText>
    </w:r>
    <w:r>
      <w:rPr>
        <w:rStyle w:val="26"/>
      </w:rPr>
      <w:fldChar w:fldCharType="separate"/>
    </w:r>
    <w:r>
      <w:rPr>
        <w:rStyle w:val="26"/>
      </w:rPr>
      <w:t>6</w:t>
    </w:r>
    <w:r>
      <w:rPr>
        <w:rStyle w:val="2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96E8FB">
    <w:pPr>
      <w:pStyle w:val="23"/>
      <w:tabs>
        <w:tab w:val="right" w:pos="8222"/>
        <w:tab w:val="clear" w:pos="9026"/>
      </w:tabs>
      <w:rPr>
        <w:color w:val="FF0000"/>
      </w:rPr>
    </w:pPr>
    <w:r>
      <w:rPr>
        <w:lang w:val="en-US"/>
      </w:rPr>
      <w:drawing>
        <wp:inline distT="0" distB="0" distL="114300" distR="114300">
          <wp:extent cx="1002030" cy="563880"/>
          <wp:effectExtent l="0" t="0" r="0" b="7620"/>
          <wp:docPr id="5" name="Picture 5" descr="rbc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rbclogo"/>
                  <pic:cNvPicPr>
                    <a:picLocks noChangeAspect="1"/>
                  </pic:cNvPicPr>
                </pic:nvPicPr>
                <pic:blipFill>
                  <a:blip r:embed="rId1"/>
                  <a:stretch>
                    <a:fillRect/>
                  </a:stretch>
                </pic:blipFill>
                <pic:spPr>
                  <a:xfrm>
                    <a:off x="0" y="0"/>
                    <a:ext cx="1002030" cy="563880"/>
                  </a:xfrm>
                  <a:prstGeom prst="rect">
                    <a:avLst/>
                  </a:prstGeom>
                </pic:spPr>
              </pic:pic>
            </a:graphicData>
          </a:graphic>
        </wp:inline>
      </w:drawing>
    </w:r>
    <w:r>
      <w:rPr>
        <w:lang w:val="en-US"/>
      </w:rPr>
      <w:drawing>
        <wp:anchor distT="0" distB="0" distL="114300" distR="114300" simplePos="0" relativeHeight="251660288" behindDoc="0" locked="0" layoutInCell="1" allowOverlap="1">
          <wp:simplePos x="0" y="0"/>
          <wp:positionH relativeFrom="column">
            <wp:posOffset>4827270</wp:posOffset>
          </wp:positionH>
          <wp:positionV relativeFrom="paragraph">
            <wp:posOffset>-57785</wp:posOffset>
          </wp:positionV>
          <wp:extent cx="1078865" cy="833120"/>
          <wp:effectExtent l="0" t="0" r="6985" b="5080"/>
          <wp:wrapSquare wrapText="bothSides"/>
          <wp:docPr id="19" name="Picture 19" descr="C:\Users\hariprakashr\AppData\Local\Microsoft\Windows\Temporary Internet Files\Content.MSO\F42DEAB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Users\hariprakashr\AppData\Local\Microsoft\Windows\Temporary Internet Files\Content.MSO\F42DEAB9.tmp"/>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a:xfrm>
                    <a:off x="0" y="0"/>
                    <a:ext cx="1078865" cy="833120"/>
                  </a:xfrm>
                  <a:prstGeom prst="rect">
                    <a:avLst/>
                  </a:prstGeom>
                  <a:noFill/>
                  <a:ln>
                    <a:noFill/>
                  </a:ln>
                </pic:spPr>
              </pic:pic>
            </a:graphicData>
          </a:graphic>
        </wp:anchor>
      </w:drawing>
    </w:r>
  </w:p>
  <w:p w14:paraId="3974DE45">
    <w:pPr>
      <w:pStyle w:val="23"/>
      <w:pBdr>
        <w:bottom w:val="single" w:color="auto" w:sz="4" w:space="1"/>
      </w:pBdr>
      <w:tabs>
        <w:tab w:val="right" w:pos="8789"/>
        <w:tab w:val="clear" w:pos="9026"/>
      </w:tabs>
    </w:pP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0B4046"/>
    <w:multiLevelType w:val="singleLevel"/>
    <w:tmpl w:val="800B404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23D43AF9"/>
    <w:multiLevelType w:val="multilevel"/>
    <w:tmpl w:val="23D43AF9"/>
    <w:lvl w:ilvl="0" w:tentative="0">
      <w:start w:val="1"/>
      <w:numFmt w:val="bullet"/>
      <w:pStyle w:val="52"/>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53744613"/>
    <w:multiLevelType w:val="singleLevel"/>
    <w:tmpl w:val="5374461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5B107A74"/>
    <w:multiLevelType w:val="singleLevel"/>
    <w:tmpl w:val="5B107A7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64A55AD0"/>
    <w:multiLevelType w:val="multilevel"/>
    <w:tmpl w:val="64A55AD0"/>
    <w:lvl w:ilvl="0" w:tentative="0">
      <w:start w:val="1"/>
      <w:numFmt w:val="decimal"/>
      <w:pStyle w:val="2"/>
      <w:lvlText w:val="%1"/>
      <w:lvlJc w:val="left"/>
      <w:pPr>
        <w:ind w:left="3402" w:hanging="432"/>
      </w:pPr>
      <w:rPr>
        <w:rFonts w:hint="default"/>
        <w:i w:val="0"/>
      </w:rPr>
    </w:lvl>
    <w:lvl w:ilvl="1" w:tentative="0">
      <w:start w:val="1"/>
      <w:numFmt w:val="decimal"/>
      <w:pStyle w:val="3"/>
      <w:lvlText w:val="%1.%2"/>
      <w:lvlJc w:val="left"/>
      <w:pPr>
        <w:ind w:left="1476" w:hanging="576"/>
      </w:pPr>
      <w:rPr>
        <w:rFonts w:hint="default"/>
      </w:rPr>
    </w:lvl>
    <w:lvl w:ilvl="2" w:tentative="0">
      <w:start w:val="1"/>
      <w:numFmt w:val="decimal"/>
      <w:pStyle w:val="4"/>
      <w:lvlText w:val="%1.%2.%3"/>
      <w:lvlJc w:val="left"/>
      <w:pPr>
        <w:ind w:left="1277" w:hanging="737"/>
      </w:pPr>
      <w:rPr>
        <w:rFonts w:hint="default"/>
      </w:rPr>
    </w:lvl>
    <w:lvl w:ilvl="3" w:tentative="0">
      <w:start w:val="1"/>
      <w:numFmt w:val="decimal"/>
      <w:pStyle w:val="5"/>
      <w:lvlText w:val="%1.%2.%3.%4"/>
      <w:lvlJc w:val="left"/>
      <w:pPr>
        <w:ind w:left="510" w:hanging="510"/>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attachedTemplate r:id="rId1"/>
  <w:documentProtection w:enforcement="0"/>
  <w:defaultTabStop w:val="720"/>
  <w:drawingGridHorizontalSpacing w:val="110"/>
  <w:displayHorizontalDrawingGridEvery w:val="1"/>
  <w:displayVerticalDrawingGridEvery w:val="1"/>
  <w:noPunctuationKerning w:val="1"/>
  <w:characterSpacingControl w:val="doNotCompress"/>
  <w:hdrShapeDefaults>
    <o:shapelayout v:ext="edit">
      <o:idmap v:ext="edit" data="23"/>
    </o:shapelayout>
  </w:hdrShapeDefaults>
  <w:footnotePr>
    <w:footnote w:id="0"/>
    <w:footnote w:id="1"/>
  </w:footnotePr>
  <w:compat>
    <w:doNotExpandShiftReturn/>
    <w:doNotWrapTextWithPunct/>
    <w:doNotUseEastAsianBreakRules/>
    <w:compatSetting w:name="compatibilityMode" w:uri="http://schemas.microsoft.com/office/word" w:val="12"/>
  </w:compat>
  <w:rsids>
    <w:rsidRoot w:val="00C15E36"/>
    <w:rsid w:val="0000012F"/>
    <w:rsid w:val="000028C2"/>
    <w:rsid w:val="00002C31"/>
    <w:rsid w:val="00002EFE"/>
    <w:rsid w:val="000033B6"/>
    <w:rsid w:val="00003836"/>
    <w:rsid w:val="000041DD"/>
    <w:rsid w:val="00004E99"/>
    <w:rsid w:val="00005A5F"/>
    <w:rsid w:val="00006589"/>
    <w:rsid w:val="00007BD5"/>
    <w:rsid w:val="00011384"/>
    <w:rsid w:val="00011FD9"/>
    <w:rsid w:val="00013490"/>
    <w:rsid w:val="00013C89"/>
    <w:rsid w:val="00015211"/>
    <w:rsid w:val="0001581A"/>
    <w:rsid w:val="00016202"/>
    <w:rsid w:val="0001717C"/>
    <w:rsid w:val="00017434"/>
    <w:rsid w:val="0001780A"/>
    <w:rsid w:val="00017A3C"/>
    <w:rsid w:val="00017FB1"/>
    <w:rsid w:val="00021A3C"/>
    <w:rsid w:val="00021B01"/>
    <w:rsid w:val="00021FFD"/>
    <w:rsid w:val="0002307C"/>
    <w:rsid w:val="000234AD"/>
    <w:rsid w:val="000237BA"/>
    <w:rsid w:val="00024926"/>
    <w:rsid w:val="0002530B"/>
    <w:rsid w:val="000257F5"/>
    <w:rsid w:val="000261BD"/>
    <w:rsid w:val="000265F2"/>
    <w:rsid w:val="000301D7"/>
    <w:rsid w:val="00030612"/>
    <w:rsid w:val="00030730"/>
    <w:rsid w:val="00031D5D"/>
    <w:rsid w:val="00033953"/>
    <w:rsid w:val="00033AF6"/>
    <w:rsid w:val="000351E7"/>
    <w:rsid w:val="00036230"/>
    <w:rsid w:val="000378C9"/>
    <w:rsid w:val="00037F5C"/>
    <w:rsid w:val="00040851"/>
    <w:rsid w:val="00040932"/>
    <w:rsid w:val="00042355"/>
    <w:rsid w:val="000429BD"/>
    <w:rsid w:val="00042AC1"/>
    <w:rsid w:val="00044528"/>
    <w:rsid w:val="000445DF"/>
    <w:rsid w:val="00044A9E"/>
    <w:rsid w:val="00045B8F"/>
    <w:rsid w:val="00047376"/>
    <w:rsid w:val="00047E3B"/>
    <w:rsid w:val="00050DC9"/>
    <w:rsid w:val="0005137D"/>
    <w:rsid w:val="000513A5"/>
    <w:rsid w:val="00051D28"/>
    <w:rsid w:val="00051DBC"/>
    <w:rsid w:val="0005244A"/>
    <w:rsid w:val="00053D4A"/>
    <w:rsid w:val="00054B85"/>
    <w:rsid w:val="00054BF8"/>
    <w:rsid w:val="00054F77"/>
    <w:rsid w:val="00055A95"/>
    <w:rsid w:val="00056BD2"/>
    <w:rsid w:val="00057D1B"/>
    <w:rsid w:val="000604AE"/>
    <w:rsid w:val="00061DC7"/>
    <w:rsid w:val="00061E10"/>
    <w:rsid w:val="00061F8F"/>
    <w:rsid w:val="000626FD"/>
    <w:rsid w:val="00062CFF"/>
    <w:rsid w:val="000631EB"/>
    <w:rsid w:val="00063265"/>
    <w:rsid w:val="00064281"/>
    <w:rsid w:val="000646A5"/>
    <w:rsid w:val="000651A3"/>
    <w:rsid w:val="00065A39"/>
    <w:rsid w:val="00066435"/>
    <w:rsid w:val="000673F8"/>
    <w:rsid w:val="0007091A"/>
    <w:rsid w:val="00071C0B"/>
    <w:rsid w:val="00072B56"/>
    <w:rsid w:val="00075BC9"/>
    <w:rsid w:val="00075CF7"/>
    <w:rsid w:val="000764F5"/>
    <w:rsid w:val="000768EC"/>
    <w:rsid w:val="00076B07"/>
    <w:rsid w:val="00077C9B"/>
    <w:rsid w:val="000806A5"/>
    <w:rsid w:val="000806EF"/>
    <w:rsid w:val="00081193"/>
    <w:rsid w:val="000812B9"/>
    <w:rsid w:val="00081A4D"/>
    <w:rsid w:val="00082382"/>
    <w:rsid w:val="00083846"/>
    <w:rsid w:val="000838F5"/>
    <w:rsid w:val="00084155"/>
    <w:rsid w:val="00084677"/>
    <w:rsid w:val="0008470B"/>
    <w:rsid w:val="00084811"/>
    <w:rsid w:val="00084E51"/>
    <w:rsid w:val="00085637"/>
    <w:rsid w:val="000856AE"/>
    <w:rsid w:val="00086C2B"/>
    <w:rsid w:val="00087207"/>
    <w:rsid w:val="00087A7C"/>
    <w:rsid w:val="00091B21"/>
    <w:rsid w:val="00091D5B"/>
    <w:rsid w:val="00093355"/>
    <w:rsid w:val="000934E2"/>
    <w:rsid w:val="00093B07"/>
    <w:rsid w:val="00094D44"/>
    <w:rsid w:val="00096A65"/>
    <w:rsid w:val="00096FF9"/>
    <w:rsid w:val="00097A31"/>
    <w:rsid w:val="00097B80"/>
    <w:rsid w:val="00097F8F"/>
    <w:rsid w:val="000A1478"/>
    <w:rsid w:val="000A1E02"/>
    <w:rsid w:val="000A253B"/>
    <w:rsid w:val="000A2BCA"/>
    <w:rsid w:val="000A3A9A"/>
    <w:rsid w:val="000A3B05"/>
    <w:rsid w:val="000A64D2"/>
    <w:rsid w:val="000A6CC5"/>
    <w:rsid w:val="000A6E35"/>
    <w:rsid w:val="000A7155"/>
    <w:rsid w:val="000B0621"/>
    <w:rsid w:val="000B0867"/>
    <w:rsid w:val="000B3DF7"/>
    <w:rsid w:val="000B5982"/>
    <w:rsid w:val="000B7613"/>
    <w:rsid w:val="000B7872"/>
    <w:rsid w:val="000B7A4F"/>
    <w:rsid w:val="000B7C9F"/>
    <w:rsid w:val="000C0679"/>
    <w:rsid w:val="000C1C29"/>
    <w:rsid w:val="000C1CA4"/>
    <w:rsid w:val="000C317C"/>
    <w:rsid w:val="000C3244"/>
    <w:rsid w:val="000C6FEE"/>
    <w:rsid w:val="000C7263"/>
    <w:rsid w:val="000C7777"/>
    <w:rsid w:val="000D07C8"/>
    <w:rsid w:val="000D0AC0"/>
    <w:rsid w:val="000D152E"/>
    <w:rsid w:val="000D1DB8"/>
    <w:rsid w:val="000D2D13"/>
    <w:rsid w:val="000D33EC"/>
    <w:rsid w:val="000D3CAD"/>
    <w:rsid w:val="000D3D52"/>
    <w:rsid w:val="000D3EA4"/>
    <w:rsid w:val="000D5B9F"/>
    <w:rsid w:val="000D747C"/>
    <w:rsid w:val="000D7FBD"/>
    <w:rsid w:val="000E0561"/>
    <w:rsid w:val="000E0A52"/>
    <w:rsid w:val="000E1551"/>
    <w:rsid w:val="000E1794"/>
    <w:rsid w:val="000E2307"/>
    <w:rsid w:val="000E2677"/>
    <w:rsid w:val="000E3A39"/>
    <w:rsid w:val="000E3E61"/>
    <w:rsid w:val="000E4106"/>
    <w:rsid w:val="000E4CA7"/>
    <w:rsid w:val="000E69A9"/>
    <w:rsid w:val="000E76BC"/>
    <w:rsid w:val="000E7F77"/>
    <w:rsid w:val="000F0F90"/>
    <w:rsid w:val="000F1DA4"/>
    <w:rsid w:val="000F200C"/>
    <w:rsid w:val="000F2E90"/>
    <w:rsid w:val="000F3485"/>
    <w:rsid w:val="000F374B"/>
    <w:rsid w:val="000F392B"/>
    <w:rsid w:val="000F4AB5"/>
    <w:rsid w:val="000F545D"/>
    <w:rsid w:val="0010023F"/>
    <w:rsid w:val="001007A0"/>
    <w:rsid w:val="00100C37"/>
    <w:rsid w:val="00101070"/>
    <w:rsid w:val="001019C0"/>
    <w:rsid w:val="00101EEA"/>
    <w:rsid w:val="001031E1"/>
    <w:rsid w:val="00104516"/>
    <w:rsid w:val="001049E2"/>
    <w:rsid w:val="00106D77"/>
    <w:rsid w:val="00106F6D"/>
    <w:rsid w:val="00107A9D"/>
    <w:rsid w:val="0011016F"/>
    <w:rsid w:val="00112299"/>
    <w:rsid w:val="0011255D"/>
    <w:rsid w:val="00114C80"/>
    <w:rsid w:val="00114FDC"/>
    <w:rsid w:val="00115AD5"/>
    <w:rsid w:val="00116DE0"/>
    <w:rsid w:val="00117548"/>
    <w:rsid w:val="0011756D"/>
    <w:rsid w:val="0012051A"/>
    <w:rsid w:val="00120597"/>
    <w:rsid w:val="00122B9E"/>
    <w:rsid w:val="00122C68"/>
    <w:rsid w:val="00123D0F"/>
    <w:rsid w:val="001241ED"/>
    <w:rsid w:val="001243A7"/>
    <w:rsid w:val="00124704"/>
    <w:rsid w:val="00124D7C"/>
    <w:rsid w:val="00126A4C"/>
    <w:rsid w:val="00132B3C"/>
    <w:rsid w:val="00134C9C"/>
    <w:rsid w:val="00135757"/>
    <w:rsid w:val="0013644C"/>
    <w:rsid w:val="001375F8"/>
    <w:rsid w:val="00140777"/>
    <w:rsid w:val="001409C2"/>
    <w:rsid w:val="001409F3"/>
    <w:rsid w:val="001437E6"/>
    <w:rsid w:val="0014405B"/>
    <w:rsid w:val="00144C4E"/>
    <w:rsid w:val="00146F96"/>
    <w:rsid w:val="0014799A"/>
    <w:rsid w:val="00147D06"/>
    <w:rsid w:val="00147E16"/>
    <w:rsid w:val="00150608"/>
    <w:rsid w:val="00150F0F"/>
    <w:rsid w:val="0015112F"/>
    <w:rsid w:val="00151C22"/>
    <w:rsid w:val="00152F61"/>
    <w:rsid w:val="00153356"/>
    <w:rsid w:val="00153CB1"/>
    <w:rsid w:val="001544B5"/>
    <w:rsid w:val="001545D5"/>
    <w:rsid w:val="001548B4"/>
    <w:rsid w:val="00154D46"/>
    <w:rsid w:val="00155866"/>
    <w:rsid w:val="00157504"/>
    <w:rsid w:val="0016143F"/>
    <w:rsid w:val="0016172C"/>
    <w:rsid w:val="00161E78"/>
    <w:rsid w:val="0016238F"/>
    <w:rsid w:val="00162C54"/>
    <w:rsid w:val="0016325D"/>
    <w:rsid w:val="00163832"/>
    <w:rsid w:val="001640D9"/>
    <w:rsid w:val="00164456"/>
    <w:rsid w:val="00165052"/>
    <w:rsid w:val="0016568E"/>
    <w:rsid w:val="00165925"/>
    <w:rsid w:val="001663C4"/>
    <w:rsid w:val="00166693"/>
    <w:rsid w:val="00166C0B"/>
    <w:rsid w:val="00167A07"/>
    <w:rsid w:val="001704BC"/>
    <w:rsid w:val="001709CD"/>
    <w:rsid w:val="001714EC"/>
    <w:rsid w:val="0017183B"/>
    <w:rsid w:val="00171890"/>
    <w:rsid w:val="001719F8"/>
    <w:rsid w:val="00171AD7"/>
    <w:rsid w:val="00172453"/>
    <w:rsid w:val="0017250A"/>
    <w:rsid w:val="0017273B"/>
    <w:rsid w:val="00172883"/>
    <w:rsid w:val="00172CDE"/>
    <w:rsid w:val="001742F4"/>
    <w:rsid w:val="00174450"/>
    <w:rsid w:val="00175585"/>
    <w:rsid w:val="00176FB4"/>
    <w:rsid w:val="001778ED"/>
    <w:rsid w:val="00177D71"/>
    <w:rsid w:val="0018097F"/>
    <w:rsid w:val="00180EAB"/>
    <w:rsid w:val="001810BB"/>
    <w:rsid w:val="00181888"/>
    <w:rsid w:val="00181AF0"/>
    <w:rsid w:val="001831AC"/>
    <w:rsid w:val="00183687"/>
    <w:rsid w:val="0018465F"/>
    <w:rsid w:val="00184C37"/>
    <w:rsid w:val="00184E54"/>
    <w:rsid w:val="001852C6"/>
    <w:rsid w:val="00185A50"/>
    <w:rsid w:val="00186D9B"/>
    <w:rsid w:val="001875FC"/>
    <w:rsid w:val="00187D6B"/>
    <w:rsid w:val="00187F17"/>
    <w:rsid w:val="0019021A"/>
    <w:rsid w:val="00190687"/>
    <w:rsid w:val="0019087C"/>
    <w:rsid w:val="00192557"/>
    <w:rsid w:val="0019277E"/>
    <w:rsid w:val="0019397C"/>
    <w:rsid w:val="00195D60"/>
    <w:rsid w:val="00195E60"/>
    <w:rsid w:val="00195EAA"/>
    <w:rsid w:val="00195F09"/>
    <w:rsid w:val="00196AC9"/>
    <w:rsid w:val="0019792C"/>
    <w:rsid w:val="001A110E"/>
    <w:rsid w:val="001A12B6"/>
    <w:rsid w:val="001A18C0"/>
    <w:rsid w:val="001A3D4C"/>
    <w:rsid w:val="001A6983"/>
    <w:rsid w:val="001A747F"/>
    <w:rsid w:val="001B03CE"/>
    <w:rsid w:val="001B2324"/>
    <w:rsid w:val="001B26ED"/>
    <w:rsid w:val="001B2B91"/>
    <w:rsid w:val="001B2C53"/>
    <w:rsid w:val="001B6B98"/>
    <w:rsid w:val="001B7DF4"/>
    <w:rsid w:val="001C10A6"/>
    <w:rsid w:val="001C1112"/>
    <w:rsid w:val="001C189D"/>
    <w:rsid w:val="001C1F6D"/>
    <w:rsid w:val="001C1FA5"/>
    <w:rsid w:val="001C3091"/>
    <w:rsid w:val="001C3207"/>
    <w:rsid w:val="001C4159"/>
    <w:rsid w:val="001C4EB9"/>
    <w:rsid w:val="001C6DCF"/>
    <w:rsid w:val="001C70DF"/>
    <w:rsid w:val="001C715F"/>
    <w:rsid w:val="001C7B62"/>
    <w:rsid w:val="001D0264"/>
    <w:rsid w:val="001D07A2"/>
    <w:rsid w:val="001D0F41"/>
    <w:rsid w:val="001D20B4"/>
    <w:rsid w:val="001D2623"/>
    <w:rsid w:val="001D45E7"/>
    <w:rsid w:val="001D78B2"/>
    <w:rsid w:val="001E0003"/>
    <w:rsid w:val="001E09FF"/>
    <w:rsid w:val="001E0A68"/>
    <w:rsid w:val="001E1255"/>
    <w:rsid w:val="001E1638"/>
    <w:rsid w:val="001E2E9E"/>
    <w:rsid w:val="001E3052"/>
    <w:rsid w:val="001E3883"/>
    <w:rsid w:val="001E4297"/>
    <w:rsid w:val="001E593B"/>
    <w:rsid w:val="001E6077"/>
    <w:rsid w:val="001F0534"/>
    <w:rsid w:val="001F063B"/>
    <w:rsid w:val="001F13FD"/>
    <w:rsid w:val="001F254A"/>
    <w:rsid w:val="001F277C"/>
    <w:rsid w:val="001F2859"/>
    <w:rsid w:val="001F3720"/>
    <w:rsid w:val="001F4006"/>
    <w:rsid w:val="001F428B"/>
    <w:rsid w:val="001F4CAD"/>
    <w:rsid w:val="001F5A64"/>
    <w:rsid w:val="001F66F0"/>
    <w:rsid w:val="001F77AF"/>
    <w:rsid w:val="001F7E8D"/>
    <w:rsid w:val="00200358"/>
    <w:rsid w:val="0020163D"/>
    <w:rsid w:val="00201C69"/>
    <w:rsid w:val="002024F0"/>
    <w:rsid w:val="00202E9E"/>
    <w:rsid w:val="00203019"/>
    <w:rsid w:val="00204654"/>
    <w:rsid w:val="0020492A"/>
    <w:rsid w:val="00205293"/>
    <w:rsid w:val="00206910"/>
    <w:rsid w:val="00206B02"/>
    <w:rsid w:val="00207025"/>
    <w:rsid w:val="00207034"/>
    <w:rsid w:val="00207513"/>
    <w:rsid w:val="00207C7E"/>
    <w:rsid w:val="00207D0F"/>
    <w:rsid w:val="00207E86"/>
    <w:rsid w:val="00210693"/>
    <w:rsid w:val="00210AE2"/>
    <w:rsid w:val="00210C38"/>
    <w:rsid w:val="00211A5E"/>
    <w:rsid w:val="002122B2"/>
    <w:rsid w:val="002129DB"/>
    <w:rsid w:val="00213238"/>
    <w:rsid w:val="00213F0C"/>
    <w:rsid w:val="002155A2"/>
    <w:rsid w:val="0021571D"/>
    <w:rsid w:val="0021602C"/>
    <w:rsid w:val="00216E3A"/>
    <w:rsid w:val="00216F21"/>
    <w:rsid w:val="00217332"/>
    <w:rsid w:val="00217C4D"/>
    <w:rsid w:val="002208EF"/>
    <w:rsid w:val="002218F7"/>
    <w:rsid w:val="00221A60"/>
    <w:rsid w:val="00221C7D"/>
    <w:rsid w:val="00221EC1"/>
    <w:rsid w:val="00221FDD"/>
    <w:rsid w:val="00222026"/>
    <w:rsid w:val="0022218D"/>
    <w:rsid w:val="00222AC5"/>
    <w:rsid w:val="00223882"/>
    <w:rsid w:val="00224AF1"/>
    <w:rsid w:val="00224B84"/>
    <w:rsid w:val="00224E54"/>
    <w:rsid w:val="00225C66"/>
    <w:rsid w:val="00226209"/>
    <w:rsid w:val="00226641"/>
    <w:rsid w:val="00226A1C"/>
    <w:rsid w:val="00226F06"/>
    <w:rsid w:val="002300AE"/>
    <w:rsid w:val="002304D3"/>
    <w:rsid w:val="002310E9"/>
    <w:rsid w:val="00231197"/>
    <w:rsid w:val="00231AF3"/>
    <w:rsid w:val="002320C3"/>
    <w:rsid w:val="00232B9A"/>
    <w:rsid w:val="00233B33"/>
    <w:rsid w:val="0023402A"/>
    <w:rsid w:val="0023419E"/>
    <w:rsid w:val="00234C4D"/>
    <w:rsid w:val="00240A68"/>
    <w:rsid w:val="00242654"/>
    <w:rsid w:val="00242D8C"/>
    <w:rsid w:val="00243094"/>
    <w:rsid w:val="0024425F"/>
    <w:rsid w:val="00244A1B"/>
    <w:rsid w:val="002451F1"/>
    <w:rsid w:val="0024554C"/>
    <w:rsid w:val="00246366"/>
    <w:rsid w:val="0024639F"/>
    <w:rsid w:val="0024648F"/>
    <w:rsid w:val="00246ABF"/>
    <w:rsid w:val="002510C7"/>
    <w:rsid w:val="002519F4"/>
    <w:rsid w:val="00252724"/>
    <w:rsid w:val="00253A7A"/>
    <w:rsid w:val="00255A28"/>
    <w:rsid w:val="00256D56"/>
    <w:rsid w:val="00260584"/>
    <w:rsid w:val="00260778"/>
    <w:rsid w:val="00261AFF"/>
    <w:rsid w:val="0026295A"/>
    <w:rsid w:val="00263133"/>
    <w:rsid w:val="00264B37"/>
    <w:rsid w:val="00265F9C"/>
    <w:rsid w:val="00266103"/>
    <w:rsid w:val="00266563"/>
    <w:rsid w:val="002669F9"/>
    <w:rsid w:val="00266B5A"/>
    <w:rsid w:val="00270B4C"/>
    <w:rsid w:val="00270CB0"/>
    <w:rsid w:val="00271305"/>
    <w:rsid w:val="00271505"/>
    <w:rsid w:val="00271AAB"/>
    <w:rsid w:val="00271E42"/>
    <w:rsid w:val="00271E5A"/>
    <w:rsid w:val="00271EFE"/>
    <w:rsid w:val="002727A4"/>
    <w:rsid w:val="002729EF"/>
    <w:rsid w:val="00273AA5"/>
    <w:rsid w:val="00274395"/>
    <w:rsid w:val="00274DB8"/>
    <w:rsid w:val="002759E2"/>
    <w:rsid w:val="00275C01"/>
    <w:rsid w:val="0027749A"/>
    <w:rsid w:val="00277ACA"/>
    <w:rsid w:val="00277D28"/>
    <w:rsid w:val="00280678"/>
    <w:rsid w:val="00281460"/>
    <w:rsid w:val="00283109"/>
    <w:rsid w:val="0028343B"/>
    <w:rsid w:val="00283529"/>
    <w:rsid w:val="00283944"/>
    <w:rsid w:val="002847A8"/>
    <w:rsid w:val="00284CB1"/>
    <w:rsid w:val="00284F64"/>
    <w:rsid w:val="00285D8D"/>
    <w:rsid w:val="002879EF"/>
    <w:rsid w:val="00287C81"/>
    <w:rsid w:val="002906F3"/>
    <w:rsid w:val="00290A74"/>
    <w:rsid w:val="00291456"/>
    <w:rsid w:val="002932FC"/>
    <w:rsid w:val="002933AC"/>
    <w:rsid w:val="0029355D"/>
    <w:rsid w:val="002936F1"/>
    <w:rsid w:val="00293A62"/>
    <w:rsid w:val="00293EBA"/>
    <w:rsid w:val="002946FC"/>
    <w:rsid w:val="00295493"/>
    <w:rsid w:val="00295AD6"/>
    <w:rsid w:val="00295EFB"/>
    <w:rsid w:val="00296FEB"/>
    <w:rsid w:val="00297140"/>
    <w:rsid w:val="00297A79"/>
    <w:rsid w:val="002A0062"/>
    <w:rsid w:val="002A0946"/>
    <w:rsid w:val="002A0A41"/>
    <w:rsid w:val="002A0F23"/>
    <w:rsid w:val="002A1189"/>
    <w:rsid w:val="002A167D"/>
    <w:rsid w:val="002A3461"/>
    <w:rsid w:val="002A3595"/>
    <w:rsid w:val="002A3751"/>
    <w:rsid w:val="002A395E"/>
    <w:rsid w:val="002A3B72"/>
    <w:rsid w:val="002A3BF6"/>
    <w:rsid w:val="002A5AC1"/>
    <w:rsid w:val="002A5CE0"/>
    <w:rsid w:val="002A5ECC"/>
    <w:rsid w:val="002A61BB"/>
    <w:rsid w:val="002A74DB"/>
    <w:rsid w:val="002A7663"/>
    <w:rsid w:val="002B045D"/>
    <w:rsid w:val="002B18B0"/>
    <w:rsid w:val="002B1934"/>
    <w:rsid w:val="002B20FB"/>
    <w:rsid w:val="002B3074"/>
    <w:rsid w:val="002B59B9"/>
    <w:rsid w:val="002B6FFA"/>
    <w:rsid w:val="002C07FA"/>
    <w:rsid w:val="002C187A"/>
    <w:rsid w:val="002C25EB"/>
    <w:rsid w:val="002C2A9B"/>
    <w:rsid w:val="002C2DF5"/>
    <w:rsid w:val="002C3300"/>
    <w:rsid w:val="002C464C"/>
    <w:rsid w:val="002C4B38"/>
    <w:rsid w:val="002C4B43"/>
    <w:rsid w:val="002C4C8D"/>
    <w:rsid w:val="002C5DFF"/>
    <w:rsid w:val="002C6468"/>
    <w:rsid w:val="002C7E9F"/>
    <w:rsid w:val="002C7F65"/>
    <w:rsid w:val="002D0E36"/>
    <w:rsid w:val="002D0F2A"/>
    <w:rsid w:val="002D138B"/>
    <w:rsid w:val="002D1686"/>
    <w:rsid w:val="002D277C"/>
    <w:rsid w:val="002D4260"/>
    <w:rsid w:val="002D448E"/>
    <w:rsid w:val="002D46F7"/>
    <w:rsid w:val="002D4E99"/>
    <w:rsid w:val="002D66CB"/>
    <w:rsid w:val="002D6AE7"/>
    <w:rsid w:val="002D7098"/>
    <w:rsid w:val="002D74C4"/>
    <w:rsid w:val="002E0393"/>
    <w:rsid w:val="002E041E"/>
    <w:rsid w:val="002E2D33"/>
    <w:rsid w:val="002E384D"/>
    <w:rsid w:val="002E3B8D"/>
    <w:rsid w:val="002E48E9"/>
    <w:rsid w:val="002E526A"/>
    <w:rsid w:val="002E58BB"/>
    <w:rsid w:val="002E59A0"/>
    <w:rsid w:val="002E7E4B"/>
    <w:rsid w:val="002F03CC"/>
    <w:rsid w:val="002F10E8"/>
    <w:rsid w:val="002F23C3"/>
    <w:rsid w:val="002F2523"/>
    <w:rsid w:val="002F359F"/>
    <w:rsid w:val="002F367C"/>
    <w:rsid w:val="002F41FB"/>
    <w:rsid w:val="002F7A25"/>
    <w:rsid w:val="0030065E"/>
    <w:rsid w:val="00302A4A"/>
    <w:rsid w:val="003031E2"/>
    <w:rsid w:val="00303374"/>
    <w:rsid w:val="00303E05"/>
    <w:rsid w:val="0030479F"/>
    <w:rsid w:val="00304C14"/>
    <w:rsid w:val="003056E1"/>
    <w:rsid w:val="00305ED0"/>
    <w:rsid w:val="003064B4"/>
    <w:rsid w:val="00306C57"/>
    <w:rsid w:val="0030716D"/>
    <w:rsid w:val="00307656"/>
    <w:rsid w:val="003118BB"/>
    <w:rsid w:val="00311E9C"/>
    <w:rsid w:val="00312951"/>
    <w:rsid w:val="0031338F"/>
    <w:rsid w:val="00313CD5"/>
    <w:rsid w:val="0031474C"/>
    <w:rsid w:val="00315191"/>
    <w:rsid w:val="00315D2F"/>
    <w:rsid w:val="003164E4"/>
    <w:rsid w:val="0032387D"/>
    <w:rsid w:val="00323A33"/>
    <w:rsid w:val="00325114"/>
    <w:rsid w:val="003268DD"/>
    <w:rsid w:val="00330347"/>
    <w:rsid w:val="003304B9"/>
    <w:rsid w:val="00330646"/>
    <w:rsid w:val="00330CA4"/>
    <w:rsid w:val="00330F10"/>
    <w:rsid w:val="00331AC2"/>
    <w:rsid w:val="003323FF"/>
    <w:rsid w:val="003325D8"/>
    <w:rsid w:val="00333245"/>
    <w:rsid w:val="0033533B"/>
    <w:rsid w:val="00336449"/>
    <w:rsid w:val="003364BE"/>
    <w:rsid w:val="00337217"/>
    <w:rsid w:val="003377DB"/>
    <w:rsid w:val="00337820"/>
    <w:rsid w:val="00340371"/>
    <w:rsid w:val="003405C0"/>
    <w:rsid w:val="0034127C"/>
    <w:rsid w:val="00341F44"/>
    <w:rsid w:val="0034292E"/>
    <w:rsid w:val="003429FB"/>
    <w:rsid w:val="00343D32"/>
    <w:rsid w:val="00343FDE"/>
    <w:rsid w:val="00345C5F"/>
    <w:rsid w:val="0034677F"/>
    <w:rsid w:val="00346C18"/>
    <w:rsid w:val="0035018D"/>
    <w:rsid w:val="00351F4F"/>
    <w:rsid w:val="003524D9"/>
    <w:rsid w:val="00353E3F"/>
    <w:rsid w:val="003542FD"/>
    <w:rsid w:val="0035435C"/>
    <w:rsid w:val="003545BA"/>
    <w:rsid w:val="003547FF"/>
    <w:rsid w:val="00356873"/>
    <w:rsid w:val="003611EE"/>
    <w:rsid w:val="00361E18"/>
    <w:rsid w:val="00364146"/>
    <w:rsid w:val="0036442C"/>
    <w:rsid w:val="003645FA"/>
    <w:rsid w:val="00364F28"/>
    <w:rsid w:val="003653C2"/>
    <w:rsid w:val="003663E8"/>
    <w:rsid w:val="0036712D"/>
    <w:rsid w:val="00367566"/>
    <w:rsid w:val="00370C66"/>
    <w:rsid w:val="00370EAF"/>
    <w:rsid w:val="0037175B"/>
    <w:rsid w:val="00371FE3"/>
    <w:rsid w:val="00372972"/>
    <w:rsid w:val="00372DC8"/>
    <w:rsid w:val="003751DD"/>
    <w:rsid w:val="00375568"/>
    <w:rsid w:val="00375F63"/>
    <w:rsid w:val="0037743B"/>
    <w:rsid w:val="00377631"/>
    <w:rsid w:val="00377C98"/>
    <w:rsid w:val="003803B1"/>
    <w:rsid w:val="00380ED6"/>
    <w:rsid w:val="00381C9F"/>
    <w:rsid w:val="003837BE"/>
    <w:rsid w:val="003843FD"/>
    <w:rsid w:val="00384A21"/>
    <w:rsid w:val="00385377"/>
    <w:rsid w:val="0038639A"/>
    <w:rsid w:val="0038667C"/>
    <w:rsid w:val="003867D8"/>
    <w:rsid w:val="0038692D"/>
    <w:rsid w:val="00390136"/>
    <w:rsid w:val="003915BA"/>
    <w:rsid w:val="00391620"/>
    <w:rsid w:val="00392ABE"/>
    <w:rsid w:val="00393EAE"/>
    <w:rsid w:val="0039407B"/>
    <w:rsid w:val="0039417F"/>
    <w:rsid w:val="003943EE"/>
    <w:rsid w:val="00395381"/>
    <w:rsid w:val="00395C31"/>
    <w:rsid w:val="00395F7A"/>
    <w:rsid w:val="00397586"/>
    <w:rsid w:val="003979C2"/>
    <w:rsid w:val="003A1223"/>
    <w:rsid w:val="003A2528"/>
    <w:rsid w:val="003A255C"/>
    <w:rsid w:val="003A274D"/>
    <w:rsid w:val="003A2BDB"/>
    <w:rsid w:val="003A5647"/>
    <w:rsid w:val="003A5B37"/>
    <w:rsid w:val="003A60AE"/>
    <w:rsid w:val="003A62EB"/>
    <w:rsid w:val="003A6900"/>
    <w:rsid w:val="003A71B8"/>
    <w:rsid w:val="003A7F5D"/>
    <w:rsid w:val="003B0209"/>
    <w:rsid w:val="003B0318"/>
    <w:rsid w:val="003B09D5"/>
    <w:rsid w:val="003B17C7"/>
    <w:rsid w:val="003B1C2D"/>
    <w:rsid w:val="003B321D"/>
    <w:rsid w:val="003B33CA"/>
    <w:rsid w:val="003B3400"/>
    <w:rsid w:val="003B3592"/>
    <w:rsid w:val="003B36D5"/>
    <w:rsid w:val="003B498B"/>
    <w:rsid w:val="003B6003"/>
    <w:rsid w:val="003B7357"/>
    <w:rsid w:val="003B738F"/>
    <w:rsid w:val="003B7741"/>
    <w:rsid w:val="003C0F9B"/>
    <w:rsid w:val="003C16A4"/>
    <w:rsid w:val="003C19E2"/>
    <w:rsid w:val="003C19EF"/>
    <w:rsid w:val="003C229A"/>
    <w:rsid w:val="003C2889"/>
    <w:rsid w:val="003C29D4"/>
    <w:rsid w:val="003C330C"/>
    <w:rsid w:val="003C3889"/>
    <w:rsid w:val="003C3909"/>
    <w:rsid w:val="003C3AD2"/>
    <w:rsid w:val="003C4AAB"/>
    <w:rsid w:val="003C537C"/>
    <w:rsid w:val="003C65B4"/>
    <w:rsid w:val="003C6A32"/>
    <w:rsid w:val="003D0095"/>
    <w:rsid w:val="003D0C8D"/>
    <w:rsid w:val="003D257A"/>
    <w:rsid w:val="003D2999"/>
    <w:rsid w:val="003D2E7B"/>
    <w:rsid w:val="003D363C"/>
    <w:rsid w:val="003D3BBC"/>
    <w:rsid w:val="003D5AD5"/>
    <w:rsid w:val="003D5D05"/>
    <w:rsid w:val="003D6524"/>
    <w:rsid w:val="003D65FB"/>
    <w:rsid w:val="003D7A09"/>
    <w:rsid w:val="003D7CB4"/>
    <w:rsid w:val="003E0367"/>
    <w:rsid w:val="003E08BA"/>
    <w:rsid w:val="003E2A95"/>
    <w:rsid w:val="003E389B"/>
    <w:rsid w:val="003E3F40"/>
    <w:rsid w:val="003E4599"/>
    <w:rsid w:val="003E4A64"/>
    <w:rsid w:val="003E4B0F"/>
    <w:rsid w:val="003E5B45"/>
    <w:rsid w:val="003E6296"/>
    <w:rsid w:val="003E6C7A"/>
    <w:rsid w:val="003E7149"/>
    <w:rsid w:val="003E7253"/>
    <w:rsid w:val="003F0ECD"/>
    <w:rsid w:val="003F0F9A"/>
    <w:rsid w:val="003F1EC3"/>
    <w:rsid w:val="003F230A"/>
    <w:rsid w:val="003F3125"/>
    <w:rsid w:val="003F461D"/>
    <w:rsid w:val="003F51C3"/>
    <w:rsid w:val="003F576A"/>
    <w:rsid w:val="003F5AE0"/>
    <w:rsid w:val="003F5BF4"/>
    <w:rsid w:val="003F6965"/>
    <w:rsid w:val="003F738D"/>
    <w:rsid w:val="003F796A"/>
    <w:rsid w:val="00400B49"/>
    <w:rsid w:val="00401923"/>
    <w:rsid w:val="00401C15"/>
    <w:rsid w:val="00401F1D"/>
    <w:rsid w:val="00402127"/>
    <w:rsid w:val="00402E0B"/>
    <w:rsid w:val="004034BD"/>
    <w:rsid w:val="00403A1A"/>
    <w:rsid w:val="00403C81"/>
    <w:rsid w:val="004048B5"/>
    <w:rsid w:val="00404972"/>
    <w:rsid w:val="00404C61"/>
    <w:rsid w:val="0040524E"/>
    <w:rsid w:val="004070F8"/>
    <w:rsid w:val="0040716D"/>
    <w:rsid w:val="00407AF7"/>
    <w:rsid w:val="004100E8"/>
    <w:rsid w:val="00410104"/>
    <w:rsid w:val="0041030B"/>
    <w:rsid w:val="00411D45"/>
    <w:rsid w:val="00413ACF"/>
    <w:rsid w:val="00413AE0"/>
    <w:rsid w:val="0041409B"/>
    <w:rsid w:val="00414196"/>
    <w:rsid w:val="0041459F"/>
    <w:rsid w:val="00416147"/>
    <w:rsid w:val="00417039"/>
    <w:rsid w:val="00417A8B"/>
    <w:rsid w:val="00417F13"/>
    <w:rsid w:val="00420C24"/>
    <w:rsid w:val="00421553"/>
    <w:rsid w:val="00422426"/>
    <w:rsid w:val="004238D6"/>
    <w:rsid w:val="00423DCE"/>
    <w:rsid w:val="00423E3D"/>
    <w:rsid w:val="004243F8"/>
    <w:rsid w:val="0042530A"/>
    <w:rsid w:val="004255E1"/>
    <w:rsid w:val="00426289"/>
    <w:rsid w:val="0042633E"/>
    <w:rsid w:val="004269CF"/>
    <w:rsid w:val="00427B94"/>
    <w:rsid w:val="00427D9F"/>
    <w:rsid w:val="00427E71"/>
    <w:rsid w:val="00430D17"/>
    <w:rsid w:val="0043159B"/>
    <w:rsid w:val="004320F3"/>
    <w:rsid w:val="004329F6"/>
    <w:rsid w:val="00432AF0"/>
    <w:rsid w:val="00432E6B"/>
    <w:rsid w:val="00432EC1"/>
    <w:rsid w:val="00432F19"/>
    <w:rsid w:val="004335B3"/>
    <w:rsid w:val="0043399D"/>
    <w:rsid w:val="00433ADA"/>
    <w:rsid w:val="00433D6D"/>
    <w:rsid w:val="00434101"/>
    <w:rsid w:val="0043459B"/>
    <w:rsid w:val="00435088"/>
    <w:rsid w:val="004350CA"/>
    <w:rsid w:val="004356CF"/>
    <w:rsid w:val="004357AF"/>
    <w:rsid w:val="00435A57"/>
    <w:rsid w:val="00436502"/>
    <w:rsid w:val="00436BC2"/>
    <w:rsid w:val="00437482"/>
    <w:rsid w:val="004375F3"/>
    <w:rsid w:val="004401AF"/>
    <w:rsid w:val="00440872"/>
    <w:rsid w:val="0044210C"/>
    <w:rsid w:val="004454A6"/>
    <w:rsid w:val="004458F9"/>
    <w:rsid w:val="0044639F"/>
    <w:rsid w:val="00446675"/>
    <w:rsid w:val="0044677D"/>
    <w:rsid w:val="00446A75"/>
    <w:rsid w:val="00447712"/>
    <w:rsid w:val="00447BC8"/>
    <w:rsid w:val="00447D53"/>
    <w:rsid w:val="0045014C"/>
    <w:rsid w:val="00450172"/>
    <w:rsid w:val="00451C38"/>
    <w:rsid w:val="00451F72"/>
    <w:rsid w:val="00452774"/>
    <w:rsid w:val="00452FAA"/>
    <w:rsid w:val="00454863"/>
    <w:rsid w:val="004549EB"/>
    <w:rsid w:val="00454E40"/>
    <w:rsid w:val="00455B6C"/>
    <w:rsid w:val="004567BC"/>
    <w:rsid w:val="00456DBF"/>
    <w:rsid w:val="00456EC0"/>
    <w:rsid w:val="004570AF"/>
    <w:rsid w:val="00457BF6"/>
    <w:rsid w:val="00460524"/>
    <w:rsid w:val="0046062E"/>
    <w:rsid w:val="004606EC"/>
    <w:rsid w:val="00460E4A"/>
    <w:rsid w:val="00461897"/>
    <w:rsid w:val="00462A1F"/>
    <w:rsid w:val="00463D41"/>
    <w:rsid w:val="00464713"/>
    <w:rsid w:val="004659A1"/>
    <w:rsid w:val="00465B88"/>
    <w:rsid w:val="00466496"/>
    <w:rsid w:val="0046667F"/>
    <w:rsid w:val="004702CD"/>
    <w:rsid w:val="00470427"/>
    <w:rsid w:val="00470C97"/>
    <w:rsid w:val="0047137E"/>
    <w:rsid w:val="00473212"/>
    <w:rsid w:val="004733E4"/>
    <w:rsid w:val="00474AA2"/>
    <w:rsid w:val="00475683"/>
    <w:rsid w:val="004762C2"/>
    <w:rsid w:val="004765D2"/>
    <w:rsid w:val="00477E43"/>
    <w:rsid w:val="004808EC"/>
    <w:rsid w:val="00481D3E"/>
    <w:rsid w:val="004820C1"/>
    <w:rsid w:val="00483340"/>
    <w:rsid w:val="00483D08"/>
    <w:rsid w:val="0048439C"/>
    <w:rsid w:val="00484746"/>
    <w:rsid w:val="00485BEF"/>
    <w:rsid w:val="00485D38"/>
    <w:rsid w:val="004861E2"/>
    <w:rsid w:val="004874CA"/>
    <w:rsid w:val="004875CC"/>
    <w:rsid w:val="004879F4"/>
    <w:rsid w:val="0049076B"/>
    <w:rsid w:val="00490DFE"/>
    <w:rsid w:val="004922B7"/>
    <w:rsid w:val="00492309"/>
    <w:rsid w:val="00492E51"/>
    <w:rsid w:val="00493CE3"/>
    <w:rsid w:val="0049554E"/>
    <w:rsid w:val="004A0EEF"/>
    <w:rsid w:val="004A1124"/>
    <w:rsid w:val="004A2734"/>
    <w:rsid w:val="004A36BF"/>
    <w:rsid w:val="004A397B"/>
    <w:rsid w:val="004A4238"/>
    <w:rsid w:val="004A43A5"/>
    <w:rsid w:val="004A48ED"/>
    <w:rsid w:val="004A50A4"/>
    <w:rsid w:val="004A5B7A"/>
    <w:rsid w:val="004A5DF1"/>
    <w:rsid w:val="004A6C4B"/>
    <w:rsid w:val="004A6E89"/>
    <w:rsid w:val="004A6EAB"/>
    <w:rsid w:val="004A784A"/>
    <w:rsid w:val="004A7ACF"/>
    <w:rsid w:val="004B130A"/>
    <w:rsid w:val="004B1828"/>
    <w:rsid w:val="004B2274"/>
    <w:rsid w:val="004B3B5F"/>
    <w:rsid w:val="004B3D45"/>
    <w:rsid w:val="004B45D5"/>
    <w:rsid w:val="004B4E9B"/>
    <w:rsid w:val="004B59B6"/>
    <w:rsid w:val="004B5CBF"/>
    <w:rsid w:val="004B5CC5"/>
    <w:rsid w:val="004B5D20"/>
    <w:rsid w:val="004B6166"/>
    <w:rsid w:val="004C076D"/>
    <w:rsid w:val="004C0D2C"/>
    <w:rsid w:val="004C0DF1"/>
    <w:rsid w:val="004C10F9"/>
    <w:rsid w:val="004C232E"/>
    <w:rsid w:val="004C23CE"/>
    <w:rsid w:val="004C35C4"/>
    <w:rsid w:val="004C3B56"/>
    <w:rsid w:val="004C3D2D"/>
    <w:rsid w:val="004C4263"/>
    <w:rsid w:val="004C4B24"/>
    <w:rsid w:val="004C4CB1"/>
    <w:rsid w:val="004C607F"/>
    <w:rsid w:val="004D065B"/>
    <w:rsid w:val="004D13B6"/>
    <w:rsid w:val="004D16DE"/>
    <w:rsid w:val="004D2B39"/>
    <w:rsid w:val="004D2BC0"/>
    <w:rsid w:val="004D327D"/>
    <w:rsid w:val="004D3611"/>
    <w:rsid w:val="004D4AE0"/>
    <w:rsid w:val="004D4E73"/>
    <w:rsid w:val="004D57B4"/>
    <w:rsid w:val="004D57C1"/>
    <w:rsid w:val="004E20D4"/>
    <w:rsid w:val="004E20FB"/>
    <w:rsid w:val="004E2286"/>
    <w:rsid w:val="004E2E65"/>
    <w:rsid w:val="004E32ED"/>
    <w:rsid w:val="004E3862"/>
    <w:rsid w:val="004E3C5D"/>
    <w:rsid w:val="004E43E7"/>
    <w:rsid w:val="004E4DA0"/>
    <w:rsid w:val="004E568A"/>
    <w:rsid w:val="004E5C30"/>
    <w:rsid w:val="004E5D29"/>
    <w:rsid w:val="004E643A"/>
    <w:rsid w:val="004E7253"/>
    <w:rsid w:val="004E77A4"/>
    <w:rsid w:val="004E7903"/>
    <w:rsid w:val="004F0577"/>
    <w:rsid w:val="004F1809"/>
    <w:rsid w:val="004F3808"/>
    <w:rsid w:val="004F3F49"/>
    <w:rsid w:val="004F5E6E"/>
    <w:rsid w:val="004F64BF"/>
    <w:rsid w:val="00501F6A"/>
    <w:rsid w:val="005032BF"/>
    <w:rsid w:val="005047C4"/>
    <w:rsid w:val="0050561E"/>
    <w:rsid w:val="00507DCF"/>
    <w:rsid w:val="005107DE"/>
    <w:rsid w:val="00511931"/>
    <w:rsid w:val="005122D3"/>
    <w:rsid w:val="0051258D"/>
    <w:rsid w:val="005129AE"/>
    <w:rsid w:val="00514425"/>
    <w:rsid w:val="00514B4C"/>
    <w:rsid w:val="00514F07"/>
    <w:rsid w:val="00515811"/>
    <w:rsid w:val="0051594B"/>
    <w:rsid w:val="0051612D"/>
    <w:rsid w:val="005170BA"/>
    <w:rsid w:val="005171B9"/>
    <w:rsid w:val="005175AF"/>
    <w:rsid w:val="0052064E"/>
    <w:rsid w:val="00520F81"/>
    <w:rsid w:val="0052134E"/>
    <w:rsid w:val="00521B78"/>
    <w:rsid w:val="00523ADA"/>
    <w:rsid w:val="00523E61"/>
    <w:rsid w:val="00527E37"/>
    <w:rsid w:val="00530637"/>
    <w:rsid w:val="00530D74"/>
    <w:rsid w:val="005316EF"/>
    <w:rsid w:val="00531CCD"/>
    <w:rsid w:val="005326C3"/>
    <w:rsid w:val="00532D68"/>
    <w:rsid w:val="00534A6A"/>
    <w:rsid w:val="00536932"/>
    <w:rsid w:val="00536D78"/>
    <w:rsid w:val="005372D3"/>
    <w:rsid w:val="00540420"/>
    <w:rsid w:val="00540D5A"/>
    <w:rsid w:val="00540E2B"/>
    <w:rsid w:val="005410BF"/>
    <w:rsid w:val="005421C2"/>
    <w:rsid w:val="005422A2"/>
    <w:rsid w:val="0054267C"/>
    <w:rsid w:val="00542B67"/>
    <w:rsid w:val="005433FD"/>
    <w:rsid w:val="00543E84"/>
    <w:rsid w:val="005441FC"/>
    <w:rsid w:val="00544CA1"/>
    <w:rsid w:val="00544FAF"/>
    <w:rsid w:val="0054595B"/>
    <w:rsid w:val="00545D92"/>
    <w:rsid w:val="00546889"/>
    <w:rsid w:val="00547DB3"/>
    <w:rsid w:val="005503F8"/>
    <w:rsid w:val="0055067E"/>
    <w:rsid w:val="00550BE4"/>
    <w:rsid w:val="005517B2"/>
    <w:rsid w:val="00554E99"/>
    <w:rsid w:val="005552B6"/>
    <w:rsid w:val="005553EE"/>
    <w:rsid w:val="0055582D"/>
    <w:rsid w:val="005569E1"/>
    <w:rsid w:val="005602C5"/>
    <w:rsid w:val="00560A9D"/>
    <w:rsid w:val="00560BB2"/>
    <w:rsid w:val="005615B4"/>
    <w:rsid w:val="00562497"/>
    <w:rsid w:val="005624D3"/>
    <w:rsid w:val="00564466"/>
    <w:rsid w:val="005647E0"/>
    <w:rsid w:val="005648BA"/>
    <w:rsid w:val="00565126"/>
    <w:rsid w:val="00565342"/>
    <w:rsid w:val="00565FF3"/>
    <w:rsid w:val="005667D3"/>
    <w:rsid w:val="00570107"/>
    <w:rsid w:val="005706B4"/>
    <w:rsid w:val="00572849"/>
    <w:rsid w:val="00572DBF"/>
    <w:rsid w:val="005733E9"/>
    <w:rsid w:val="0057404A"/>
    <w:rsid w:val="00574168"/>
    <w:rsid w:val="00574B2C"/>
    <w:rsid w:val="00574BDE"/>
    <w:rsid w:val="00575757"/>
    <w:rsid w:val="00575AD3"/>
    <w:rsid w:val="00577116"/>
    <w:rsid w:val="0057779F"/>
    <w:rsid w:val="005805AA"/>
    <w:rsid w:val="00580F38"/>
    <w:rsid w:val="005813E5"/>
    <w:rsid w:val="00581EDD"/>
    <w:rsid w:val="00582ED7"/>
    <w:rsid w:val="00582F6A"/>
    <w:rsid w:val="00582FFF"/>
    <w:rsid w:val="005843D9"/>
    <w:rsid w:val="00584496"/>
    <w:rsid w:val="0058488A"/>
    <w:rsid w:val="00584C59"/>
    <w:rsid w:val="00585EAC"/>
    <w:rsid w:val="00585F06"/>
    <w:rsid w:val="00586568"/>
    <w:rsid w:val="005872CF"/>
    <w:rsid w:val="00587DEC"/>
    <w:rsid w:val="005920CD"/>
    <w:rsid w:val="00592B68"/>
    <w:rsid w:val="00593095"/>
    <w:rsid w:val="0059333D"/>
    <w:rsid w:val="00593487"/>
    <w:rsid w:val="00594597"/>
    <w:rsid w:val="00596335"/>
    <w:rsid w:val="0059641E"/>
    <w:rsid w:val="00596D1C"/>
    <w:rsid w:val="005977AA"/>
    <w:rsid w:val="00597E5C"/>
    <w:rsid w:val="005A09F5"/>
    <w:rsid w:val="005A0DC0"/>
    <w:rsid w:val="005A1236"/>
    <w:rsid w:val="005A1D42"/>
    <w:rsid w:val="005A21AA"/>
    <w:rsid w:val="005A2698"/>
    <w:rsid w:val="005A381A"/>
    <w:rsid w:val="005A405D"/>
    <w:rsid w:val="005A42B5"/>
    <w:rsid w:val="005A534F"/>
    <w:rsid w:val="005A5AE4"/>
    <w:rsid w:val="005A5D73"/>
    <w:rsid w:val="005A6521"/>
    <w:rsid w:val="005A705F"/>
    <w:rsid w:val="005A7CAD"/>
    <w:rsid w:val="005B080B"/>
    <w:rsid w:val="005B0812"/>
    <w:rsid w:val="005B293C"/>
    <w:rsid w:val="005B29C5"/>
    <w:rsid w:val="005B2F8A"/>
    <w:rsid w:val="005B3627"/>
    <w:rsid w:val="005B38BC"/>
    <w:rsid w:val="005B3DCE"/>
    <w:rsid w:val="005B4E61"/>
    <w:rsid w:val="005B586F"/>
    <w:rsid w:val="005B62E0"/>
    <w:rsid w:val="005B72F7"/>
    <w:rsid w:val="005C10E6"/>
    <w:rsid w:val="005C1478"/>
    <w:rsid w:val="005C1A4B"/>
    <w:rsid w:val="005C3D13"/>
    <w:rsid w:val="005C44B5"/>
    <w:rsid w:val="005C44C5"/>
    <w:rsid w:val="005C4C1B"/>
    <w:rsid w:val="005C4FAE"/>
    <w:rsid w:val="005C5688"/>
    <w:rsid w:val="005C5F98"/>
    <w:rsid w:val="005C6F0C"/>
    <w:rsid w:val="005C7626"/>
    <w:rsid w:val="005D012C"/>
    <w:rsid w:val="005D0D9F"/>
    <w:rsid w:val="005D1CF4"/>
    <w:rsid w:val="005D261E"/>
    <w:rsid w:val="005D6872"/>
    <w:rsid w:val="005D6B85"/>
    <w:rsid w:val="005D7144"/>
    <w:rsid w:val="005D790F"/>
    <w:rsid w:val="005D7DEB"/>
    <w:rsid w:val="005D7E4A"/>
    <w:rsid w:val="005E0546"/>
    <w:rsid w:val="005E0966"/>
    <w:rsid w:val="005E1FE7"/>
    <w:rsid w:val="005E28A7"/>
    <w:rsid w:val="005E3873"/>
    <w:rsid w:val="005E3D43"/>
    <w:rsid w:val="005E43DA"/>
    <w:rsid w:val="005E510A"/>
    <w:rsid w:val="005E6224"/>
    <w:rsid w:val="005E6796"/>
    <w:rsid w:val="005E69BC"/>
    <w:rsid w:val="005E6C60"/>
    <w:rsid w:val="005E7C8C"/>
    <w:rsid w:val="005F0176"/>
    <w:rsid w:val="005F099D"/>
    <w:rsid w:val="005F1952"/>
    <w:rsid w:val="005F26D9"/>
    <w:rsid w:val="005F3D0B"/>
    <w:rsid w:val="005F4350"/>
    <w:rsid w:val="005F45D1"/>
    <w:rsid w:val="005F5D50"/>
    <w:rsid w:val="005F65E5"/>
    <w:rsid w:val="005F6F81"/>
    <w:rsid w:val="005F7091"/>
    <w:rsid w:val="005F7837"/>
    <w:rsid w:val="005F79C0"/>
    <w:rsid w:val="00600D4E"/>
    <w:rsid w:val="00601FFB"/>
    <w:rsid w:val="006023DF"/>
    <w:rsid w:val="006026F9"/>
    <w:rsid w:val="00604271"/>
    <w:rsid w:val="00605409"/>
    <w:rsid w:val="006058B8"/>
    <w:rsid w:val="00605E25"/>
    <w:rsid w:val="00610122"/>
    <w:rsid w:val="006108A9"/>
    <w:rsid w:val="00610BFB"/>
    <w:rsid w:val="00610F9B"/>
    <w:rsid w:val="00611426"/>
    <w:rsid w:val="00611689"/>
    <w:rsid w:val="006128C2"/>
    <w:rsid w:val="00612CEF"/>
    <w:rsid w:val="00613CD5"/>
    <w:rsid w:val="00614368"/>
    <w:rsid w:val="00615D24"/>
    <w:rsid w:val="00616A6D"/>
    <w:rsid w:val="006203A6"/>
    <w:rsid w:val="00621A2B"/>
    <w:rsid w:val="006239E8"/>
    <w:rsid w:val="00623D8C"/>
    <w:rsid w:val="00626177"/>
    <w:rsid w:val="006268A0"/>
    <w:rsid w:val="00626AD4"/>
    <w:rsid w:val="00626D36"/>
    <w:rsid w:val="00630009"/>
    <w:rsid w:val="00630018"/>
    <w:rsid w:val="00631684"/>
    <w:rsid w:val="00631DBC"/>
    <w:rsid w:val="00632806"/>
    <w:rsid w:val="006331E6"/>
    <w:rsid w:val="006335BD"/>
    <w:rsid w:val="00633D38"/>
    <w:rsid w:val="00634146"/>
    <w:rsid w:val="0063423F"/>
    <w:rsid w:val="006347DF"/>
    <w:rsid w:val="00635091"/>
    <w:rsid w:val="00635A5C"/>
    <w:rsid w:val="00635CFF"/>
    <w:rsid w:val="0063652C"/>
    <w:rsid w:val="00636589"/>
    <w:rsid w:val="00636D32"/>
    <w:rsid w:val="00636D91"/>
    <w:rsid w:val="006379A7"/>
    <w:rsid w:val="006379B3"/>
    <w:rsid w:val="006411F3"/>
    <w:rsid w:val="00641D08"/>
    <w:rsid w:val="00641EC4"/>
    <w:rsid w:val="006420E6"/>
    <w:rsid w:val="00642856"/>
    <w:rsid w:val="00642A0C"/>
    <w:rsid w:val="00643E01"/>
    <w:rsid w:val="006448CB"/>
    <w:rsid w:val="00644DA4"/>
    <w:rsid w:val="00646020"/>
    <w:rsid w:val="0064668E"/>
    <w:rsid w:val="00646B55"/>
    <w:rsid w:val="00646C67"/>
    <w:rsid w:val="00647398"/>
    <w:rsid w:val="00647585"/>
    <w:rsid w:val="006477A0"/>
    <w:rsid w:val="006477D8"/>
    <w:rsid w:val="0065051B"/>
    <w:rsid w:val="0065126F"/>
    <w:rsid w:val="00652291"/>
    <w:rsid w:val="00652527"/>
    <w:rsid w:val="00653A5B"/>
    <w:rsid w:val="006540E3"/>
    <w:rsid w:val="00654AA8"/>
    <w:rsid w:val="00654E0F"/>
    <w:rsid w:val="00655C63"/>
    <w:rsid w:val="00655F6F"/>
    <w:rsid w:val="00656F9B"/>
    <w:rsid w:val="006576D9"/>
    <w:rsid w:val="00657EB0"/>
    <w:rsid w:val="006605A8"/>
    <w:rsid w:val="00661343"/>
    <w:rsid w:val="0066186C"/>
    <w:rsid w:val="006642E2"/>
    <w:rsid w:val="00664825"/>
    <w:rsid w:val="006648C7"/>
    <w:rsid w:val="006652DA"/>
    <w:rsid w:val="00665BF3"/>
    <w:rsid w:val="00665F1B"/>
    <w:rsid w:val="0066674B"/>
    <w:rsid w:val="0066699F"/>
    <w:rsid w:val="00666FD2"/>
    <w:rsid w:val="006670F3"/>
    <w:rsid w:val="00667404"/>
    <w:rsid w:val="0066787E"/>
    <w:rsid w:val="00671A01"/>
    <w:rsid w:val="00671A1B"/>
    <w:rsid w:val="00674F20"/>
    <w:rsid w:val="006753B1"/>
    <w:rsid w:val="0067558C"/>
    <w:rsid w:val="0067592B"/>
    <w:rsid w:val="00676445"/>
    <w:rsid w:val="006806B5"/>
    <w:rsid w:val="00680F8F"/>
    <w:rsid w:val="006812BA"/>
    <w:rsid w:val="006812F1"/>
    <w:rsid w:val="006816FC"/>
    <w:rsid w:val="0068225B"/>
    <w:rsid w:val="0068314C"/>
    <w:rsid w:val="00683415"/>
    <w:rsid w:val="006835DD"/>
    <w:rsid w:val="0068371E"/>
    <w:rsid w:val="00685A2F"/>
    <w:rsid w:val="00686325"/>
    <w:rsid w:val="006876C2"/>
    <w:rsid w:val="00687D02"/>
    <w:rsid w:val="006902B2"/>
    <w:rsid w:val="006905A1"/>
    <w:rsid w:val="006905DE"/>
    <w:rsid w:val="0069516F"/>
    <w:rsid w:val="00695863"/>
    <w:rsid w:val="00695D0B"/>
    <w:rsid w:val="00696CDB"/>
    <w:rsid w:val="00697FDD"/>
    <w:rsid w:val="00697FF4"/>
    <w:rsid w:val="006A08B3"/>
    <w:rsid w:val="006A1166"/>
    <w:rsid w:val="006A2376"/>
    <w:rsid w:val="006A45CF"/>
    <w:rsid w:val="006A487A"/>
    <w:rsid w:val="006A4BE3"/>
    <w:rsid w:val="006A5028"/>
    <w:rsid w:val="006A5EB9"/>
    <w:rsid w:val="006A6A6B"/>
    <w:rsid w:val="006A7EC8"/>
    <w:rsid w:val="006B003A"/>
    <w:rsid w:val="006B19B3"/>
    <w:rsid w:val="006B1A59"/>
    <w:rsid w:val="006B1E24"/>
    <w:rsid w:val="006B2039"/>
    <w:rsid w:val="006B21E8"/>
    <w:rsid w:val="006B2C48"/>
    <w:rsid w:val="006B2C75"/>
    <w:rsid w:val="006B2D7A"/>
    <w:rsid w:val="006B304A"/>
    <w:rsid w:val="006B322F"/>
    <w:rsid w:val="006B3DDC"/>
    <w:rsid w:val="006B4056"/>
    <w:rsid w:val="006B4E3C"/>
    <w:rsid w:val="006B5746"/>
    <w:rsid w:val="006B58D5"/>
    <w:rsid w:val="006B6746"/>
    <w:rsid w:val="006B686C"/>
    <w:rsid w:val="006B6E55"/>
    <w:rsid w:val="006B7686"/>
    <w:rsid w:val="006B791C"/>
    <w:rsid w:val="006B7E7B"/>
    <w:rsid w:val="006B7F35"/>
    <w:rsid w:val="006C0836"/>
    <w:rsid w:val="006C0BAE"/>
    <w:rsid w:val="006C0C56"/>
    <w:rsid w:val="006C0DBA"/>
    <w:rsid w:val="006C0F7E"/>
    <w:rsid w:val="006C341E"/>
    <w:rsid w:val="006C36ED"/>
    <w:rsid w:val="006C3EBC"/>
    <w:rsid w:val="006C4C89"/>
    <w:rsid w:val="006C560D"/>
    <w:rsid w:val="006C5996"/>
    <w:rsid w:val="006C6FA5"/>
    <w:rsid w:val="006C7191"/>
    <w:rsid w:val="006D016F"/>
    <w:rsid w:val="006D16BA"/>
    <w:rsid w:val="006D2029"/>
    <w:rsid w:val="006D2303"/>
    <w:rsid w:val="006D27A9"/>
    <w:rsid w:val="006D3215"/>
    <w:rsid w:val="006D56B5"/>
    <w:rsid w:val="006D635B"/>
    <w:rsid w:val="006D695B"/>
    <w:rsid w:val="006D735B"/>
    <w:rsid w:val="006E04CC"/>
    <w:rsid w:val="006E3C8E"/>
    <w:rsid w:val="006E447B"/>
    <w:rsid w:val="006E5CE4"/>
    <w:rsid w:val="006E75FA"/>
    <w:rsid w:val="006E76DE"/>
    <w:rsid w:val="006F041C"/>
    <w:rsid w:val="006F0E07"/>
    <w:rsid w:val="006F1BE5"/>
    <w:rsid w:val="006F2046"/>
    <w:rsid w:val="006F2CDA"/>
    <w:rsid w:val="006F3834"/>
    <w:rsid w:val="006F394E"/>
    <w:rsid w:val="006F4389"/>
    <w:rsid w:val="006F49D6"/>
    <w:rsid w:val="006F4DA4"/>
    <w:rsid w:val="006F5163"/>
    <w:rsid w:val="006F5B04"/>
    <w:rsid w:val="006F63AF"/>
    <w:rsid w:val="006F6510"/>
    <w:rsid w:val="006F6B9C"/>
    <w:rsid w:val="00700F30"/>
    <w:rsid w:val="00701BD6"/>
    <w:rsid w:val="007039F9"/>
    <w:rsid w:val="00704D46"/>
    <w:rsid w:val="00705C1F"/>
    <w:rsid w:val="00706532"/>
    <w:rsid w:val="00706B29"/>
    <w:rsid w:val="00706B3C"/>
    <w:rsid w:val="00706E1E"/>
    <w:rsid w:val="00711797"/>
    <w:rsid w:val="0071285C"/>
    <w:rsid w:val="00712860"/>
    <w:rsid w:val="00712FAC"/>
    <w:rsid w:val="00714536"/>
    <w:rsid w:val="00714A8E"/>
    <w:rsid w:val="00714CD8"/>
    <w:rsid w:val="00716065"/>
    <w:rsid w:val="007167C1"/>
    <w:rsid w:val="00717ADF"/>
    <w:rsid w:val="00721089"/>
    <w:rsid w:val="007210A8"/>
    <w:rsid w:val="007216A8"/>
    <w:rsid w:val="00723709"/>
    <w:rsid w:val="00724FC1"/>
    <w:rsid w:val="00726109"/>
    <w:rsid w:val="00726F59"/>
    <w:rsid w:val="007307D6"/>
    <w:rsid w:val="00732AD9"/>
    <w:rsid w:val="00733865"/>
    <w:rsid w:val="00735C6D"/>
    <w:rsid w:val="00735CFD"/>
    <w:rsid w:val="007368AD"/>
    <w:rsid w:val="00737886"/>
    <w:rsid w:val="00737B3C"/>
    <w:rsid w:val="00741A18"/>
    <w:rsid w:val="00741C1B"/>
    <w:rsid w:val="00742246"/>
    <w:rsid w:val="0074233A"/>
    <w:rsid w:val="00743EA5"/>
    <w:rsid w:val="007456D2"/>
    <w:rsid w:val="00746F54"/>
    <w:rsid w:val="00747388"/>
    <w:rsid w:val="0074755D"/>
    <w:rsid w:val="00747862"/>
    <w:rsid w:val="00747FE3"/>
    <w:rsid w:val="007502F7"/>
    <w:rsid w:val="00751BBA"/>
    <w:rsid w:val="00751CA4"/>
    <w:rsid w:val="00752853"/>
    <w:rsid w:val="00753137"/>
    <w:rsid w:val="0075578C"/>
    <w:rsid w:val="00756877"/>
    <w:rsid w:val="007573FA"/>
    <w:rsid w:val="00757563"/>
    <w:rsid w:val="0076047F"/>
    <w:rsid w:val="007604BB"/>
    <w:rsid w:val="00761AFD"/>
    <w:rsid w:val="00761D64"/>
    <w:rsid w:val="00762A1C"/>
    <w:rsid w:val="00764A9D"/>
    <w:rsid w:val="00765270"/>
    <w:rsid w:val="00765352"/>
    <w:rsid w:val="00765CE9"/>
    <w:rsid w:val="007661AA"/>
    <w:rsid w:val="00766409"/>
    <w:rsid w:val="007664F2"/>
    <w:rsid w:val="0076719C"/>
    <w:rsid w:val="00767D3D"/>
    <w:rsid w:val="007702C8"/>
    <w:rsid w:val="00770B90"/>
    <w:rsid w:val="00771B3D"/>
    <w:rsid w:val="00772ACA"/>
    <w:rsid w:val="00772BAD"/>
    <w:rsid w:val="00772DD3"/>
    <w:rsid w:val="00774C5B"/>
    <w:rsid w:val="007760B2"/>
    <w:rsid w:val="0078032E"/>
    <w:rsid w:val="00780663"/>
    <w:rsid w:val="007806CE"/>
    <w:rsid w:val="00782422"/>
    <w:rsid w:val="007836B6"/>
    <w:rsid w:val="00783E0E"/>
    <w:rsid w:val="00783FD3"/>
    <w:rsid w:val="00784473"/>
    <w:rsid w:val="00784B52"/>
    <w:rsid w:val="00784F0A"/>
    <w:rsid w:val="007858DD"/>
    <w:rsid w:val="007861C7"/>
    <w:rsid w:val="007870BA"/>
    <w:rsid w:val="00793980"/>
    <w:rsid w:val="007941FE"/>
    <w:rsid w:val="007947F8"/>
    <w:rsid w:val="00795A6E"/>
    <w:rsid w:val="00795AE7"/>
    <w:rsid w:val="0079676B"/>
    <w:rsid w:val="0079705E"/>
    <w:rsid w:val="007978B5"/>
    <w:rsid w:val="007A010A"/>
    <w:rsid w:val="007A0868"/>
    <w:rsid w:val="007A086B"/>
    <w:rsid w:val="007A15AB"/>
    <w:rsid w:val="007A181D"/>
    <w:rsid w:val="007A33EF"/>
    <w:rsid w:val="007A393C"/>
    <w:rsid w:val="007A4854"/>
    <w:rsid w:val="007A584A"/>
    <w:rsid w:val="007A6590"/>
    <w:rsid w:val="007A662D"/>
    <w:rsid w:val="007A6EA3"/>
    <w:rsid w:val="007A794C"/>
    <w:rsid w:val="007B1291"/>
    <w:rsid w:val="007B28C2"/>
    <w:rsid w:val="007B2E12"/>
    <w:rsid w:val="007B2F0F"/>
    <w:rsid w:val="007B3F4A"/>
    <w:rsid w:val="007B443C"/>
    <w:rsid w:val="007B5D19"/>
    <w:rsid w:val="007B6B11"/>
    <w:rsid w:val="007C04DE"/>
    <w:rsid w:val="007C0B9E"/>
    <w:rsid w:val="007C0DA1"/>
    <w:rsid w:val="007C1149"/>
    <w:rsid w:val="007C151C"/>
    <w:rsid w:val="007C16E3"/>
    <w:rsid w:val="007C17E3"/>
    <w:rsid w:val="007C1BEB"/>
    <w:rsid w:val="007C1E54"/>
    <w:rsid w:val="007C2058"/>
    <w:rsid w:val="007C36A3"/>
    <w:rsid w:val="007C3DB9"/>
    <w:rsid w:val="007C402D"/>
    <w:rsid w:val="007C4163"/>
    <w:rsid w:val="007C508A"/>
    <w:rsid w:val="007C5F6B"/>
    <w:rsid w:val="007C661B"/>
    <w:rsid w:val="007C6B97"/>
    <w:rsid w:val="007C6FC8"/>
    <w:rsid w:val="007C7168"/>
    <w:rsid w:val="007D0E7B"/>
    <w:rsid w:val="007D1DB2"/>
    <w:rsid w:val="007D26C6"/>
    <w:rsid w:val="007D316A"/>
    <w:rsid w:val="007D31DE"/>
    <w:rsid w:val="007D3253"/>
    <w:rsid w:val="007D4B6A"/>
    <w:rsid w:val="007D65A8"/>
    <w:rsid w:val="007D7755"/>
    <w:rsid w:val="007E07AC"/>
    <w:rsid w:val="007E0D1C"/>
    <w:rsid w:val="007E1F13"/>
    <w:rsid w:val="007E5BDD"/>
    <w:rsid w:val="007E618B"/>
    <w:rsid w:val="007E78FC"/>
    <w:rsid w:val="007E7DCC"/>
    <w:rsid w:val="007F0332"/>
    <w:rsid w:val="007F04A5"/>
    <w:rsid w:val="007F0E9F"/>
    <w:rsid w:val="007F1364"/>
    <w:rsid w:val="007F2030"/>
    <w:rsid w:val="007F20D0"/>
    <w:rsid w:val="007F2A16"/>
    <w:rsid w:val="007F391B"/>
    <w:rsid w:val="007F3E0A"/>
    <w:rsid w:val="007F40BA"/>
    <w:rsid w:val="007F5715"/>
    <w:rsid w:val="007F57F2"/>
    <w:rsid w:val="007F5B3F"/>
    <w:rsid w:val="007F6F20"/>
    <w:rsid w:val="007F7794"/>
    <w:rsid w:val="007F7950"/>
    <w:rsid w:val="007F7F8C"/>
    <w:rsid w:val="008017FA"/>
    <w:rsid w:val="00801FD2"/>
    <w:rsid w:val="00801FE1"/>
    <w:rsid w:val="0080312F"/>
    <w:rsid w:val="00803744"/>
    <w:rsid w:val="00803CF5"/>
    <w:rsid w:val="00806E86"/>
    <w:rsid w:val="008072D2"/>
    <w:rsid w:val="00807315"/>
    <w:rsid w:val="00807471"/>
    <w:rsid w:val="0081043B"/>
    <w:rsid w:val="008110EC"/>
    <w:rsid w:val="0081194B"/>
    <w:rsid w:val="00812097"/>
    <w:rsid w:val="00812808"/>
    <w:rsid w:val="008129DC"/>
    <w:rsid w:val="00814F2A"/>
    <w:rsid w:val="00815C68"/>
    <w:rsid w:val="00816A5A"/>
    <w:rsid w:val="00817E69"/>
    <w:rsid w:val="0082011E"/>
    <w:rsid w:val="00820560"/>
    <w:rsid w:val="00820A41"/>
    <w:rsid w:val="008210C1"/>
    <w:rsid w:val="00821BB4"/>
    <w:rsid w:val="0082214E"/>
    <w:rsid w:val="00823756"/>
    <w:rsid w:val="008241D2"/>
    <w:rsid w:val="00826884"/>
    <w:rsid w:val="00827B20"/>
    <w:rsid w:val="00827E48"/>
    <w:rsid w:val="00827FBC"/>
    <w:rsid w:val="00830C7E"/>
    <w:rsid w:val="00830D67"/>
    <w:rsid w:val="00831DE0"/>
    <w:rsid w:val="00833A09"/>
    <w:rsid w:val="00834ED3"/>
    <w:rsid w:val="008358D0"/>
    <w:rsid w:val="0083611D"/>
    <w:rsid w:val="00836349"/>
    <w:rsid w:val="008367E0"/>
    <w:rsid w:val="008401C2"/>
    <w:rsid w:val="00840683"/>
    <w:rsid w:val="00840D72"/>
    <w:rsid w:val="008423A6"/>
    <w:rsid w:val="008424C4"/>
    <w:rsid w:val="00842593"/>
    <w:rsid w:val="0084417E"/>
    <w:rsid w:val="00844D10"/>
    <w:rsid w:val="00845419"/>
    <w:rsid w:val="0084555B"/>
    <w:rsid w:val="008456C7"/>
    <w:rsid w:val="00845C08"/>
    <w:rsid w:val="008460B4"/>
    <w:rsid w:val="00847B93"/>
    <w:rsid w:val="008502D7"/>
    <w:rsid w:val="008516C8"/>
    <w:rsid w:val="008523AC"/>
    <w:rsid w:val="00852453"/>
    <w:rsid w:val="00853D6D"/>
    <w:rsid w:val="00853EF6"/>
    <w:rsid w:val="00854DC8"/>
    <w:rsid w:val="008557D2"/>
    <w:rsid w:val="00855EF2"/>
    <w:rsid w:val="00856055"/>
    <w:rsid w:val="00856FFD"/>
    <w:rsid w:val="0086031B"/>
    <w:rsid w:val="00860628"/>
    <w:rsid w:val="008610D6"/>
    <w:rsid w:val="00861B31"/>
    <w:rsid w:val="00861C59"/>
    <w:rsid w:val="008627EB"/>
    <w:rsid w:val="00862C55"/>
    <w:rsid w:val="008632D1"/>
    <w:rsid w:val="00863445"/>
    <w:rsid w:val="0086364E"/>
    <w:rsid w:val="008637DB"/>
    <w:rsid w:val="00864616"/>
    <w:rsid w:val="0086476F"/>
    <w:rsid w:val="00864B7E"/>
    <w:rsid w:val="00864BE4"/>
    <w:rsid w:val="00864CE9"/>
    <w:rsid w:val="0086572F"/>
    <w:rsid w:val="008659FC"/>
    <w:rsid w:val="00865B51"/>
    <w:rsid w:val="00865E1C"/>
    <w:rsid w:val="00865ED4"/>
    <w:rsid w:val="00866A1F"/>
    <w:rsid w:val="00866DA4"/>
    <w:rsid w:val="008670FB"/>
    <w:rsid w:val="008678BE"/>
    <w:rsid w:val="008702F3"/>
    <w:rsid w:val="00870ACD"/>
    <w:rsid w:val="00871A96"/>
    <w:rsid w:val="008740BB"/>
    <w:rsid w:val="008743AD"/>
    <w:rsid w:val="00875687"/>
    <w:rsid w:val="0087581A"/>
    <w:rsid w:val="00876128"/>
    <w:rsid w:val="00876954"/>
    <w:rsid w:val="00876D7E"/>
    <w:rsid w:val="0087725E"/>
    <w:rsid w:val="00877956"/>
    <w:rsid w:val="0088090D"/>
    <w:rsid w:val="00880BF4"/>
    <w:rsid w:val="00881958"/>
    <w:rsid w:val="00882CD3"/>
    <w:rsid w:val="00884378"/>
    <w:rsid w:val="00884CB1"/>
    <w:rsid w:val="008857C3"/>
    <w:rsid w:val="00886BFD"/>
    <w:rsid w:val="00887F11"/>
    <w:rsid w:val="008905CE"/>
    <w:rsid w:val="00892175"/>
    <w:rsid w:val="00892760"/>
    <w:rsid w:val="00892C0F"/>
    <w:rsid w:val="008943C9"/>
    <w:rsid w:val="008954BE"/>
    <w:rsid w:val="00895AFA"/>
    <w:rsid w:val="0089688A"/>
    <w:rsid w:val="0089767C"/>
    <w:rsid w:val="008A0228"/>
    <w:rsid w:val="008A0A8B"/>
    <w:rsid w:val="008A12A4"/>
    <w:rsid w:val="008A1C8C"/>
    <w:rsid w:val="008A2196"/>
    <w:rsid w:val="008A2816"/>
    <w:rsid w:val="008A39EE"/>
    <w:rsid w:val="008A40A5"/>
    <w:rsid w:val="008A40BC"/>
    <w:rsid w:val="008A4B58"/>
    <w:rsid w:val="008A4D96"/>
    <w:rsid w:val="008A50E3"/>
    <w:rsid w:val="008A5373"/>
    <w:rsid w:val="008A5395"/>
    <w:rsid w:val="008A6345"/>
    <w:rsid w:val="008A68BB"/>
    <w:rsid w:val="008B0157"/>
    <w:rsid w:val="008B09CA"/>
    <w:rsid w:val="008B28B9"/>
    <w:rsid w:val="008B296D"/>
    <w:rsid w:val="008B2FA9"/>
    <w:rsid w:val="008B3B9E"/>
    <w:rsid w:val="008B3F2B"/>
    <w:rsid w:val="008B414C"/>
    <w:rsid w:val="008B579C"/>
    <w:rsid w:val="008B5D7B"/>
    <w:rsid w:val="008B6E19"/>
    <w:rsid w:val="008B6EC4"/>
    <w:rsid w:val="008B7358"/>
    <w:rsid w:val="008B7457"/>
    <w:rsid w:val="008B7DCC"/>
    <w:rsid w:val="008B7EAB"/>
    <w:rsid w:val="008C0217"/>
    <w:rsid w:val="008C0636"/>
    <w:rsid w:val="008C08B2"/>
    <w:rsid w:val="008C1F5A"/>
    <w:rsid w:val="008C215C"/>
    <w:rsid w:val="008C21B1"/>
    <w:rsid w:val="008C2336"/>
    <w:rsid w:val="008C24FA"/>
    <w:rsid w:val="008C2E64"/>
    <w:rsid w:val="008C2EBB"/>
    <w:rsid w:val="008C3183"/>
    <w:rsid w:val="008C3292"/>
    <w:rsid w:val="008C389E"/>
    <w:rsid w:val="008C4678"/>
    <w:rsid w:val="008C4D94"/>
    <w:rsid w:val="008C4EF6"/>
    <w:rsid w:val="008C4EFC"/>
    <w:rsid w:val="008C4FD9"/>
    <w:rsid w:val="008C5450"/>
    <w:rsid w:val="008C57C7"/>
    <w:rsid w:val="008C5F0C"/>
    <w:rsid w:val="008C7209"/>
    <w:rsid w:val="008C7391"/>
    <w:rsid w:val="008C7421"/>
    <w:rsid w:val="008C7C16"/>
    <w:rsid w:val="008D1F04"/>
    <w:rsid w:val="008D2669"/>
    <w:rsid w:val="008D27FD"/>
    <w:rsid w:val="008D285A"/>
    <w:rsid w:val="008D3226"/>
    <w:rsid w:val="008D3546"/>
    <w:rsid w:val="008D37A7"/>
    <w:rsid w:val="008D477D"/>
    <w:rsid w:val="008D573D"/>
    <w:rsid w:val="008D6173"/>
    <w:rsid w:val="008D74DD"/>
    <w:rsid w:val="008E02F9"/>
    <w:rsid w:val="008E06C5"/>
    <w:rsid w:val="008E205C"/>
    <w:rsid w:val="008E233F"/>
    <w:rsid w:val="008E29D5"/>
    <w:rsid w:val="008E2DEC"/>
    <w:rsid w:val="008E33ED"/>
    <w:rsid w:val="008E4638"/>
    <w:rsid w:val="008E568C"/>
    <w:rsid w:val="008E677D"/>
    <w:rsid w:val="008E7275"/>
    <w:rsid w:val="008E7590"/>
    <w:rsid w:val="008E7F86"/>
    <w:rsid w:val="008F0997"/>
    <w:rsid w:val="008F0E8B"/>
    <w:rsid w:val="008F1ABF"/>
    <w:rsid w:val="008F206D"/>
    <w:rsid w:val="008F2FE5"/>
    <w:rsid w:val="008F5316"/>
    <w:rsid w:val="008F5BC6"/>
    <w:rsid w:val="008F6A49"/>
    <w:rsid w:val="008F732F"/>
    <w:rsid w:val="008F7D8B"/>
    <w:rsid w:val="00900341"/>
    <w:rsid w:val="00901AA6"/>
    <w:rsid w:val="009028FA"/>
    <w:rsid w:val="009046D0"/>
    <w:rsid w:val="009055E8"/>
    <w:rsid w:val="00905AF2"/>
    <w:rsid w:val="00905E40"/>
    <w:rsid w:val="00906955"/>
    <w:rsid w:val="00907DC2"/>
    <w:rsid w:val="00910BE7"/>
    <w:rsid w:val="00911C4C"/>
    <w:rsid w:val="0091370F"/>
    <w:rsid w:val="00913972"/>
    <w:rsid w:val="00913EC5"/>
    <w:rsid w:val="00914430"/>
    <w:rsid w:val="00915688"/>
    <w:rsid w:val="00915737"/>
    <w:rsid w:val="00915DA2"/>
    <w:rsid w:val="00916481"/>
    <w:rsid w:val="00917009"/>
    <w:rsid w:val="00920953"/>
    <w:rsid w:val="00924B71"/>
    <w:rsid w:val="0092506D"/>
    <w:rsid w:val="00925CB4"/>
    <w:rsid w:val="00927A1D"/>
    <w:rsid w:val="00931F1E"/>
    <w:rsid w:val="00932E68"/>
    <w:rsid w:val="00934981"/>
    <w:rsid w:val="00934C29"/>
    <w:rsid w:val="00935FE6"/>
    <w:rsid w:val="00936971"/>
    <w:rsid w:val="009407F4"/>
    <w:rsid w:val="0094158C"/>
    <w:rsid w:val="009416FB"/>
    <w:rsid w:val="00941E72"/>
    <w:rsid w:val="00941FF2"/>
    <w:rsid w:val="00942C78"/>
    <w:rsid w:val="00942F7B"/>
    <w:rsid w:val="0094410B"/>
    <w:rsid w:val="00945193"/>
    <w:rsid w:val="009451EC"/>
    <w:rsid w:val="009452C2"/>
    <w:rsid w:val="009455E6"/>
    <w:rsid w:val="009466B6"/>
    <w:rsid w:val="00947178"/>
    <w:rsid w:val="009476A7"/>
    <w:rsid w:val="009501AC"/>
    <w:rsid w:val="00950446"/>
    <w:rsid w:val="00951260"/>
    <w:rsid w:val="00951DBF"/>
    <w:rsid w:val="00951FAB"/>
    <w:rsid w:val="0095249F"/>
    <w:rsid w:val="00952749"/>
    <w:rsid w:val="009530E9"/>
    <w:rsid w:val="009531A8"/>
    <w:rsid w:val="009536A0"/>
    <w:rsid w:val="00953B01"/>
    <w:rsid w:val="009551DD"/>
    <w:rsid w:val="009557AD"/>
    <w:rsid w:val="009570BE"/>
    <w:rsid w:val="0095728F"/>
    <w:rsid w:val="0095768A"/>
    <w:rsid w:val="00961A46"/>
    <w:rsid w:val="00961ACB"/>
    <w:rsid w:val="0096334C"/>
    <w:rsid w:val="00964966"/>
    <w:rsid w:val="0096504F"/>
    <w:rsid w:val="00967138"/>
    <w:rsid w:val="009678EE"/>
    <w:rsid w:val="00970ED9"/>
    <w:rsid w:val="009717C2"/>
    <w:rsid w:val="00971C15"/>
    <w:rsid w:val="009720B1"/>
    <w:rsid w:val="009728B9"/>
    <w:rsid w:val="00972B60"/>
    <w:rsid w:val="009735AF"/>
    <w:rsid w:val="00973D9B"/>
    <w:rsid w:val="00973E14"/>
    <w:rsid w:val="0097405D"/>
    <w:rsid w:val="00975C94"/>
    <w:rsid w:val="0097641E"/>
    <w:rsid w:val="00982821"/>
    <w:rsid w:val="00984424"/>
    <w:rsid w:val="00984439"/>
    <w:rsid w:val="00985AC4"/>
    <w:rsid w:val="00985EE9"/>
    <w:rsid w:val="009861B9"/>
    <w:rsid w:val="009879A5"/>
    <w:rsid w:val="00987F84"/>
    <w:rsid w:val="00991968"/>
    <w:rsid w:val="00991A3F"/>
    <w:rsid w:val="00991F1C"/>
    <w:rsid w:val="009923D3"/>
    <w:rsid w:val="00994C61"/>
    <w:rsid w:val="0099555E"/>
    <w:rsid w:val="00996EAB"/>
    <w:rsid w:val="00997B82"/>
    <w:rsid w:val="009A0B0B"/>
    <w:rsid w:val="009A0B6C"/>
    <w:rsid w:val="009A0DE6"/>
    <w:rsid w:val="009A13D1"/>
    <w:rsid w:val="009A2AF6"/>
    <w:rsid w:val="009A41A3"/>
    <w:rsid w:val="009A5083"/>
    <w:rsid w:val="009A528A"/>
    <w:rsid w:val="009B06FF"/>
    <w:rsid w:val="009B11BB"/>
    <w:rsid w:val="009B1995"/>
    <w:rsid w:val="009B240B"/>
    <w:rsid w:val="009B2B6B"/>
    <w:rsid w:val="009B2FAB"/>
    <w:rsid w:val="009B488A"/>
    <w:rsid w:val="009B5074"/>
    <w:rsid w:val="009B517D"/>
    <w:rsid w:val="009B526C"/>
    <w:rsid w:val="009B55CD"/>
    <w:rsid w:val="009B59F0"/>
    <w:rsid w:val="009B639C"/>
    <w:rsid w:val="009B64A1"/>
    <w:rsid w:val="009B7A0E"/>
    <w:rsid w:val="009C059D"/>
    <w:rsid w:val="009C05AE"/>
    <w:rsid w:val="009C0F42"/>
    <w:rsid w:val="009C0F8D"/>
    <w:rsid w:val="009C2CA3"/>
    <w:rsid w:val="009C420E"/>
    <w:rsid w:val="009C435F"/>
    <w:rsid w:val="009C4B2E"/>
    <w:rsid w:val="009C5212"/>
    <w:rsid w:val="009C5AED"/>
    <w:rsid w:val="009C68CE"/>
    <w:rsid w:val="009C6C6E"/>
    <w:rsid w:val="009C776E"/>
    <w:rsid w:val="009C7C87"/>
    <w:rsid w:val="009D0C18"/>
    <w:rsid w:val="009D196F"/>
    <w:rsid w:val="009D1A49"/>
    <w:rsid w:val="009D1A98"/>
    <w:rsid w:val="009D2314"/>
    <w:rsid w:val="009D29EE"/>
    <w:rsid w:val="009D355D"/>
    <w:rsid w:val="009D4E0E"/>
    <w:rsid w:val="009D538C"/>
    <w:rsid w:val="009D5A20"/>
    <w:rsid w:val="009D5ADE"/>
    <w:rsid w:val="009D5CEB"/>
    <w:rsid w:val="009D7A5A"/>
    <w:rsid w:val="009D7D53"/>
    <w:rsid w:val="009D7EF2"/>
    <w:rsid w:val="009E30DC"/>
    <w:rsid w:val="009E37FF"/>
    <w:rsid w:val="009E4340"/>
    <w:rsid w:val="009E5DAB"/>
    <w:rsid w:val="009E6B7E"/>
    <w:rsid w:val="009E7403"/>
    <w:rsid w:val="009F0039"/>
    <w:rsid w:val="009F1419"/>
    <w:rsid w:val="009F15AD"/>
    <w:rsid w:val="009F30B3"/>
    <w:rsid w:val="009F32BD"/>
    <w:rsid w:val="009F32DC"/>
    <w:rsid w:val="009F4905"/>
    <w:rsid w:val="009F52A6"/>
    <w:rsid w:val="009F55EF"/>
    <w:rsid w:val="009F5669"/>
    <w:rsid w:val="009F5D46"/>
    <w:rsid w:val="009F5EFA"/>
    <w:rsid w:val="009F7222"/>
    <w:rsid w:val="00A00140"/>
    <w:rsid w:val="00A001F5"/>
    <w:rsid w:val="00A00738"/>
    <w:rsid w:val="00A00AB4"/>
    <w:rsid w:val="00A00ABD"/>
    <w:rsid w:val="00A01042"/>
    <w:rsid w:val="00A012EB"/>
    <w:rsid w:val="00A01523"/>
    <w:rsid w:val="00A021DB"/>
    <w:rsid w:val="00A021E2"/>
    <w:rsid w:val="00A03617"/>
    <w:rsid w:val="00A038F1"/>
    <w:rsid w:val="00A0565A"/>
    <w:rsid w:val="00A07E26"/>
    <w:rsid w:val="00A10877"/>
    <w:rsid w:val="00A10A40"/>
    <w:rsid w:val="00A11285"/>
    <w:rsid w:val="00A11351"/>
    <w:rsid w:val="00A11DDB"/>
    <w:rsid w:val="00A12012"/>
    <w:rsid w:val="00A123D2"/>
    <w:rsid w:val="00A1336E"/>
    <w:rsid w:val="00A14A41"/>
    <w:rsid w:val="00A15B75"/>
    <w:rsid w:val="00A16233"/>
    <w:rsid w:val="00A17005"/>
    <w:rsid w:val="00A20DD8"/>
    <w:rsid w:val="00A22FE1"/>
    <w:rsid w:val="00A2368B"/>
    <w:rsid w:val="00A23A2A"/>
    <w:rsid w:val="00A23A44"/>
    <w:rsid w:val="00A24983"/>
    <w:rsid w:val="00A250CF"/>
    <w:rsid w:val="00A25D04"/>
    <w:rsid w:val="00A262EB"/>
    <w:rsid w:val="00A26D10"/>
    <w:rsid w:val="00A27251"/>
    <w:rsid w:val="00A30821"/>
    <w:rsid w:val="00A30958"/>
    <w:rsid w:val="00A31FEF"/>
    <w:rsid w:val="00A335C0"/>
    <w:rsid w:val="00A33CE1"/>
    <w:rsid w:val="00A34055"/>
    <w:rsid w:val="00A344F1"/>
    <w:rsid w:val="00A34BC1"/>
    <w:rsid w:val="00A35539"/>
    <w:rsid w:val="00A3555F"/>
    <w:rsid w:val="00A35CBC"/>
    <w:rsid w:val="00A36193"/>
    <w:rsid w:val="00A36337"/>
    <w:rsid w:val="00A36EB5"/>
    <w:rsid w:val="00A37BE3"/>
    <w:rsid w:val="00A41434"/>
    <w:rsid w:val="00A41D21"/>
    <w:rsid w:val="00A4267D"/>
    <w:rsid w:val="00A433BD"/>
    <w:rsid w:val="00A43645"/>
    <w:rsid w:val="00A43FAB"/>
    <w:rsid w:val="00A447EE"/>
    <w:rsid w:val="00A44F15"/>
    <w:rsid w:val="00A454D1"/>
    <w:rsid w:val="00A457D9"/>
    <w:rsid w:val="00A45EA3"/>
    <w:rsid w:val="00A4661A"/>
    <w:rsid w:val="00A46847"/>
    <w:rsid w:val="00A47D30"/>
    <w:rsid w:val="00A50080"/>
    <w:rsid w:val="00A502B8"/>
    <w:rsid w:val="00A50D12"/>
    <w:rsid w:val="00A51338"/>
    <w:rsid w:val="00A5227C"/>
    <w:rsid w:val="00A523FC"/>
    <w:rsid w:val="00A528E5"/>
    <w:rsid w:val="00A536B9"/>
    <w:rsid w:val="00A54A25"/>
    <w:rsid w:val="00A5557C"/>
    <w:rsid w:val="00A56860"/>
    <w:rsid w:val="00A56AFB"/>
    <w:rsid w:val="00A56C34"/>
    <w:rsid w:val="00A57163"/>
    <w:rsid w:val="00A577BA"/>
    <w:rsid w:val="00A578EE"/>
    <w:rsid w:val="00A60D80"/>
    <w:rsid w:val="00A61388"/>
    <w:rsid w:val="00A614D6"/>
    <w:rsid w:val="00A61B09"/>
    <w:rsid w:val="00A620CA"/>
    <w:rsid w:val="00A62929"/>
    <w:rsid w:val="00A63BB5"/>
    <w:rsid w:val="00A63C8A"/>
    <w:rsid w:val="00A63F62"/>
    <w:rsid w:val="00A63FBB"/>
    <w:rsid w:val="00A64F8B"/>
    <w:rsid w:val="00A65222"/>
    <w:rsid w:val="00A65DF8"/>
    <w:rsid w:val="00A6623E"/>
    <w:rsid w:val="00A668DB"/>
    <w:rsid w:val="00A671C7"/>
    <w:rsid w:val="00A720B0"/>
    <w:rsid w:val="00A72466"/>
    <w:rsid w:val="00A74983"/>
    <w:rsid w:val="00A75592"/>
    <w:rsid w:val="00A760A4"/>
    <w:rsid w:val="00A76939"/>
    <w:rsid w:val="00A76CA4"/>
    <w:rsid w:val="00A80007"/>
    <w:rsid w:val="00A801E3"/>
    <w:rsid w:val="00A80D30"/>
    <w:rsid w:val="00A8154D"/>
    <w:rsid w:val="00A81737"/>
    <w:rsid w:val="00A81BD6"/>
    <w:rsid w:val="00A81F91"/>
    <w:rsid w:val="00A81FEE"/>
    <w:rsid w:val="00A8203A"/>
    <w:rsid w:val="00A828D9"/>
    <w:rsid w:val="00A828EE"/>
    <w:rsid w:val="00A8317A"/>
    <w:rsid w:val="00A8342E"/>
    <w:rsid w:val="00A835F0"/>
    <w:rsid w:val="00A84796"/>
    <w:rsid w:val="00A84B6B"/>
    <w:rsid w:val="00A84C60"/>
    <w:rsid w:val="00A854AD"/>
    <w:rsid w:val="00A8578A"/>
    <w:rsid w:val="00A90336"/>
    <w:rsid w:val="00A905A5"/>
    <w:rsid w:val="00A906CE"/>
    <w:rsid w:val="00A908A4"/>
    <w:rsid w:val="00A90A96"/>
    <w:rsid w:val="00A90DDD"/>
    <w:rsid w:val="00A90F3E"/>
    <w:rsid w:val="00A9247B"/>
    <w:rsid w:val="00A924B7"/>
    <w:rsid w:val="00A93166"/>
    <w:rsid w:val="00A93D8A"/>
    <w:rsid w:val="00A94081"/>
    <w:rsid w:val="00A94764"/>
    <w:rsid w:val="00A95721"/>
    <w:rsid w:val="00A95D29"/>
    <w:rsid w:val="00A95F9A"/>
    <w:rsid w:val="00A97451"/>
    <w:rsid w:val="00A97A6E"/>
    <w:rsid w:val="00AA0181"/>
    <w:rsid w:val="00AA01BB"/>
    <w:rsid w:val="00AA0C6C"/>
    <w:rsid w:val="00AA0D54"/>
    <w:rsid w:val="00AA1C85"/>
    <w:rsid w:val="00AA3A8F"/>
    <w:rsid w:val="00AA4A70"/>
    <w:rsid w:val="00AA6EBF"/>
    <w:rsid w:val="00AA7380"/>
    <w:rsid w:val="00AA7E22"/>
    <w:rsid w:val="00AB0DB7"/>
    <w:rsid w:val="00AB17D3"/>
    <w:rsid w:val="00AB1CF9"/>
    <w:rsid w:val="00AB40F7"/>
    <w:rsid w:val="00AB45E5"/>
    <w:rsid w:val="00AB4DB4"/>
    <w:rsid w:val="00AB56C4"/>
    <w:rsid w:val="00AB58B2"/>
    <w:rsid w:val="00AB6708"/>
    <w:rsid w:val="00AB6B71"/>
    <w:rsid w:val="00AB6CAE"/>
    <w:rsid w:val="00AB7A66"/>
    <w:rsid w:val="00AB7EA3"/>
    <w:rsid w:val="00AC0FC1"/>
    <w:rsid w:val="00AC1D50"/>
    <w:rsid w:val="00AC246C"/>
    <w:rsid w:val="00AC24C7"/>
    <w:rsid w:val="00AC2505"/>
    <w:rsid w:val="00AC319B"/>
    <w:rsid w:val="00AC408D"/>
    <w:rsid w:val="00AC4C23"/>
    <w:rsid w:val="00AC6F89"/>
    <w:rsid w:val="00AC7F0A"/>
    <w:rsid w:val="00AD024C"/>
    <w:rsid w:val="00AD0BB1"/>
    <w:rsid w:val="00AD1186"/>
    <w:rsid w:val="00AD157C"/>
    <w:rsid w:val="00AD17CF"/>
    <w:rsid w:val="00AD1AEA"/>
    <w:rsid w:val="00AD2C81"/>
    <w:rsid w:val="00AD36F7"/>
    <w:rsid w:val="00AD44CB"/>
    <w:rsid w:val="00AD45E6"/>
    <w:rsid w:val="00AD468C"/>
    <w:rsid w:val="00AD4BA1"/>
    <w:rsid w:val="00AD5953"/>
    <w:rsid w:val="00AD5D97"/>
    <w:rsid w:val="00AD5E94"/>
    <w:rsid w:val="00AD661E"/>
    <w:rsid w:val="00AD6B9C"/>
    <w:rsid w:val="00AE20A3"/>
    <w:rsid w:val="00AE2406"/>
    <w:rsid w:val="00AE3CAC"/>
    <w:rsid w:val="00AE448D"/>
    <w:rsid w:val="00AE5E17"/>
    <w:rsid w:val="00AF0468"/>
    <w:rsid w:val="00AF086A"/>
    <w:rsid w:val="00AF142D"/>
    <w:rsid w:val="00AF16A5"/>
    <w:rsid w:val="00AF17F0"/>
    <w:rsid w:val="00AF2788"/>
    <w:rsid w:val="00AF37D8"/>
    <w:rsid w:val="00AF6808"/>
    <w:rsid w:val="00AF71C6"/>
    <w:rsid w:val="00B00C32"/>
    <w:rsid w:val="00B029B7"/>
    <w:rsid w:val="00B02D6E"/>
    <w:rsid w:val="00B032F2"/>
    <w:rsid w:val="00B0453B"/>
    <w:rsid w:val="00B05E89"/>
    <w:rsid w:val="00B05EF6"/>
    <w:rsid w:val="00B06625"/>
    <w:rsid w:val="00B06D1D"/>
    <w:rsid w:val="00B07508"/>
    <w:rsid w:val="00B07BD4"/>
    <w:rsid w:val="00B10158"/>
    <w:rsid w:val="00B10F20"/>
    <w:rsid w:val="00B11A9E"/>
    <w:rsid w:val="00B125D6"/>
    <w:rsid w:val="00B128F0"/>
    <w:rsid w:val="00B13EF7"/>
    <w:rsid w:val="00B146EA"/>
    <w:rsid w:val="00B15217"/>
    <w:rsid w:val="00B15CB6"/>
    <w:rsid w:val="00B15F11"/>
    <w:rsid w:val="00B1745E"/>
    <w:rsid w:val="00B208DA"/>
    <w:rsid w:val="00B211F6"/>
    <w:rsid w:val="00B21B70"/>
    <w:rsid w:val="00B21C59"/>
    <w:rsid w:val="00B22777"/>
    <w:rsid w:val="00B22B11"/>
    <w:rsid w:val="00B2375D"/>
    <w:rsid w:val="00B23986"/>
    <w:rsid w:val="00B2428B"/>
    <w:rsid w:val="00B24CCF"/>
    <w:rsid w:val="00B24DE9"/>
    <w:rsid w:val="00B251A2"/>
    <w:rsid w:val="00B25BDF"/>
    <w:rsid w:val="00B26E85"/>
    <w:rsid w:val="00B26E89"/>
    <w:rsid w:val="00B3024D"/>
    <w:rsid w:val="00B3139C"/>
    <w:rsid w:val="00B3293E"/>
    <w:rsid w:val="00B33629"/>
    <w:rsid w:val="00B33AA2"/>
    <w:rsid w:val="00B33CE1"/>
    <w:rsid w:val="00B343D3"/>
    <w:rsid w:val="00B34875"/>
    <w:rsid w:val="00B34F45"/>
    <w:rsid w:val="00B37A71"/>
    <w:rsid w:val="00B4030B"/>
    <w:rsid w:val="00B40882"/>
    <w:rsid w:val="00B41AB4"/>
    <w:rsid w:val="00B41E00"/>
    <w:rsid w:val="00B43211"/>
    <w:rsid w:val="00B43EA2"/>
    <w:rsid w:val="00B44528"/>
    <w:rsid w:val="00B44634"/>
    <w:rsid w:val="00B45676"/>
    <w:rsid w:val="00B45A21"/>
    <w:rsid w:val="00B46EE9"/>
    <w:rsid w:val="00B47709"/>
    <w:rsid w:val="00B52386"/>
    <w:rsid w:val="00B52F87"/>
    <w:rsid w:val="00B56A61"/>
    <w:rsid w:val="00B60876"/>
    <w:rsid w:val="00B611AC"/>
    <w:rsid w:val="00B6210D"/>
    <w:rsid w:val="00B64975"/>
    <w:rsid w:val="00B65267"/>
    <w:rsid w:val="00B65C7B"/>
    <w:rsid w:val="00B6643B"/>
    <w:rsid w:val="00B671AF"/>
    <w:rsid w:val="00B678AB"/>
    <w:rsid w:val="00B67E4F"/>
    <w:rsid w:val="00B7021B"/>
    <w:rsid w:val="00B71289"/>
    <w:rsid w:val="00B715ED"/>
    <w:rsid w:val="00B72D3D"/>
    <w:rsid w:val="00B74828"/>
    <w:rsid w:val="00B74A46"/>
    <w:rsid w:val="00B74F19"/>
    <w:rsid w:val="00B80C05"/>
    <w:rsid w:val="00B81527"/>
    <w:rsid w:val="00B81F87"/>
    <w:rsid w:val="00B8297D"/>
    <w:rsid w:val="00B83052"/>
    <w:rsid w:val="00B841DD"/>
    <w:rsid w:val="00B84C42"/>
    <w:rsid w:val="00B85145"/>
    <w:rsid w:val="00B9140C"/>
    <w:rsid w:val="00B9243B"/>
    <w:rsid w:val="00B92906"/>
    <w:rsid w:val="00B93A04"/>
    <w:rsid w:val="00B94282"/>
    <w:rsid w:val="00B945B2"/>
    <w:rsid w:val="00B95067"/>
    <w:rsid w:val="00B95362"/>
    <w:rsid w:val="00B95FA2"/>
    <w:rsid w:val="00B96060"/>
    <w:rsid w:val="00B965E9"/>
    <w:rsid w:val="00B96CA6"/>
    <w:rsid w:val="00B96E7A"/>
    <w:rsid w:val="00B9730A"/>
    <w:rsid w:val="00B97587"/>
    <w:rsid w:val="00B9789E"/>
    <w:rsid w:val="00BA05C3"/>
    <w:rsid w:val="00BA37A6"/>
    <w:rsid w:val="00BA3B57"/>
    <w:rsid w:val="00BA3FFD"/>
    <w:rsid w:val="00BA4A7F"/>
    <w:rsid w:val="00BA5235"/>
    <w:rsid w:val="00BA5342"/>
    <w:rsid w:val="00BA55EC"/>
    <w:rsid w:val="00BA62A0"/>
    <w:rsid w:val="00BB0859"/>
    <w:rsid w:val="00BB1747"/>
    <w:rsid w:val="00BB18B8"/>
    <w:rsid w:val="00BB2566"/>
    <w:rsid w:val="00BB359C"/>
    <w:rsid w:val="00BB3E3E"/>
    <w:rsid w:val="00BB493A"/>
    <w:rsid w:val="00BB5AE1"/>
    <w:rsid w:val="00BB65F0"/>
    <w:rsid w:val="00BB73AD"/>
    <w:rsid w:val="00BB7E60"/>
    <w:rsid w:val="00BC32B8"/>
    <w:rsid w:val="00BC3F03"/>
    <w:rsid w:val="00BC4BE0"/>
    <w:rsid w:val="00BC553B"/>
    <w:rsid w:val="00BC55E9"/>
    <w:rsid w:val="00BC5700"/>
    <w:rsid w:val="00BC6DFB"/>
    <w:rsid w:val="00BD1362"/>
    <w:rsid w:val="00BD3443"/>
    <w:rsid w:val="00BD3C50"/>
    <w:rsid w:val="00BD418F"/>
    <w:rsid w:val="00BD4215"/>
    <w:rsid w:val="00BD4E13"/>
    <w:rsid w:val="00BD6D24"/>
    <w:rsid w:val="00BD71C7"/>
    <w:rsid w:val="00BD745E"/>
    <w:rsid w:val="00BD778B"/>
    <w:rsid w:val="00BE1280"/>
    <w:rsid w:val="00BE2978"/>
    <w:rsid w:val="00BE2A5C"/>
    <w:rsid w:val="00BE2FEF"/>
    <w:rsid w:val="00BE4217"/>
    <w:rsid w:val="00BE44F2"/>
    <w:rsid w:val="00BE5079"/>
    <w:rsid w:val="00BE62D5"/>
    <w:rsid w:val="00BE6431"/>
    <w:rsid w:val="00BE736E"/>
    <w:rsid w:val="00BE767C"/>
    <w:rsid w:val="00BF0976"/>
    <w:rsid w:val="00BF0DA3"/>
    <w:rsid w:val="00BF1076"/>
    <w:rsid w:val="00BF1604"/>
    <w:rsid w:val="00BF3A1A"/>
    <w:rsid w:val="00BF3A22"/>
    <w:rsid w:val="00BF4417"/>
    <w:rsid w:val="00BF57D7"/>
    <w:rsid w:val="00BF57F2"/>
    <w:rsid w:val="00BF5A87"/>
    <w:rsid w:val="00BF61F2"/>
    <w:rsid w:val="00BF631A"/>
    <w:rsid w:val="00BF64F6"/>
    <w:rsid w:val="00BF6F67"/>
    <w:rsid w:val="00BF71CB"/>
    <w:rsid w:val="00BF75AD"/>
    <w:rsid w:val="00BF79E2"/>
    <w:rsid w:val="00C00683"/>
    <w:rsid w:val="00C01157"/>
    <w:rsid w:val="00C0198D"/>
    <w:rsid w:val="00C01D06"/>
    <w:rsid w:val="00C0285C"/>
    <w:rsid w:val="00C02C37"/>
    <w:rsid w:val="00C0377F"/>
    <w:rsid w:val="00C03D0F"/>
    <w:rsid w:val="00C0461F"/>
    <w:rsid w:val="00C04F46"/>
    <w:rsid w:val="00C060E7"/>
    <w:rsid w:val="00C070D6"/>
    <w:rsid w:val="00C075DA"/>
    <w:rsid w:val="00C07857"/>
    <w:rsid w:val="00C07D2D"/>
    <w:rsid w:val="00C07DE9"/>
    <w:rsid w:val="00C07F18"/>
    <w:rsid w:val="00C109CF"/>
    <w:rsid w:val="00C10B16"/>
    <w:rsid w:val="00C10FA3"/>
    <w:rsid w:val="00C11ABB"/>
    <w:rsid w:val="00C131FD"/>
    <w:rsid w:val="00C137FD"/>
    <w:rsid w:val="00C151A8"/>
    <w:rsid w:val="00C158B9"/>
    <w:rsid w:val="00C15A57"/>
    <w:rsid w:val="00C15CFD"/>
    <w:rsid w:val="00C15E36"/>
    <w:rsid w:val="00C163C4"/>
    <w:rsid w:val="00C16DB3"/>
    <w:rsid w:val="00C17E47"/>
    <w:rsid w:val="00C2008E"/>
    <w:rsid w:val="00C2019E"/>
    <w:rsid w:val="00C20893"/>
    <w:rsid w:val="00C20917"/>
    <w:rsid w:val="00C20CE9"/>
    <w:rsid w:val="00C212C8"/>
    <w:rsid w:val="00C2199B"/>
    <w:rsid w:val="00C2278D"/>
    <w:rsid w:val="00C228C4"/>
    <w:rsid w:val="00C24BC4"/>
    <w:rsid w:val="00C2630A"/>
    <w:rsid w:val="00C26AF6"/>
    <w:rsid w:val="00C301CA"/>
    <w:rsid w:val="00C30BAB"/>
    <w:rsid w:val="00C30E1B"/>
    <w:rsid w:val="00C31440"/>
    <w:rsid w:val="00C322E2"/>
    <w:rsid w:val="00C3249B"/>
    <w:rsid w:val="00C32CEC"/>
    <w:rsid w:val="00C3471A"/>
    <w:rsid w:val="00C3472D"/>
    <w:rsid w:val="00C353DD"/>
    <w:rsid w:val="00C3554C"/>
    <w:rsid w:val="00C356DF"/>
    <w:rsid w:val="00C35917"/>
    <w:rsid w:val="00C35C1D"/>
    <w:rsid w:val="00C36235"/>
    <w:rsid w:val="00C36467"/>
    <w:rsid w:val="00C369BE"/>
    <w:rsid w:val="00C37093"/>
    <w:rsid w:val="00C371B2"/>
    <w:rsid w:val="00C37947"/>
    <w:rsid w:val="00C37CB3"/>
    <w:rsid w:val="00C4034B"/>
    <w:rsid w:val="00C40BF1"/>
    <w:rsid w:val="00C411C4"/>
    <w:rsid w:val="00C416B5"/>
    <w:rsid w:val="00C41ED3"/>
    <w:rsid w:val="00C41F00"/>
    <w:rsid w:val="00C42116"/>
    <w:rsid w:val="00C429CB"/>
    <w:rsid w:val="00C42CB2"/>
    <w:rsid w:val="00C42E90"/>
    <w:rsid w:val="00C43DAF"/>
    <w:rsid w:val="00C441E1"/>
    <w:rsid w:val="00C4550E"/>
    <w:rsid w:val="00C45D0E"/>
    <w:rsid w:val="00C468FE"/>
    <w:rsid w:val="00C46CF0"/>
    <w:rsid w:val="00C47374"/>
    <w:rsid w:val="00C47421"/>
    <w:rsid w:val="00C477BA"/>
    <w:rsid w:val="00C47F5F"/>
    <w:rsid w:val="00C502E7"/>
    <w:rsid w:val="00C50F04"/>
    <w:rsid w:val="00C51289"/>
    <w:rsid w:val="00C515AE"/>
    <w:rsid w:val="00C525D8"/>
    <w:rsid w:val="00C540AC"/>
    <w:rsid w:val="00C546B6"/>
    <w:rsid w:val="00C55C61"/>
    <w:rsid w:val="00C55F17"/>
    <w:rsid w:val="00C561A3"/>
    <w:rsid w:val="00C5670D"/>
    <w:rsid w:val="00C57A04"/>
    <w:rsid w:val="00C61FCD"/>
    <w:rsid w:val="00C62632"/>
    <w:rsid w:val="00C62F89"/>
    <w:rsid w:val="00C631A4"/>
    <w:rsid w:val="00C6334D"/>
    <w:rsid w:val="00C63498"/>
    <w:rsid w:val="00C638CC"/>
    <w:rsid w:val="00C63B15"/>
    <w:rsid w:val="00C63C30"/>
    <w:rsid w:val="00C6589B"/>
    <w:rsid w:val="00C65CFE"/>
    <w:rsid w:val="00C66298"/>
    <w:rsid w:val="00C664DE"/>
    <w:rsid w:val="00C67838"/>
    <w:rsid w:val="00C67FC0"/>
    <w:rsid w:val="00C719E1"/>
    <w:rsid w:val="00C71B81"/>
    <w:rsid w:val="00C71DD7"/>
    <w:rsid w:val="00C72B37"/>
    <w:rsid w:val="00C72BCB"/>
    <w:rsid w:val="00C736CB"/>
    <w:rsid w:val="00C73E9B"/>
    <w:rsid w:val="00C746E0"/>
    <w:rsid w:val="00C749C6"/>
    <w:rsid w:val="00C76294"/>
    <w:rsid w:val="00C770E2"/>
    <w:rsid w:val="00C80221"/>
    <w:rsid w:val="00C80894"/>
    <w:rsid w:val="00C81860"/>
    <w:rsid w:val="00C81BAC"/>
    <w:rsid w:val="00C82304"/>
    <w:rsid w:val="00C84852"/>
    <w:rsid w:val="00C84BD1"/>
    <w:rsid w:val="00C85731"/>
    <w:rsid w:val="00C85BB9"/>
    <w:rsid w:val="00C86BF9"/>
    <w:rsid w:val="00C86C07"/>
    <w:rsid w:val="00C871BC"/>
    <w:rsid w:val="00C87C0A"/>
    <w:rsid w:val="00C90340"/>
    <w:rsid w:val="00C903A7"/>
    <w:rsid w:val="00C90C2A"/>
    <w:rsid w:val="00C93509"/>
    <w:rsid w:val="00C93B64"/>
    <w:rsid w:val="00C94440"/>
    <w:rsid w:val="00C94991"/>
    <w:rsid w:val="00C968A3"/>
    <w:rsid w:val="00C96B35"/>
    <w:rsid w:val="00C970C8"/>
    <w:rsid w:val="00C975C5"/>
    <w:rsid w:val="00CA16E5"/>
    <w:rsid w:val="00CA1726"/>
    <w:rsid w:val="00CA254D"/>
    <w:rsid w:val="00CA3170"/>
    <w:rsid w:val="00CA4CE9"/>
    <w:rsid w:val="00CA4D83"/>
    <w:rsid w:val="00CA4FB8"/>
    <w:rsid w:val="00CA6653"/>
    <w:rsid w:val="00CA6FBB"/>
    <w:rsid w:val="00CA7E76"/>
    <w:rsid w:val="00CB0B31"/>
    <w:rsid w:val="00CB12E3"/>
    <w:rsid w:val="00CB1A8D"/>
    <w:rsid w:val="00CB204D"/>
    <w:rsid w:val="00CB21D8"/>
    <w:rsid w:val="00CB247B"/>
    <w:rsid w:val="00CB2A55"/>
    <w:rsid w:val="00CB3D01"/>
    <w:rsid w:val="00CB4CBF"/>
    <w:rsid w:val="00CB5E3A"/>
    <w:rsid w:val="00CB68C4"/>
    <w:rsid w:val="00CB6F66"/>
    <w:rsid w:val="00CC0B0C"/>
    <w:rsid w:val="00CC3CE0"/>
    <w:rsid w:val="00CC3FF9"/>
    <w:rsid w:val="00CC4079"/>
    <w:rsid w:val="00CC4694"/>
    <w:rsid w:val="00CC4818"/>
    <w:rsid w:val="00CC4B1F"/>
    <w:rsid w:val="00CC5D43"/>
    <w:rsid w:val="00CC64CA"/>
    <w:rsid w:val="00CC726A"/>
    <w:rsid w:val="00CC7946"/>
    <w:rsid w:val="00CC7EB3"/>
    <w:rsid w:val="00CD14A2"/>
    <w:rsid w:val="00CD14ED"/>
    <w:rsid w:val="00CD1EBF"/>
    <w:rsid w:val="00CD2C01"/>
    <w:rsid w:val="00CD2DB5"/>
    <w:rsid w:val="00CD3EC2"/>
    <w:rsid w:val="00CD447C"/>
    <w:rsid w:val="00CD4984"/>
    <w:rsid w:val="00CD4FB9"/>
    <w:rsid w:val="00CD53E7"/>
    <w:rsid w:val="00CD55EA"/>
    <w:rsid w:val="00CD5E40"/>
    <w:rsid w:val="00CD6EB2"/>
    <w:rsid w:val="00CD77FB"/>
    <w:rsid w:val="00CE04A1"/>
    <w:rsid w:val="00CE1650"/>
    <w:rsid w:val="00CE176C"/>
    <w:rsid w:val="00CE192A"/>
    <w:rsid w:val="00CE196E"/>
    <w:rsid w:val="00CE1DEA"/>
    <w:rsid w:val="00CE2763"/>
    <w:rsid w:val="00CE4098"/>
    <w:rsid w:val="00CE4D79"/>
    <w:rsid w:val="00CE554A"/>
    <w:rsid w:val="00CE5B01"/>
    <w:rsid w:val="00CE5F57"/>
    <w:rsid w:val="00CE689C"/>
    <w:rsid w:val="00CE6A23"/>
    <w:rsid w:val="00CF0844"/>
    <w:rsid w:val="00CF1573"/>
    <w:rsid w:val="00CF1F38"/>
    <w:rsid w:val="00CF2296"/>
    <w:rsid w:val="00CF2484"/>
    <w:rsid w:val="00CF2A0B"/>
    <w:rsid w:val="00CF4A00"/>
    <w:rsid w:val="00CF4DA3"/>
    <w:rsid w:val="00CF51F0"/>
    <w:rsid w:val="00CF5302"/>
    <w:rsid w:val="00CF5A9F"/>
    <w:rsid w:val="00CF5C7E"/>
    <w:rsid w:val="00CF5CC1"/>
    <w:rsid w:val="00CF65EB"/>
    <w:rsid w:val="00CF7167"/>
    <w:rsid w:val="00D017F4"/>
    <w:rsid w:val="00D02A46"/>
    <w:rsid w:val="00D02C65"/>
    <w:rsid w:val="00D02D03"/>
    <w:rsid w:val="00D03EC5"/>
    <w:rsid w:val="00D0460C"/>
    <w:rsid w:val="00D0587C"/>
    <w:rsid w:val="00D05F22"/>
    <w:rsid w:val="00D07529"/>
    <w:rsid w:val="00D076E4"/>
    <w:rsid w:val="00D07D16"/>
    <w:rsid w:val="00D1046D"/>
    <w:rsid w:val="00D10912"/>
    <w:rsid w:val="00D11706"/>
    <w:rsid w:val="00D1182C"/>
    <w:rsid w:val="00D11AF9"/>
    <w:rsid w:val="00D11FB5"/>
    <w:rsid w:val="00D135B2"/>
    <w:rsid w:val="00D13D03"/>
    <w:rsid w:val="00D146AD"/>
    <w:rsid w:val="00D16028"/>
    <w:rsid w:val="00D17F4A"/>
    <w:rsid w:val="00D17FF2"/>
    <w:rsid w:val="00D204A3"/>
    <w:rsid w:val="00D20F3A"/>
    <w:rsid w:val="00D215A1"/>
    <w:rsid w:val="00D2171D"/>
    <w:rsid w:val="00D218B5"/>
    <w:rsid w:val="00D22828"/>
    <w:rsid w:val="00D2282D"/>
    <w:rsid w:val="00D23279"/>
    <w:rsid w:val="00D23835"/>
    <w:rsid w:val="00D2459D"/>
    <w:rsid w:val="00D257FE"/>
    <w:rsid w:val="00D258E4"/>
    <w:rsid w:val="00D25BA0"/>
    <w:rsid w:val="00D31248"/>
    <w:rsid w:val="00D32215"/>
    <w:rsid w:val="00D33012"/>
    <w:rsid w:val="00D33413"/>
    <w:rsid w:val="00D33B55"/>
    <w:rsid w:val="00D3548B"/>
    <w:rsid w:val="00D358DB"/>
    <w:rsid w:val="00D36A6C"/>
    <w:rsid w:val="00D3708B"/>
    <w:rsid w:val="00D40942"/>
    <w:rsid w:val="00D410CA"/>
    <w:rsid w:val="00D4135C"/>
    <w:rsid w:val="00D41E09"/>
    <w:rsid w:val="00D41FC6"/>
    <w:rsid w:val="00D44B8C"/>
    <w:rsid w:val="00D44FC0"/>
    <w:rsid w:val="00D4679A"/>
    <w:rsid w:val="00D47376"/>
    <w:rsid w:val="00D47E63"/>
    <w:rsid w:val="00D5006F"/>
    <w:rsid w:val="00D50323"/>
    <w:rsid w:val="00D52183"/>
    <w:rsid w:val="00D5464E"/>
    <w:rsid w:val="00D54C52"/>
    <w:rsid w:val="00D54E73"/>
    <w:rsid w:val="00D55426"/>
    <w:rsid w:val="00D57897"/>
    <w:rsid w:val="00D57FA0"/>
    <w:rsid w:val="00D60A6A"/>
    <w:rsid w:val="00D616B7"/>
    <w:rsid w:val="00D627E7"/>
    <w:rsid w:val="00D62C5B"/>
    <w:rsid w:val="00D645DE"/>
    <w:rsid w:val="00D64CE2"/>
    <w:rsid w:val="00D6530D"/>
    <w:rsid w:val="00D6595F"/>
    <w:rsid w:val="00D66E2B"/>
    <w:rsid w:val="00D678F6"/>
    <w:rsid w:val="00D702A8"/>
    <w:rsid w:val="00D714F0"/>
    <w:rsid w:val="00D71691"/>
    <w:rsid w:val="00D74260"/>
    <w:rsid w:val="00D75127"/>
    <w:rsid w:val="00D7521F"/>
    <w:rsid w:val="00D7536C"/>
    <w:rsid w:val="00D7594D"/>
    <w:rsid w:val="00D75E2F"/>
    <w:rsid w:val="00D76A40"/>
    <w:rsid w:val="00D76B18"/>
    <w:rsid w:val="00D76E68"/>
    <w:rsid w:val="00D80792"/>
    <w:rsid w:val="00D80C46"/>
    <w:rsid w:val="00D81695"/>
    <w:rsid w:val="00D8290E"/>
    <w:rsid w:val="00D8376A"/>
    <w:rsid w:val="00D8470B"/>
    <w:rsid w:val="00D85A3A"/>
    <w:rsid w:val="00D861B6"/>
    <w:rsid w:val="00D86636"/>
    <w:rsid w:val="00D86C30"/>
    <w:rsid w:val="00D87367"/>
    <w:rsid w:val="00D87404"/>
    <w:rsid w:val="00D90227"/>
    <w:rsid w:val="00D90B28"/>
    <w:rsid w:val="00D91377"/>
    <w:rsid w:val="00D918E0"/>
    <w:rsid w:val="00D919CF"/>
    <w:rsid w:val="00D91C22"/>
    <w:rsid w:val="00D92E8F"/>
    <w:rsid w:val="00D942E5"/>
    <w:rsid w:val="00D949DA"/>
    <w:rsid w:val="00D95384"/>
    <w:rsid w:val="00D973D1"/>
    <w:rsid w:val="00D974F8"/>
    <w:rsid w:val="00DA0D24"/>
    <w:rsid w:val="00DA11D0"/>
    <w:rsid w:val="00DA2389"/>
    <w:rsid w:val="00DA331A"/>
    <w:rsid w:val="00DA3712"/>
    <w:rsid w:val="00DA3764"/>
    <w:rsid w:val="00DA3870"/>
    <w:rsid w:val="00DA38EA"/>
    <w:rsid w:val="00DA4451"/>
    <w:rsid w:val="00DA507C"/>
    <w:rsid w:val="00DA6084"/>
    <w:rsid w:val="00DA7498"/>
    <w:rsid w:val="00DB0827"/>
    <w:rsid w:val="00DB0B2A"/>
    <w:rsid w:val="00DB0DD3"/>
    <w:rsid w:val="00DB19E7"/>
    <w:rsid w:val="00DB222D"/>
    <w:rsid w:val="00DB2F6E"/>
    <w:rsid w:val="00DB3242"/>
    <w:rsid w:val="00DB349F"/>
    <w:rsid w:val="00DB3799"/>
    <w:rsid w:val="00DB58EB"/>
    <w:rsid w:val="00DB6B0F"/>
    <w:rsid w:val="00DB74F1"/>
    <w:rsid w:val="00DC0C22"/>
    <w:rsid w:val="00DC0C86"/>
    <w:rsid w:val="00DC1831"/>
    <w:rsid w:val="00DC1860"/>
    <w:rsid w:val="00DC1F90"/>
    <w:rsid w:val="00DC2202"/>
    <w:rsid w:val="00DC367F"/>
    <w:rsid w:val="00DC4124"/>
    <w:rsid w:val="00DC4181"/>
    <w:rsid w:val="00DC4855"/>
    <w:rsid w:val="00DC4B25"/>
    <w:rsid w:val="00DC4E51"/>
    <w:rsid w:val="00DC4EA6"/>
    <w:rsid w:val="00DC4EFB"/>
    <w:rsid w:val="00DC557A"/>
    <w:rsid w:val="00DC63F7"/>
    <w:rsid w:val="00DD011B"/>
    <w:rsid w:val="00DD038E"/>
    <w:rsid w:val="00DD0506"/>
    <w:rsid w:val="00DD175C"/>
    <w:rsid w:val="00DD1EBE"/>
    <w:rsid w:val="00DD25D0"/>
    <w:rsid w:val="00DD2B88"/>
    <w:rsid w:val="00DD3603"/>
    <w:rsid w:val="00DD3836"/>
    <w:rsid w:val="00DD40EA"/>
    <w:rsid w:val="00DD40FB"/>
    <w:rsid w:val="00DD466C"/>
    <w:rsid w:val="00DD5510"/>
    <w:rsid w:val="00DD5645"/>
    <w:rsid w:val="00DD5698"/>
    <w:rsid w:val="00DD65EF"/>
    <w:rsid w:val="00DD6801"/>
    <w:rsid w:val="00DD7568"/>
    <w:rsid w:val="00DE0521"/>
    <w:rsid w:val="00DE215D"/>
    <w:rsid w:val="00DE2163"/>
    <w:rsid w:val="00DE3159"/>
    <w:rsid w:val="00DE3A73"/>
    <w:rsid w:val="00DE3A9E"/>
    <w:rsid w:val="00DE49EC"/>
    <w:rsid w:val="00DE6706"/>
    <w:rsid w:val="00DE6941"/>
    <w:rsid w:val="00DE6C60"/>
    <w:rsid w:val="00DE7080"/>
    <w:rsid w:val="00DE7EA7"/>
    <w:rsid w:val="00DF0A95"/>
    <w:rsid w:val="00DF0AF6"/>
    <w:rsid w:val="00DF1717"/>
    <w:rsid w:val="00DF1BAC"/>
    <w:rsid w:val="00DF21E5"/>
    <w:rsid w:val="00DF52F2"/>
    <w:rsid w:val="00DF63BB"/>
    <w:rsid w:val="00DF67DA"/>
    <w:rsid w:val="00DF7219"/>
    <w:rsid w:val="00DF75AA"/>
    <w:rsid w:val="00DF7A84"/>
    <w:rsid w:val="00DF7C8A"/>
    <w:rsid w:val="00DF7DE8"/>
    <w:rsid w:val="00E0017D"/>
    <w:rsid w:val="00E003FF"/>
    <w:rsid w:val="00E0094A"/>
    <w:rsid w:val="00E01BAA"/>
    <w:rsid w:val="00E02015"/>
    <w:rsid w:val="00E02356"/>
    <w:rsid w:val="00E030D2"/>
    <w:rsid w:val="00E0440B"/>
    <w:rsid w:val="00E0492E"/>
    <w:rsid w:val="00E04C64"/>
    <w:rsid w:val="00E0679D"/>
    <w:rsid w:val="00E06D8C"/>
    <w:rsid w:val="00E07627"/>
    <w:rsid w:val="00E07DD4"/>
    <w:rsid w:val="00E1040F"/>
    <w:rsid w:val="00E10E8F"/>
    <w:rsid w:val="00E1181E"/>
    <w:rsid w:val="00E11CBE"/>
    <w:rsid w:val="00E1253F"/>
    <w:rsid w:val="00E12795"/>
    <w:rsid w:val="00E12808"/>
    <w:rsid w:val="00E13039"/>
    <w:rsid w:val="00E130A3"/>
    <w:rsid w:val="00E13C37"/>
    <w:rsid w:val="00E1487A"/>
    <w:rsid w:val="00E149E8"/>
    <w:rsid w:val="00E14EC3"/>
    <w:rsid w:val="00E14F7E"/>
    <w:rsid w:val="00E212AB"/>
    <w:rsid w:val="00E225DD"/>
    <w:rsid w:val="00E23623"/>
    <w:rsid w:val="00E23CFB"/>
    <w:rsid w:val="00E2411A"/>
    <w:rsid w:val="00E24F2F"/>
    <w:rsid w:val="00E25B0E"/>
    <w:rsid w:val="00E26A6F"/>
    <w:rsid w:val="00E26F8A"/>
    <w:rsid w:val="00E27183"/>
    <w:rsid w:val="00E3175B"/>
    <w:rsid w:val="00E31760"/>
    <w:rsid w:val="00E3176B"/>
    <w:rsid w:val="00E31A82"/>
    <w:rsid w:val="00E32CE8"/>
    <w:rsid w:val="00E32FF3"/>
    <w:rsid w:val="00E331B7"/>
    <w:rsid w:val="00E34084"/>
    <w:rsid w:val="00E34225"/>
    <w:rsid w:val="00E35586"/>
    <w:rsid w:val="00E374A7"/>
    <w:rsid w:val="00E37B35"/>
    <w:rsid w:val="00E37FE2"/>
    <w:rsid w:val="00E403C5"/>
    <w:rsid w:val="00E4051B"/>
    <w:rsid w:val="00E4064E"/>
    <w:rsid w:val="00E42AA4"/>
    <w:rsid w:val="00E42AEB"/>
    <w:rsid w:val="00E44135"/>
    <w:rsid w:val="00E451A1"/>
    <w:rsid w:val="00E46420"/>
    <w:rsid w:val="00E47CF0"/>
    <w:rsid w:val="00E503CD"/>
    <w:rsid w:val="00E5187A"/>
    <w:rsid w:val="00E52173"/>
    <w:rsid w:val="00E5299A"/>
    <w:rsid w:val="00E52C77"/>
    <w:rsid w:val="00E53404"/>
    <w:rsid w:val="00E53697"/>
    <w:rsid w:val="00E554FE"/>
    <w:rsid w:val="00E55C8E"/>
    <w:rsid w:val="00E56862"/>
    <w:rsid w:val="00E56BF4"/>
    <w:rsid w:val="00E56E33"/>
    <w:rsid w:val="00E56EDA"/>
    <w:rsid w:val="00E5716F"/>
    <w:rsid w:val="00E5756A"/>
    <w:rsid w:val="00E60D4C"/>
    <w:rsid w:val="00E60EB2"/>
    <w:rsid w:val="00E6262F"/>
    <w:rsid w:val="00E63E09"/>
    <w:rsid w:val="00E66BD3"/>
    <w:rsid w:val="00E674CC"/>
    <w:rsid w:val="00E675E0"/>
    <w:rsid w:val="00E67C4F"/>
    <w:rsid w:val="00E700FA"/>
    <w:rsid w:val="00E7012C"/>
    <w:rsid w:val="00E71A17"/>
    <w:rsid w:val="00E720B4"/>
    <w:rsid w:val="00E72896"/>
    <w:rsid w:val="00E73BFF"/>
    <w:rsid w:val="00E7511F"/>
    <w:rsid w:val="00E7516C"/>
    <w:rsid w:val="00E75A53"/>
    <w:rsid w:val="00E75B8C"/>
    <w:rsid w:val="00E76060"/>
    <w:rsid w:val="00E761D7"/>
    <w:rsid w:val="00E807F1"/>
    <w:rsid w:val="00E815CA"/>
    <w:rsid w:val="00E81AA3"/>
    <w:rsid w:val="00E82B5D"/>
    <w:rsid w:val="00E83E93"/>
    <w:rsid w:val="00E85E82"/>
    <w:rsid w:val="00E86565"/>
    <w:rsid w:val="00E90352"/>
    <w:rsid w:val="00E90372"/>
    <w:rsid w:val="00E90BF3"/>
    <w:rsid w:val="00E9140D"/>
    <w:rsid w:val="00E91AB7"/>
    <w:rsid w:val="00E922D3"/>
    <w:rsid w:val="00E92C21"/>
    <w:rsid w:val="00E93D2B"/>
    <w:rsid w:val="00E976E2"/>
    <w:rsid w:val="00E978E0"/>
    <w:rsid w:val="00EA120A"/>
    <w:rsid w:val="00EA1D97"/>
    <w:rsid w:val="00EA2F56"/>
    <w:rsid w:val="00EA3092"/>
    <w:rsid w:val="00EA345F"/>
    <w:rsid w:val="00EA59C9"/>
    <w:rsid w:val="00EA75B6"/>
    <w:rsid w:val="00EA7C1D"/>
    <w:rsid w:val="00EA7C2D"/>
    <w:rsid w:val="00EB0448"/>
    <w:rsid w:val="00EB0860"/>
    <w:rsid w:val="00EB109A"/>
    <w:rsid w:val="00EB28A0"/>
    <w:rsid w:val="00EB2B8F"/>
    <w:rsid w:val="00EB2FB8"/>
    <w:rsid w:val="00EB42BF"/>
    <w:rsid w:val="00EB42C8"/>
    <w:rsid w:val="00EB4599"/>
    <w:rsid w:val="00EB4B53"/>
    <w:rsid w:val="00EB5D4E"/>
    <w:rsid w:val="00EB64AA"/>
    <w:rsid w:val="00EB70D3"/>
    <w:rsid w:val="00EB77DF"/>
    <w:rsid w:val="00EC1AB7"/>
    <w:rsid w:val="00EC46BB"/>
    <w:rsid w:val="00EC4761"/>
    <w:rsid w:val="00EC5CCD"/>
    <w:rsid w:val="00EC66E5"/>
    <w:rsid w:val="00EC6AC3"/>
    <w:rsid w:val="00ED25D1"/>
    <w:rsid w:val="00ED310A"/>
    <w:rsid w:val="00ED32A7"/>
    <w:rsid w:val="00ED3E49"/>
    <w:rsid w:val="00ED4B6C"/>
    <w:rsid w:val="00ED50FC"/>
    <w:rsid w:val="00ED52CB"/>
    <w:rsid w:val="00ED551E"/>
    <w:rsid w:val="00ED653A"/>
    <w:rsid w:val="00ED69A2"/>
    <w:rsid w:val="00ED7AB5"/>
    <w:rsid w:val="00ED7F83"/>
    <w:rsid w:val="00EE04D6"/>
    <w:rsid w:val="00EE0950"/>
    <w:rsid w:val="00EE0E45"/>
    <w:rsid w:val="00EE19E2"/>
    <w:rsid w:val="00EE1DD9"/>
    <w:rsid w:val="00EE36BE"/>
    <w:rsid w:val="00EE427A"/>
    <w:rsid w:val="00EE4817"/>
    <w:rsid w:val="00EE4A85"/>
    <w:rsid w:val="00EE50E9"/>
    <w:rsid w:val="00EE578A"/>
    <w:rsid w:val="00EE6E16"/>
    <w:rsid w:val="00EF3509"/>
    <w:rsid w:val="00EF3A1E"/>
    <w:rsid w:val="00EF3FC7"/>
    <w:rsid w:val="00EF48DA"/>
    <w:rsid w:val="00EF553D"/>
    <w:rsid w:val="00EF5BD7"/>
    <w:rsid w:val="00EF6871"/>
    <w:rsid w:val="00EF691E"/>
    <w:rsid w:val="00F009F1"/>
    <w:rsid w:val="00F00E20"/>
    <w:rsid w:val="00F03011"/>
    <w:rsid w:val="00F030C0"/>
    <w:rsid w:val="00F03238"/>
    <w:rsid w:val="00F03B1F"/>
    <w:rsid w:val="00F04CC4"/>
    <w:rsid w:val="00F04ECB"/>
    <w:rsid w:val="00F06322"/>
    <w:rsid w:val="00F076A3"/>
    <w:rsid w:val="00F1163E"/>
    <w:rsid w:val="00F11740"/>
    <w:rsid w:val="00F1378B"/>
    <w:rsid w:val="00F13C41"/>
    <w:rsid w:val="00F13D2A"/>
    <w:rsid w:val="00F1428D"/>
    <w:rsid w:val="00F149A4"/>
    <w:rsid w:val="00F14E23"/>
    <w:rsid w:val="00F154E3"/>
    <w:rsid w:val="00F17125"/>
    <w:rsid w:val="00F17C08"/>
    <w:rsid w:val="00F20DE4"/>
    <w:rsid w:val="00F2110A"/>
    <w:rsid w:val="00F215EB"/>
    <w:rsid w:val="00F23033"/>
    <w:rsid w:val="00F23711"/>
    <w:rsid w:val="00F239EC"/>
    <w:rsid w:val="00F25230"/>
    <w:rsid w:val="00F263A3"/>
    <w:rsid w:val="00F263E9"/>
    <w:rsid w:val="00F27167"/>
    <w:rsid w:val="00F279DE"/>
    <w:rsid w:val="00F3064F"/>
    <w:rsid w:val="00F30C45"/>
    <w:rsid w:val="00F31B93"/>
    <w:rsid w:val="00F3209F"/>
    <w:rsid w:val="00F33155"/>
    <w:rsid w:val="00F334B9"/>
    <w:rsid w:val="00F334BF"/>
    <w:rsid w:val="00F34BE2"/>
    <w:rsid w:val="00F3541C"/>
    <w:rsid w:val="00F36946"/>
    <w:rsid w:val="00F37788"/>
    <w:rsid w:val="00F379ED"/>
    <w:rsid w:val="00F37B0C"/>
    <w:rsid w:val="00F37CE4"/>
    <w:rsid w:val="00F412D3"/>
    <w:rsid w:val="00F41554"/>
    <w:rsid w:val="00F42240"/>
    <w:rsid w:val="00F423E2"/>
    <w:rsid w:val="00F430C6"/>
    <w:rsid w:val="00F4321A"/>
    <w:rsid w:val="00F432E8"/>
    <w:rsid w:val="00F436FB"/>
    <w:rsid w:val="00F43BF7"/>
    <w:rsid w:val="00F4478C"/>
    <w:rsid w:val="00F44CDC"/>
    <w:rsid w:val="00F45D15"/>
    <w:rsid w:val="00F4795F"/>
    <w:rsid w:val="00F50C06"/>
    <w:rsid w:val="00F51A82"/>
    <w:rsid w:val="00F528A0"/>
    <w:rsid w:val="00F52B6E"/>
    <w:rsid w:val="00F52E46"/>
    <w:rsid w:val="00F5319A"/>
    <w:rsid w:val="00F53241"/>
    <w:rsid w:val="00F54135"/>
    <w:rsid w:val="00F552F9"/>
    <w:rsid w:val="00F55ED8"/>
    <w:rsid w:val="00F56C4F"/>
    <w:rsid w:val="00F56D05"/>
    <w:rsid w:val="00F57549"/>
    <w:rsid w:val="00F60B01"/>
    <w:rsid w:val="00F60D35"/>
    <w:rsid w:val="00F61C13"/>
    <w:rsid w:val="00F640B7"/>
    <w:rsid w:val="00F64FF6"/>
    <w:rsid w:val="00F65E8D"/>
    <w:rsid w:val="00F67139"/>
    <w:rsid w:val="00F67B73"/>
    <w:rsid w:val="00F70375"/>
    <w:rsid w:val="00F707F5"/>
    <w:rsid w:val="00F70938"/>
    <w:rsid w:val="00F71210"/>
    <w:rsid w:val="00F71471"/>
    <w:rsid w:val="00F720ED"/>
    <w:rsid w:val="00F7262F"/>
    <w:rsid w:val="00F72EC7"/>
    <w:rsid w:val="00F734C3"/>
    <w:rsid w:val="00F7380F"/>
    <w:rsid w:val="00F73ABA"/>
    <w:rsid w:val="00F75065"/>
    <w:rsid w:val="00F75BC0"/>
    <w:rsid w:val="00F75FE5"/>
    <w:rsid w:val="00F7675B"/>
    <w:rsid w:val="00F76C08"/>
    <w:rsid w:val="00F77371"/>
    <w:rsid w:val="00F80767"/>
    <w:rsid w:val="00F81E86"/>
    <w:rsid w:val="00F823A4"/>
    <w:rsid w:val="00F82731"/>
    <w:rsid w:val="00F8423B"/>
    <w:rsid w:val="00F848FA"/>
    <w:rsid w:val="00F84CCE"/>
    <w:rsid w:val="00F90713"/>
    <w:rsid w:val="00F90D21"/>
    <w:rsid w:val="00F90E98"/>
    <w:rsid w:val="00F91273"/>
    <w:rsid w:val="00F91E9B"/>
    <w:rsid w:val="00F92698"/>
    <w:rsid w:val="00F928FA"/>
    <w:rsid w:val="00F93A94"/>
    <w:rsid w:val="00F93DE5"/>
    <w:rsid w:val="00F93E88"/>
    <w:rsid w:val="00F94326"/>
    <w:rsid w:val="00F95662"/>
    <w:rsid w:val="00F9622C"/>
    <w:rsid w:val="00F964E7"/>
    <w:rsid w:val="00F975BF"/>
    <w:rsid w:val="00F978F3"/>
    <w:rsid w:val="00FA04CA"/>
    <w:rsid w:val="00FA04DA"/>
    <w:rsid w:val="00FA1062"/>
    <w:rsid w:val="00FA2A20"/>
    <w:rsid w:val="00FA2F63"/>
    <w:rsid w:val="00FA344D"/>
    <w:rsid w:val="00FA3A4D"/>
    <w:rsid w:val="00FA3CA6"/>
    <w:rsid w:val="00FA5344"/>
    <w:rsid w:val="00FA5633"/>
    <w:rsid w:val="00FA7231"/>
    <w:rsid w:val="00FA776E"/>
    <w:rsid w:val="00FB0F80"/>
    <w:rsid w:val="00FB1B0E"/>
    <w:rsid w:val="00FB21CA"/>
    <w:rsid w:val="00FB267F"/>
    <w:rsid w:val="00FB3DE7"/>
    <w:rsid w:val="00FB40CB"/>
    <w:rsid w:val="00FB44F6"/>
    <w:rsid w:val="00FB4F46"/>
    <w:rsid w:val="00FB6113"/>
    <w:rsid w:val="00FB7CE7"/>
    <w:rsid w:val="00FC27A2"/>
    <w:rsid w:val="00FC285D"/>
    <w:rsid w:val="00FC2C27"/>
    <w:rsid w:val="00FC3C59"/>
    <w:rsid w:val="00FC4EF7"/>
    <w:rsid w:val="00FC5AEB"/>
    <w:rsid w:val="00FC5CE2"/>
    <w:rsid w:val="00FC6192"/>
    <w:rsid w:val="00FC62F0"/>
    <w:rsid w:val="00FC783E"/>
    <w:rsid w:val="00FC7B38"/>
    <w:rsid w:val="00FD02D1"/>
    <w:rsid w:val="00FD05D7"/>
    <w:rsid w:val="00FD0754"/>
    <w:rsid w:val="00FD209A"/>
    <w:rsid w:val="00FD4473"/>
    <w:rsid w:val="00FD47C2"/>
    <w:rsid w:val="00FD50BE"/>
    <w:rsid w:val="00FD566C"/>
    <w:rsid w:val="00FD6795"/>
    <w:rsid w:val="00FD6BCE"/>
    <w:rsid w:val="00FD6C6A"/>
    <w:rsid w:val="00FD700B"/>
    <w:rsid w:val="00FD7309"/>
    <w:rsid w:val="00FD7E96"/>
    <w:rsid w:val="00FD7FE2"/>
    <w:rsid w:val="00FE0E21"/>
    <w:rsid w:val="00FE1603"/>
    <w:rsid w:val="00FE3046"/>
    <w:rsid w:val="00FE3241"/>
    <w:rsid w:val="00FE3E75"/>
    <w:rsid w:val="00FE3EEA"/>
    <w:rsid w:val="00FE44F7"/>
    <w:rsid w:val="00FE45F6"/>
    <w:rsid w:val="00FE4B48"/>
    <w:rsid w:val="00FE559F"/>
    <w:rsid w:val="00FE6011"/>
    <w:rsid w:val="00FE61AA"/>
    <w:rsid w:val="00FE6AC1"/>
    <w:rsid w:val="00FE76A3"/>
    <w:rsid w:val="00FE7AD6"/>
    <w:rsid w:val="00FF016F"/>
    <w:rsid w:val="00FF033A"/>
    <w:rsid w:val="00FF0702"/>
    <w:rsid w:val="00FF16C8"/>
    <w:rsid w:val="00FF3E57"/>
    <w:rsid w:val="00FF4085"/>
    <w:rsid w:val="00FF4BA8"/>
    <w:rsid w:val="00FF5428"/>
    <w:rsid w:val="00FF5B40"/>
    <w:rsid w:val="0E513334"/>
    <w:rsid w:val="486015C0"/>
    <w:rsid w:val="5144505A"/>
    <w:rsid w:val="7EE0727A"/>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semiHidden="0" w:name="toc 3"/>
    <w:lsdException w:qFormat="1" w:uiPriority="39" w:semiHidden="0" w:name="toc 4"/>
    <w:lsdException w:qFormat="1" w:uiPriority="39" w:semiHidden="0" w:name="toc 5"/>
    <w:lsdException w:qFormat="1" w:uiPriority="39" w:semiHidden="0" w:name="toc 6"/>
    <w:lsdException w:uiPriority="39" w:semiHidden="0" w:name="toc 7"/>
    <w:lsdException w:qFormat="1" w:uiPriority="39" w:semiHidden="0" w:name="toc 8"/>
    <w:lsdException w:qFormat="1" w:uiPriority="39" w:semiHidden="0" w:name="toc 9"/>
    <w:lsdException w:uiPriority="99" w:name="Normal Indent"/>
    <w:lsdException w:qFormat="1" w:unhideWhenUsed="0" w:uiPriority="0" w:name="footnote text"/>
    <w:lsdException w:qFormat="1"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name="footnote reference"/>
    <w:lsdException w:qFormat="1"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qFormat="1" w:uiPriority="99"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pPr>
    <w:rPr>
      <w:rFonts w:ascii="Calibri" w:hAnsi="Calibri" w:eastAsia="Calibri" w:cs="Times New Roman"/>
      <w:sz w:val="22"/>
      <w:szCs w:val="22"/>
      <w:lang w:val="en-GB" w:eastAsia="en-US" w:bidi="ar-SA"/>
    </w:rPr>
  </w:style>
  <w:style w:type="paragraph" w:styleId="2">
    <w:name w:val="heading 1"/>
    <w:basedOn w:val="1"/>
    <w:next w:val="1"/>
    <w:link w:val="42"/>
    <w:qFormat/>
    <w:uiPriority w:val="9"/>
    <w:pPr>
      <w:keepNext/>
      <w:widowControl w:val="0"/>
      <w:numPr>
        <w:ilvl w:val="0"/>
        <w:numId w:val="1"/>
      </w:numPr>
      <w:spacing w:before="480"/>
      <w:ind w:left="432"/>
      <w:outlineLvl w:val="0"/>
    </w:pPr>
    <w:rPr>
      <w:rFonts w:eastAsia="Times New Roman" w:cs="Calibri"/>
      <w:b/>
      <w:bCs/>
      <w:sz w:val="28"/>
      <w:szCs w:val="28"/>
    </w:rPr>
  </w:style>
  <w:style w:type="paragraph" w:styleId="3">
    <w:name w:val="heading 2"/>
    <w:basedOn w:val="2"/>
    <w:next w:val="1"/>
    <w:link w:val="43"/>
    <w:qFormat/>
    <w:uiPriority w:val="9"/>
    <w:pPr>
      <w:numPr>
        <w:ilvl w:val="1"/>
      </w:numPr>
      <w:spacing w:before="200"/>
      <w:outlineLvl w:val="1"/>
    </w:pPr>
    <w:rPr>
      <w:rFonts w:cs="Times New Roman"/>
      <w:bCs w:val="0"/>
      <w:sz w:val="24"/>
      <w:szCs w:val="24"/>
    </w:rPr>
  </w:style>
  <w:style w:type="paragraph" w:styleId="4">
    <w:name w:val="heading 3"/>
    <w:basedOn w:val="1"/>
    <w:next w:val="1"/>
    <w:link w:val="44"/>
    <w:qFormat/>
    <w:uiPriority w:val="9"/>
    <w:pPr>
      <w:keepNext/>
      <w:keepLines/>
      <w:numPr>
        <w:ilvl w:val="2"/>
        <w:numId w:val="1"/>
      </w:numPr>
      <w:spacing w:before="200"/>
      <w:outlineLvl w:val="2"/>
    </w:pPr>
    <w:rPr>
      <w:rFonts w:eastAsia="Times New Roman"/>
      <w:b/>
      <w:bCs/>
    </w:rPr>
  </w:style>
  <w:style w:type="paragraph" w:styleId="5">
    <w:name w:val="heading 4"/>
    <w:basedOn w:val="1"/>
    <w:next w:val="1"/>
    <w:link w:val="45"/>
    <w:qFormat/>
    <w:uiPriority w:val="9"/>
    <w:pPr>
      <w:keepNext/>
      <w:keepLines/>
      <w:numPr>
        <w:ilvl w:val="3"/>
        <w:numId w:val="1"/>
      </w:numPr>
      <w:spacing w:before="200"/>
      <w:outlineLvl w:val="3"/>
    </w:pPr>
    <w:rPr>
      <w:rFonts w:ascii="Cambria" w:hAnsi="Cambria" w:eastAsia="Times New Roman"/>
      <w:b/>
      <w:bCs/>
      <w:i/>
      <w:iCs/>
      <w:color w:val="4F81BD"/>
    </w:rPr>
  </w:style>
  <w:style w:type="paragraph" w:styleId="6">
    <w:name w:val="heading 5"/>
    <w:basedOn w:val="1"/>
    <w:next w:val="1"/>
    <w:link w:val="46"/>
    <w:qFormat/>
    <w:uiPriority w:val="9"/>
    <w:pPr>
      <w:keepNext/>
      <w:keepLines/>
      <w:numPr>
        <w:ilvl w:val="4"/>
        <w:numId w:val="1"/>
      </w:numPr>
      <w:spacing w:before="200"/>
      <w:outlineLvl w:val="4"/>
    </w:pPr>
    <w:rPr>
      <w:rFonts w:ascii="Cambria" w:hAnsi="Cambria" w:eastAsia="Times New Roman"/>
      <w:color w:val="243F60"/>
    </w:rPr>
  </w:style>
  <w:style w:type="paragraph" w:styleId="7">
    <w:name w:val="heading 6"/>
    <w:basedOn w:val="1"/>
    <w:next w:val="1"/>
    <w:link w:val="47"/>
    <w:qFormat/>
    <w:uiPriority w:val="9"/>
    <w:pPr>
      <w:keepNext/>
      <w:keepLines/>
      <w:numPr>
        <w:ilvl w:val="5"/>
        <w:numId w:val="1"/>
      </w:numPr>
      <w:spacing w:before="200"/>
      <w:outlineLvl w:val="5"/>
    </w:pPr>
    <w:rPr>
      <w:rFonts w:ascii="Cambria" w:hAnsi="Cambria" w:eastAsia="Times New Roman"/>
      <w:i/>
      <w:iCs/>
      <w:color w:val="243F60"/>
    </w:rPr>
  </w:style>
  <w:style w:type="paragraph" w:styleId="8">
    <w:name w:val="heading 7"/>
    <w:basedOn w:val="1"/>
    <w:next w:val="1"/>
    <w:link w:val="48"/>
    <w:qFormat/>
    <w:uiPriority w:val="9"/>
    <w:pPr>
      <w:keepNext/>
      <w:keepLines/>
      <w:numPr>
        <w:ilvl w:val="6"/>
        <w:numId w:val="1"/>
      </w:numPr>
      <w:spacing w:before="200"/>
      <w:outlineLvl w:val="6"/>
    </w:pPr>
    <w:rPr>
      <w:rFonts w:ascii="Cambria" w:hAnsi="Cambria" w:eastAsia="Times New Roman"/>
      <w:i/>
      <w:iCs/>
      <w:color w:val="404040"/>
    </w:rPr>
  </w:style>
  <w:style w:type="paragraph" w:styleId="9">
    <w:name w:val="heading 8"/>
    <w:basedOn w:val="1"/>
    <w:next w:val="1"/>
    <w:link w:val="49"/>
    <w:qFormat/>
    <w:uiPriority w:val="9"/>
    <w:pPr>
      <w:keepNext/>
      <w:keepLines/>
      <w:numPr>
        <w:ilvl w:val="7"/>
        <w:numId w:val="1"/>
      </w:numPr>
      <w:spacing w:before="200"/>
      <w:outlineLvl w:val="7"/>
    </w:pPr>
    <w:rPr>
      <w:rFonts w:ascii="Cambria" w:hAnsi="Cambria" w:eastAsia="Times New Roman"/>
      <w:color w:val="404040"/>
      <w:sz w:val="20"/>
      <w:szCs w:val="20"/>
    </w:rPr>
  </w:style>
  <w:style w:type="paragraph" w:styleId="10">
    <w:name w:val="heading 9"/>
    <w:basedOn w:val="1"/>
    <w:next w:val="1"/>
    <w:link w:val="50"/>
    <w:qFormat/>
    <w:uiPriority w:val="9"/>
    <w:pPr>
      <w:keepNext/>
      <w:keepLines/>
      <w:numPr>
        <w:ilvl w:val="8"/>
        <w:numId w:val="1"/>
      </w:numPr>
      <w:spacing w:before="200"/>
      <w:outlineLvl w:val="8"/>
    </w:pPr>
    <w:rPr>
      <w:rFonts w:ascii="Cambria" w:hAnsi="Cambria" w:eastAsia="Times New Roman"/>
      <w:i/>
      <w:iCs/>
      <w:color w:val="404040"/>
      <w:sz w:val="20"/>
      <w:szCs w:val="20"/>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63"/>
    <w:semiHidden/>
    <w:unhideWhenUsed/>
    <w:qFormat/>
    <w:uiPriority w:val="99"/>
    <w:pPr>
      <w:spacing w:after="0"/>
    </w:pPr>
    <w:rPr>
      <w:rFonts w:ascii="Tahoma" w:hAnsi="Tahoma" w:cs="Tahoma"/>
      <w:sz w:val="16"/>
      <w:szCs w:val="16"/>
    </w:rPr>
  </w:style>
  <w:style w:type="paragraph" w:styleId="14">
    <w:name w:val="Body Text"/>
    <w:basedOn w:val="1"/>
    <w:link w:val="57"/>
    <w:semiHidden/>
    <w:qFormat/>
    <w:uiPriority w:val="0"/>
    <w:pPr>
      <w:spacing w:before="120" w:after="0"/>
      <w:jc w:val="right"/>
    </w:pPr>
    <w:rPr>
      <w:rFonts w:ascii="Arial" w:hAnsi="Arial" w:eastAsia="Times New Roman"/>
      <w:sz w:val="20"/>
      <w:szCs w:val="24"/>
    </w:rPr>
  </w:style>
  <w:style w:type="character" w:styleId="15">
    <w:name w:val="annotation reference"/>
    <w:basedOn w:val="11"/>
    <w:semiHidden/>
    <w:unhideWhenUsed/>
    <w:qFormat/>
    <w:uiPriority w:val="99"/>
    <w:rPr>
      <w:sz w:val="16"/>
      <w:szCs w:val="16"/>
    </w:rPr>
  </w:style>
  <w:style w:type="paragraph" w:styleId="16">
    <w:name w:val="annotation text"/>
    <w:basedOn w:val="1"/>
    <w:link w:val="61"/>
    <w:semiHidden/>
    <w:unhideWhenUsed/>
    <w:qFormat/>
    <w:uiPriority w:val="99"/>
    <w:rPr>
      <w:sz w:val="20"/>
      <w:szCs w:val="20"/>
    </w:rPr>
  </w:style>
  <w:style w:type="paragraph" w:styleId="17">
    <w:name w:val="annotation subject"/>
    <w:basedOn w:val="16"/>
    <w:next w:val="16"/>
    <w:link w:val="62"/>
    <w:semiHidden/>
    <w:unhideWhenUsed/>
    <w:qFormat/>
    <w:uiPriority w:val="99"/>
    <w:rPr>
      <w:b/>
      <w:bCs/>
    </w:rPr>
  </w:style>
  <w:style w:type="paragraph" w:styleId="18">
    <w:name w:val="Document Map"/>
    <w:basedOn w:val="1"/>
    <w:link w:val="92"/>
    <w:semiHidden/>
    <w:unhideWhenUsed/>
    <w:qFormat/>
    <w:uiPriority w:val="99"/>
    <w:pPr>
      <w:spacing w:after="0"/>
    </w:pPr>
    <w:rPr>
      <w:rFonts w:ascii="Tahoma" w:hAnsi="Tahoma" w:cs="Tahoma"/>
      <w:sz w:val="16"/>
      <w:szCs w:val="16"/>
    </w:rPr>
  </w:style>
  <w:style w:type="character" w:styleId="19">
    <w:name w:val="FollowedHyperlink"/>
    <w:basedOn w:val="11"/>
    <w:semiHidden/>
    <w:unhideWhenUsed/>
    <w:qFormat/>
    <w:uiPriority w:val="99"/>
    <w:rPr>
      <w:color w:val="800080"/>
      <w:u w:val="single"/>
    </w:rPr>
  </w:style>
  <w:style w:type="paragraph" w:styleId="20">
    <w:name w:val="footer"/>
    <w:basedOn w:val="1"/>
    <w:link w:val="40"/>
    <w:unhideWhenUsed/>
    <w:qFormat/>
    <w:uiPriority w:val="99"/>
    <w:pPr>
      <w:tabs>
        <w:tab w:val="center" w:pos="4513"/>
        <w:tab w:val="right" w:pos="9026"/>
      </w:tabs>
    </w:pPr>
  </w:style>
  <w:style w:type="character" w:styleId="21">
    <w:name w:val="footnote reference"/>
    <w:basedOn w:val="11"/>
    <w:semiHidden/>
    <w:qFormat/>
    <w:uiPriority w:val="0"/>
    <w:rPr>
      <w:vertAlign w:val="superscript"/>
    </w:rPr>
  </w:style>
  <w:style w:type="paragraph" w:styleId="22">
    <w:name w:val="footnote text"/>
    <w:basedOn w:val="1"/>
    <w:link w:val="58"/>
    <w:semiHidden/>
    <w:qFormat/>
    <w:uiPriority w:val="0"/>
    <w:pPr>
      <w:spacing w:before="120" w:after="0"/>
    </w:pPr>
    <w:rPr>
      <w:rFonts w:ascii="Arial" w:hAnsi="Arial" w:eastAsia="Times New Roman"/>
      <w:sz w:val="20"/>
      <w:szCs w:val="20"/>
    </w:rPr>
  </w:style>
  <w:style w:type="paragraph" w:styleId="23">
    <w:name w:val="header"/>
    <w:basedOn w:val="1"/>
    <w:link w:val="41"/>
    <w:unhideWhenUsed/>
    <w:qFormat/>
    <w:uiPriority w:val="0"/>
    <w:pPr>
      <w:tabs>
        <w:tab w:val="center" w:pos="4513"/>
        <w:tab w:val="right" w:pos="9026"/>
      </w:tabs>
    </w:pPr>
  </w:style>
  <w:style w:type="character" w:styleId="24">
    <w:name w:val="Hyperlink"/>
    <w:basedOn w:val="11"/>
    <w:unhideWhenUsed/>
    <w:qFormat/>
    <w:uiPriority w:val="99"/>
    <w:rPr>
      <w:color w:val="0000FF"/>
      <w:u w:val="single"/>
    </w:rPr>
  </w:style>
  <w:style w:type="paragraph" w:styleId="25">
    <w:name w:val="Normal (Web)"/>
    <w:basedOn w:val="1"/>
    <w:semiHidden/>
    <w:unhideWhenUsed/>
    <w:qFormat/>
    <w:uiPriority w:val="99"/>
    <w:pPr>
      <w:spacing w:before="100" w:beforeAutospacing="1" w:after="100" w:afterAutospacing="1"/>
    </w:pPr>
    <w:rPr>
      <w:rFonts w:ascii="Times New Roman" w:hAnsi="Times New Roman" w:eastAsia="Times New Roman"/>
      <w:sz w:val="24"/>
      <w:szCs w:val="24"/>
      <w:lang w:val="en-US"/>
    </w:rPr>
  </w:style>
  <w:style w:type="character" w:styleId="26">
    <w:name w:val="page number"/>
    <w:basedOn w:val="11"/>
    <w:semiHidden/>
    <w:qFormat/>
    <w:uiPriority w:val="0"/>
  </w:style>
  <w:style w:type="paragraph" w:styleId="27">
    <w:name w:val="Plain Text"/>
    <w:basedOn w:val="1"/>
    <w:link w:val="60"/>
    <w:unhideWhenUsed/>
    <w:qFormat/>
    <w:uiPriority w:val="99"/>
    <w:pPr>
      <w:spacing w:after="0"/>
    </w:pPr>
    <w:rPr>
      <w:rFonts w:ascii="Consolas" w:hAnsi="Consolas"/>
      <w:sz w:val="21"/>
      <w:szCs w:val="21"/>
    </w:rPr>
  </w:style>
  <w:style w:type="character" w:styleId="28">
    <w:name w:val="Strong"/>
    <w:basedOn w:val="11"/>
    <w:qFormat/>
    <w:uiPriority w:val="22"/>
    <w:rPr>
      <w:b/>
      <w:bCs/>
    </w:rPr>
  </w:style>
  <w:style w:type="table" w:styleId="29">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0">
    <w:name w:val="toc 1"/>
    <w:basedOn w:val="1"/>
    <w:next w:val="1"/>
    <w:autoRedefine/>
    <w:unhideWhenUsed/>
    <w:qFormat/>
    <w:uiPriority w:val="39"/>
    <w:pPr>
      <w:tabs>
        <w:tab w:val="left" w:pos="440"/>
        <w:tab w:val="right" w:leader="underscore" w:pos="9017"/>
      </w:tabs>
      <w:spacing w:before="120"/>
    </w:pPr>
    <w:rPr>
      <w:rFonts w:cs="Calibri"/>
      <w:bCs/>
      <w:iCs/>
      <w:szCs w:val="24"/>
    </w:rPr>
  </w:style>
  <w:style w:type="paragraph" w:styleId="31">
    <w:name w:val="toc 2"/>
    <w:basedOn w:val="1"/>
    <w:next w:val="1"/>
    <w:autoRedefine/>
    <w:unhideWhenUsed/>
    <w:qFormat/>
    <w:uiPriority w:val="39"/>
    <w:pPr>
      <w:spacing w:before="120"/>
      <w:ind w:left="220"/>
    </w:pPr>
    <w:rPr>
      <w:rFonts w:cs="Calibri"/>
      <w:bCs/>
    </w:rPr>
  </w:style>
  <w:style w:type="paragraph" w:styleId="32">
    <w:name w:val="toc 3"/>
    <w:basedOn w:val="1"/>
    <w:next w:val="1"/>
    <w:autoRedefine/>
    <w:unhideWhenUsed/>
    <w:uiPriority w:val="39"/>
    <w:pPr>
      <w:ind w:left="440"/>
    </w:pPr>
    <w:rPr>
      <w:rFonts w:cs="Calibri"/>
      <w:szCs w:val="20"/>
    </w:rPr>
  </w:style>
  <w:style w:type="paragraph" w:styleId="33">
    <w:name w:val="toc 4"/>
    <w:basedOn w:val="1"/>
    <w:next w:val="1"/>
    <w:autoRedefine/>
    <w:unhideWhenUsed/>
    <w:qFormat/>
    <w:uiPriority w:val="39"/>
    <w:pPr>
      <w:ind w:left="660"/>
    </w:pPr>
    <w:rPr>
      <w:rFonts w:cs="Calibri"/>
      <w:sz w:val="20"/>
      <w:szCs w:val="20"/>
    </w:rPr>
  </w:style>
  <w:style w:type="paragraph" w:styleId="34">
    <w:name w:val="toc 5"/>
    <w:basedOn w:val="1"/>
    <w:next w:val="1"/>
    <w:autoRedefine/>
    <w:unhideWhenUsed/>
    <w:qFormat/>
    <w:uiPriority w:val="39"/>
    <w:pPr>
      <w:ind w:left="880"/>
    </w:pPr>
    <w:rPr>
      <w:rFonts w:cs="Calibri"/>
      <w:sz w:val="20"/>
      <w:szCs w:val="20"/>
    </w:rPr>
  </w:style>
  <w:style w:type="paragraph" w:styleId="35">
    <w:name w:val="toc 6"/>
    <w:basedOn w:val="1"/>
    <w:next w:val="1"/>
    <w:autoRedefine/>
    <w:unhideWhenUsed/>
    <w:qFormat/>
    <w:uiPriority w:val="39"/>
    <w:pPr>
      <w:ind w:left="1100"/>
    </w:pPr>
    <w:rPr>
      <w:rFonts w:cs="Calibri"/>
      <w:sz w:val="20"/>
      <w:szCs w:val="20"/>
    </w:rPr>
  </w:style>
  <w:style w:type="paragraph" w:styleId="36">
    <w:name w:val="toc 7"/>
    <w:basedOn w:val="1"/>
    <w:next w:val="1"/>
    <w:autoRedefine/>
    <w:unhideWhenUsed/>
    <w:uiPriority w:val="39"/>
    <w:pPr>
      <w:ind w:left="1320"/>
    </w:pPr>
    <w:rPr>
      <w:rFonts w:cs="Calibri"/>
      <w:sz w:val="20"/>
      <w:szCs w:val="20"/>
    </w:rPr>
  </w:style>
  <w:style w:type="paragraph" w:styleId="37">
    <w:name w:val="toc 8"/>
    <w:basedOn w:val="1"/>
    <w:next w:val="1"/>
    <w:autoRedefine/>
    <w:unhideWhenUsed/>
    <w:qFormat/>
    <w:uiPriority w:val="39"/>
    <w:pPr>
      <w:ind w:left="1540"/>
    </w:pPr>
    <w:rPr>
      <w:rFonts w:cs="Calibri"/>
      <w:sz w:val="20"/>
      <w:szCs w:val="20"/>
    </w:rPr>
  </w:style>
  <w:style w:type="paragraph" w:styleId="38">
    <w:name w:val="toc 9"/>
    <w:basedOn w:val="1"/>
    <w:next w:val="1"/>
    <w:autoRedefine/>
    <w:unhideWhenUsed/>
    <w:qFormat/>
    <w:uiPriority w:val="39"/>
    <w:pPr>
      <w:ind w:left="1760"/>
    </w:pPr>
    <w:rPr>
      <w:rFonts w:cs="Calibri"/>
      <w:sz w:val="20"/>
      <w:szCs w:val="20"/>
    </w:rPr>
  </w:style>
  <w:style w:type="table" w:styleId="39">
    <w:name w:val="Light List Accent 4"/>
    <w:basedOn w:val="1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character" w:customStyle="1" w:styleId="40">
    <w:name w:val="Footer Char"/>
    <w:basedOn w:val="11"/>
    <w:link w:val="20"/>
    <w:uiPriority w:val="99"/>
  </w:style>
  <w:style w:type="character" w:customStyle="1" w:styleId="41">
    <w:name w:val="Header Char"/>
    <w:basedOn w:val="11"/>
    <w:link w:val="23"/>
    <w:qFormat/>
    <w:uiPriority w:val="99"/>
  </w:style>
  <w:style w:type="character" w:customStyle="1" w:styleId="42">
    <w:name w:val="Heading 1 Char"/>
    <w:basedOn w:val="11"/>
    <w:link w:val="2"/>
    <w:qFormat/>
    <w:uiPriority w:val="9"/>
    <w:rPr>
      <w:rFonts w:eastAsia="Times New Roman" w:cs="Calibri"/>
      <w:b/>
      <w:bCs/>
      <w:sz w:val="28"/>
      <w:szCs w:val="28"/>
      <w:lang w:val="en-GB"/>
    </w:rPr>
  </w:style>
  <w:style w:type="character" w:customStyle="1" w:styleId="43">
    <w:name w:val="Heading 2 Char"/>
    <w:basedOn w:val="11"/>
    <w:link w:val="3"/>
    <w:qFormat/>
    <w:uiPriority w:val="9"/>
    <w:rPr>
      <w:rFonts w:eastAsia="Times New Roman"/>
      <w:b/>
      <w:sz w:val="24"/>
      <w:szCs w:val="24"/>
      <w:lang w:val="en-GB"/>
    </w:rPr>
  </w:style>
  <w:style w:type="character" w:customStyle="1" w:styleId="44">
    <w:name w:val="Heading 3 Char"/>
    <w:basedOn w:val="11"/>
    <w:link w:val="4"/>
    <w:uiPriority w:val="9"/>
    <w:rPr>
      <w:rFonts w:eastAsia="Times New Roman"/>
      <w:b/>
      <w:bCs/>
      <w:sz w:val="22"/>
      <w:szCs w:val="22"/>
      <w:lang w:val="en-GB"/>
    </w:rPr>
  </w:style>
  <w:style w:type="character" w:customStyle="1" w:styleId="45">
    <w:name w:val="Heading 4 Char"/>
    <w:basedOn w:val="11"/>
    <w:link w:val="5"/>
    <w:uiPriority w:val="9"/>
    <w:rPr>
      <w:rFonts w:ascii="Cambria" w:hAnsi="Cambria" w:eastAsia="Times New Roman"/>
      <w:b/>
      <w:bCs/>
      <w:i/>
      <w:iCs/>
      <w:color w:val="4F81BD"/>
      <w:sz w:val="22"/>
      <w:szCs w:val="22"/>
      <w:lang w:val="en-GB"/>
    </w:rPr>
  </w:style>
  <w:style w:type="character" w:customStyle="1" w:styleId="46">
    <w:name w:val="Heading 5 Char"/>
    <w:basedOn w:val="11"/>
    <w:link w:val="6"/>
    <w:uiPriority w:val="9"/>
    <w:rPr>
      <w:rFonts w:ascii="Cambria" w:hAnsi="Cambria" w:eastAsia="Times New Roman"/>
      <w:color w:val="243F60"/>
      <w:sz w:val="22"/>
      <w:szCs w:val="22"/>
      <w:lang w:val="en-GB"/>
    </w:rPr>
  </w:style>
  <w:style w:type="character" w:customStyle="1" w:styleId="47">
    <w:name w:val="Heading 6 Char"/>
    <w:basedOn w:val="11"/>
    <w:link w:val="7"/>
    <w:uiPriority w:val="9"/>
    <w:rPr>
      <w:rFonts w:ascii="Cambria" w:hAnsi="Cambria" w:eastAsia="Times New Roman"/>
      <w:i/>
      <w:iCs/>
      <w:color w:val="243F60"/>
      <w:sz w:val="22"/>
      <w:szCs w:val="22"/>
      <w:lang w:val="en-GB"/>
    </w:rPr>
  </w:style>
  <w:style w:type="character" w:customStyle="1" w:styleId="48">
    <w:name w:val="Heading 7 Char"/>
    <w:basedOn w:val="11"/>
    <w:link w:val="8"/>
    <w:uiPriority w:val="9"/>
    <w:rPr>
      <w:rFonts w:ascii="Cambria" w:hAnsi="Cambria" w:eastAsia="Times New Roman"/>
      <w:i/>
      <w:iCs/>
      <w:color w:val="404040"/>
      <w:sz w:val="22"/>
      <w:szCs w:val="22"/>
      <w:lang w:val="en-GB"/>
    </w:rPr>
  </w:style>
  <w:style w:type="character" w:customStyle="1" w:styleId="49">
    <w:name w:val="Heading 8 Char"/>
    <w:basedOn w:val="11"/>
    <w:link w:val="9"/>
    <w:uiPriority w:val="9"/>
    <w:rPr>
      <w:rFonts w:ascii="Cambria" w:hAnsi="Cambria" w:eastAsia="Times New Roman"/>
      <w:color w:val="404040"/>
      <w:lang w:val="en-GB"/>
    </w:rPr>
  </w:style>
  <w:style w:type="character" w:customStyle="1" w:styleId="50">
    <w:name w:val="Heading 9 Char"/>
    <w:basedOn w:val="11"/>
    <w:link w:val="10"/>
    <w:uiPriority w:val="9"/>
    <w:rPr>
      <w:rFonts w:ascii="Cambria" w:hAnsi="Cambria" w:eastAsia="Times New Roman"/>
      <w:i/>
      <w:iCs/>
      <w:color w:val="404040"/>
      <w:lang w:val="en-GB"/>
    </w:rPr>
  </w:style>
  <w:style w:type="paragraph" w:styleId="51">
    <w:name w:val="List Paragraph"/>
    <w:basedOn w:val="1"/>
    <w:link w:val="53"/>
    <w:qFormat/>
    <w:uiPriority w:val="34"/>
    <w:pPr>
      <w:ind w:left="720"/>
      <w:contextualSpacing/>
    </w:pPr>
  </w:style>
  <w:style w:type="paragraph" w:customStyle="1" w:styleId="52">
    <w:name w:val="Bullit"/>
    <w:basedOn w:val="51"/>
    <w:link w:val="54"/>
    <w:qFormat/>
    <w:uiPriority w:val="0"/>
    <w:pPr>
      <w:numPr>
        <w:ilvl w:val="0"/>
        <w:numId w:val="2"/>
      </w:numPr>
      <w:contextualSpacing w:val="0"/>
    </w:pPr>
  </w:style>
  <w:style w:type="character" w:customStyle="1" w:styleId="53">
    <w:name w:val="List Paragraph Char"/>
    <w:basedOn w:val="11"/>
    <w:link w:val="51"/>
    <w:uiPriority w:val="34"/>
  </w:style>
  <w:style w:type="character" w:customStyle="1" w:styleId="54">
    <w:name w:val="Bullit Char"/>
    <w:basedOn w:val="53"/>
    <w:link w:val="52"/>
    <w:uiPriority w:val="0"/>
    <w:rPr>
      <w:sz w:val="22"/>
      <w:szCs w:val="22"/>
      <w:lang w:val="en-GB"/>
    </w:rPr>
  </w:style>
  <w:style w:type="paragraph" w:styleId="55">
    <w:name w:val="No Spacing"/>
    <w:link w:val="66"/>
    <w:qFormat/>
    <w:uiPriority w:val="1"/>
    <w:rPr>
      <w:rFonts w:ascii="Calibri" w:hAnsi="Calibri" w:eastAsia="Calibri" w:cs="Times New Roman"/>
      <w:sz w:val="22"/>
      <w:szCs w:val="22"/>
      <w:lang w:val="en-GB" w:eastAsia="en-US" w:bidi="ar-SA"/>
    </w:rPr>
  </w:style>
  <w:style w:type="character" w:customStyle="1" w:styleId="56">
    <w:name w:val="Title1"/>
    <w:basedOn w:val="11"/>
    <w:qFormat/>
    <w:uiPriority w:val="0"/>
  </w:style>
  <w:style w:type="character" w:customStyle="1" w:styleId="57">
    <w:name w:val="Body Text Char"/>
    <w:basedOn w:val="11"/>
    <w:link w:val="14"/>
    <w:semiHidden/>
    <w:uiPriority w:val="0"/>
    <w:rPr>
      <w:rFonts w:ascii="Arial" w:hAnsi="Arial" w:eastAsia="Times New Roman"/>
      <w:szCs w:val="24"/>
      <w:lang w:eastAsia="en-US"/>
    </w:rPr>
  </w:style>
  <w:style w:type="character" w:customStyle="1" w:styleId="58">
    <w:name w:val="Footnote Text Char"/>
    <w:basedOn w:val="11"/>
    <w:link w:val="22"/>
    <w:semiHidden/>
    <w:uiPriority w:val="0"/>
    <w:rPr>
      <w:rFonts w:ascii="Arial" w:hAnsi="Arial" w:eastAsia="Times New Roman"/>
      <w:lang w:eastAsia="en-US"/>
    </w:rPr>
  </w:style>
  <w:style w:type="paragraph" w:customStyle="1" w:styleId="59">
    <w:name w:val="Comments"/>
    <w:basedOn w:val="1"/>
    <w:qFormat/>
    <w:uiPriority w:val="0"/>
    <w:pPr>
      <w:spacing w:before="120" w:after="0"/>
    </w:pPr>
    <w:rPr>
      <w:rFonts w:ascii="Arial" w:hAnsi="Arial" w:eastAsia="Times New Roman"/>
      <w:i/>
      <w:sz w:val="20"/>
      <w:szCs w:val="24"/>
    </w:rPr>
  </w:style>
  <w:style w:type="character" w:customStyle="1" w:styleId="60">
    <w:name w:val="Plain Text Char"/>
    <w:basedOn w:val="11"/>
    <w:link w:val="27"/>
    <w:uiPriority w:val="99"/>
    <w:rPr>
      <w:rFonts w:ascii="Consolas" w:hAnsi="Consolas" w:eastAsia="Calibri" w:cs="Times New Roman"/>
      <w:sz w:val="21"/>
      <w:szCs w:val="21"/>
      <w:lang w:eastAsia="en-US"/>
    </w:rPr>
  </w:style>
  <w:style w:type="character" w:customStyle="1" w:styleId="61">
    <w:name w:val="Comment Text Char"/>
    <w:basedOn w:val="11"/>
    <w:link w:val="16"/>
    <w:semiHidden/>
    <w:qFormat/>
    <w:uiPriority w:val="99"/>
    <w:rPr>
      <w:lang w:eastAsia="en-US"/>
    </w:rPr>
  </w:style>
  <w:style w:type="character" w:customStyle="1" w:styleId="62">
    <w:name w:val="Comment Subject Char"/>
    <w:basedOn w:val="61"/>
    <w:link w:val="17"/>
    <w:semiHidden/>
    <w:uiPriority w:val="99"/>
    <w:rPr>
      <w:b/>
      <w:bCs/>
      <w:lang w:eastAsia="en-US"/>
    </w:rPr>
  </w:style>
  <w:style w:type="character" w:customStyle="1" w:styleId="63">
    <w:name w:val="Balloon Text Char"/>
    <w:basedOn w:val="11"/>
    <w:link w:val="13"/>
    <w:semiHidden/>
    <w:uiPriority w:val="99"/>
    <w:rPr>
      <w:rFonts w:ascii="Tahoma" w:hAnsi="Tahoma" w:cs="Tahoma"/>
      <w:sz w:val="16"/>
      <w:szCs w:val="16"/>
      <w:lang w:eastAsia="en-US"/>
    </w:rPr>
  </w:style>
  <w:style w:type="character" w:customStyle="1" w:styleId="64">
    <w:name w:val="Style Calibri"/>
    <w:basedOn w:val="11"/>
    <w:semiHidden/>
    <w:uiPriority w:val="0"/>
    <w:rPr>
      <w:rFonts w:ascii="Calibri" w:hAnsi="Calibri" w:cs="Times New Roman"/>
      <w:sz w:val="22"/>
    </w:rPr>
  </w:style>
  <w:style w:type="paragraph" w:customStyle="1" w:styleId="65">
    <w:name w:val="Body Text1"/>
    <w:basedOn w:val="1"/>
    <w:qFormat/>
    <w:uiPriority w:val="0"/>
    <w:pPr>
      <w:tabs>
        <w:tab w:val="left" w:pos="709"/>
        <w:tab w:val="left" w:pos="2160"/>
        <w:tab w:val="left" w:pos="2880"/>
        <w:tab w:val="left" w:pos="3600"/>
        <w:tab w:val="left" w:pos="4320"/>
        <w:tab w:val="left" w:pos="5040"/>
        <w:tab w:val="left" w:pos="5760"/>
        <w:tab w:val="left" w:pos="6480"/>
        <w:tab w:val="left" w:pos="7200"/>
        <w:tab w:val="left" w:pos="7920"/>
        <w:tab w:val="left" w:pos="8640"/>
        <w:tab w:val="left" w:pos="9360"/>
      </w:tabs>
      <w:spacing w:after="0"/>
    </w:pPr>
    <w:rPr>
      <w:rFonts w:eastAsia="Times New Roman"/>
      <w:szCs w:val="24"/>
    </w:rPr>
  </w:style>
  <w:style w:type="character" w:customStyle="1" w:styleId="66">
    <w:name w:val="No Spacing Char"/>
    <w:basedOn w:val="11"/>
    <w:link w:val="55"/>
    <w:qFormat/>
    <w:uiPriority w:val="1"/>
    <w:rPr>
      <w:sz w:val="22"/>
      <w:szCs w:val="22"/>
      <w:lang w:val="en-GB" w:eastAsia="en-US" w:bidi="ar-SA"/>
    </w:rPr>
  </w:style>
  <w:style w:type="paragraph" w:customStyle="1" w:styleId="67">
    <w:name w:val="xl63"/>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Times New Roman" w:hAnsi="Times New Roman" w:eastAsia="Times New Roman"/>
      <w:sz w:val="24"/>
      <w:szCs w:val="24"/>
      <w:lang w:val="en-US"/>
    </w:rPr>
  </w:style>
  <w:style w:type="paragraph" w:customStyle="1" w:styleId="68">
    <w:name w:val="xl64"/>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Times New Roman" w:hAnsi="Times New Roman" w:eastAsia="Times New Roman"/>
      <w:i/>
      <w:iCs/>
      <w:color w:val="2D2D2A"/>
      <w:sz w:val="20"/>
      <w:szCs w:val="20"/>
      <w:lang w:val="en-US"/>
    </w:rPr>
  </w:style>
  <w:style w:type="paragraph" w:customStyle="1" w:styleId="69">
    <w:name w:val="xl65"/>
    <w:basedOn w:val="1"/>
    <w:uiPriority w:val="0"/>
    <w:pPr>
      <w:pBdr>
        <w:top w:val="single" w:color="auto" w:sz="4" w:space="0"/>
        <w:left w:val="single" w:color="auto" w:sz="4" w:space="0"/>
        <w:bottom w:val="single" w:color="auto" w:sz="4" w:space="0"/>
        <w:right w:val="single" w:color="auto" w:sz="4" w:space="0"/>
      </w:pBdr>
      <w:shd w:val="clear" w:color="000000" w:fill="C09200"/>
      <w:spacing w:before="100" w:beforeAutospacing="1" w:after="100" w:afterAutospacing="1"/>
    </w:pPr>
    <w:rPr>
      <w:rFonts w:ascii="Times New Roman" w:hAnsi="Times New Roman" w:eastAsia="Times New Roman"/>
      <w:b/>
      <w:bCs/>
      <w:i/>
      <w:iCs/>
      <w:color w:val="FFFFFF"/>
      <w:sz w:val="20"/>
      <w:szCs w:val="20"/>
      <w:lang w:val="en-US"/>
    </w:rPr>
  </w:style>
  <w:style w:type="paragraph" w:customStyle="1" w:styleId="70">
    <w:name w:val="xl66"/>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Times New Roman" w:hAnsi="Times New Roman" w:eastAsia="Times New Roman"/>
      <w:i/>
      <w:iCs/>
      <w:color w:val="CC9B00"/>
      <w:sz w:val="20"/>
      <w:szCs w:val="20"/>
      <w:lang w:val="en-US"/>
    </w:rPr>
  </w:style>
  <w:style w:type="paragraph" w:customStyle="1" w:styleId="71">
    <w:name w:val="xl67"/>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Times New Roman" w:hAnsi="Times New Roman" w:eastAsia="Times New Roman"/>
      <w:b/>
      <w:bCs/>
      <w:i/>
      <w:iCs/>
      <w:color w:val="CC9B00"/>
      <w:sz w:val="20"/>
      <w:szCs w:val="20"/>
      <w:lang w:val="en-US"/>
    </w:rPr>
  </w:style>
  <w:style w:type="paragraph" w:customStyle="1" w:styleId="72">
    <w:name w:val="xl68"/>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Times New Roman" w:hAnsi="Times New Roman" w:eastAsia="Times New Roman"/>
      <w:i/>
      <w:iCs/>
      <w:color w:val="C55A11"/>
      <w:sz w:val="20"/>
      <w:szCs w:val="20"/>
      <w:lang w:val="en-US"/>
    </w:rPr>
  </w:style>
  <w:style w:type="paragraph" w:customStyle="1" w:styleId="73">
    <w:name w:val="xl69"/>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Times New Roman" w:hAnsi="Times New Roman" w:eastAsia="Times New Roman"/>
      <w:b/>
      <w:bCs/>
      <w:i/>
      <w:iCs/>
      <w:color w:val="BF8F00"/>
      <w:sz w:val="20"/>
      <w:szCs w:val="20"/>
      <w:lang w:val="en-US"/>
    </w:rPr>
  </w:style>
  <w:style w:type="paragraph" w:customStyle="1" w:styleId="74">
    <w:name w:val="xl7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Times New Roman" w:hAnsi="Times New Roman" w:eastAsia="Times New Roman"/>
      <w:i/>
      <w:iCs/>
      <w:color w:val="000000"/>
      <w:sz w:val="20"/>
      <w:szCs w:val="20"/>
      <w:lang w:val="en-US"/>
    </w:rPr>
  </w:style>
  <w:style w:type="paragraph" w:customStyle="1" w:styleId="75">
    <w:name w:val="xl71"/>
    <w:basedOn w:val="1"/>
    <w:uiPriority w:val="0"/>
    <w:pPr>
      <w:pBdr>
        <w:top w:val="single" w:color="auto" w:sz="4" w:space="0"/>
        <w:left w:val="single" w:color="auto" w:sz="8" w:space="0"/>
        <w:bottom w:val="single" w:color="auto" w:sz="4" w:space="0"/>
        <w:right w:val="single" w:color="auto" w:sz="4" w:space="0"/>
      </w:pBdr>
      <w:spacing w:before="100" w:beforeAutospacing="1" w:after="100" w:afterAutospacing="1"/>
    </w:pPr>
    <w:rPr>
      <w:rFonts w:ascii="Times New Roman" w:hAnsi="Times New Roman" w:eastAsia="Times New Roman"/>
      <w:sz w:val="24"/>
      <w:szCs w:val="24"/>
      <w:lang w:val="en-US"/>
    </w:rPr>
  </w:style>
  <w:style w:type="paragraph" w:customStyle="1" w:styleId="76">
    <w:name w:val="xl72"/>
    <w:basedOn w:val="1"/>
    <w:uiPriority w:val="0"/>
    <w:pPr>
      <w:pBdr>
        <w:top w:val="single" w:color="auto" w:sz="4" w:space="0"/>
        <w:left w:val="single" w:color="auto" w:sz="4" w:space="0"/>
        <w:bottom w:val="single" w:color="auto" w:sz="4" w:space="0"/>
        <w:right w:val="single" w:color="auto" w:sz="8" w:space="0"/>
      </w:pBdr>
      <w:spacing w:before="100" w:beforeAutospacing="1" w:after="100" w:afterAutospacing="1"/>
    </w:pPr>
    <w:rPr>
      <w:rFonts w:ascii="Times New Roman" w:hAnsi="Times New Roman" w:eastAsia="Times New Roman"/>
      <w:sz w:val="24"/>
      <w:szCs w:val="24"/>
      <w:lang w:val="en-US"/>
    </w:rPr>
  </w:style>
  <w:style w:type="paragraph" w:customStyle="1" w:styleId="77">
    <w:name w:val="xl73"/>
    <w:basedOn w:val="1"/>
    <w:uiPriority w:val="0"/>
    <w:pPr>
      <w:pBdr>
        <w:top w:val="single" w:color="auto" w:sz="4" w:space="0"/>
        <w:left w:val="single" w:color="auto" w:sz="4" w:space="0"/>
        <w:bottom w:val="single" w:color="auto" w:sz="8" w:space="0"/>
        <w:right w:val="single" w:color="auto" w:sz="4" w:space="0"/>
      </w:pBdr>
      <w:spacing w:before="100" w:beforeAutospacing="1" w:after="100" w:afterAutospacing="1"/>
    </w:pPr>
    <w:rPr>
      <w:rFonts w:ascii="Times New Roman" w:hAnsi="Times New Roman" w:eastAsia="Times New Roman"/>
      <w:sz w:val="24"/>
      <w:szCs w:val="24"/>
      <w:lang w:val="en-US"/>
    </w:rPr>
  </w:style>
  <w:style w:type="paragraph" w:customStyle="1" w:styleId="78">
    <w:name w:val="xl74"/>
    <w:basedOn w:val="1"/>
    <w:qFormat/>
    <w:uiPriority w:val="0"/>
    <w:pPr>
      <w:pBdr>
        <w:top w:val="single" w:color="auto" w:sz="4" w:space="0"/>
        <w:left w:val="single" w:color="auto" w:sz="4" w:space="0"/>
        <w:bottom w:val="single" w:color="auto" w:sz="8" w:space="0"/>
        <w:right w:val="single" w:color="auto" w:sz="8" w:space="0"/>
      </w:pBdr>
      <w:spacing w:before="100" w:beforeAutospacing="1" w:after="100" w:afterAutospacing="1"/>
    </w:pPr>
    <w:rPr>
      <w:rFonts w:ascii="Times New Roman" w:hAnsi="Times New Roman" w:eastAsia="Times New Roman"/>
      <w:sz w:val="24"/>
      <w:szCs w:val="24"/>
      <w:lang w:val="en-US"/>
    </w:rPr>
  </w:style>
  <w:style w:type="paragraph" w:customStyle="1" w:styleId="79">
    <w:name w:val="xl75"/>
    <w:basedOn w:val="1"/>
    <w:uiPriority w:val="0"/>
    <w:pPr>
      <w:pBdr>
        <w:top w:val="single" w:color="auto" w:sz="8" w:space="0"/>
        <w:left w:val="single" w:color="auto" w:sz="8" w:space="0"/>
        <w:bottom w:val="single" w:color="auto" w:sz="4" w:space="0"/>
        <w:right w:val="single" w:color="auto" w:sz="4" w:space="0"/>
      </w:pBdr>
      <w:shd w:val="clear" w:color="000000" w:fill="BCD6EE"/>
      <w:spacing w:before="100" w:beforeAutospacing="1" w:after="100" w:afterAutospacing="1"/>
    </w:pPr>
    <w:rPr>
      <w:rFonts w:ascii="Times New Roman" w:hAnsi="Times New Roman" w:eastAsia="Times New Roman"/>
      <w:b/>
      <w:bCs/>
      <w:sz w:val="24"/>
      <w:szCs w:val="24"/>
      <w:lang w:val="en-US"/>
    </w:rPr>
  </w:style>
  <w:style w:type="paragraph" w:customStyle="1" w:styleId="80">
    <w:name w:val="xl76"/>
    <w:basedOn w:val="1"/>
    <w:uiPriority w:val="0"/>
    <w:pPr>
      <w:pBdr>
        <w:top w:val="single" w:color="auto" w:sz="8" w:space="0"/>
        <w:left w:val="single" w:color="auto" w:sz="4" w:space="0"/>
        <w:bottom w:val="single" w:color="auto" w:sz="4" w:space="0"/>
        <w:right w:val="single" w:color="auto" w:sz="4" w:space="0"/>
      </w:pBdr>
      <w:shd w:val="clear" w:color="000000" w:fill="BCD6EE"/>
      <w:spacing w:before="100" w:beforeAutospacing="1" w:after="100" w:afterAutospacing="1"/>
    </w:pPr>
    <w:rPr>
      <w:rFonts w:ascii="Times New Roman" w:hAnsi="Times New Roman" w:eastAsia="Times New Roman"/>
      <w:b/>
      <w:bCs/>
      <w:sz w:val="24"/>
      <w:szCs w:val="24"/>
      <w:lang w:val="en-US"/>
    </w:rPr>
  </w:style>
  <w:style w:type="paragraph" w:customStyle="1" w:styleId="81">
    <w:name w:val="xl77"/>
    <w:basedOn w:val="1"/>
    <w:qFormat/>
    <w:uiPriority w:val="0"/>
    <w:pPr>
      <w:pBdr>
        <w:top w:val="single" w:color="auto" w:sz="8" w:space="0"/>
        <w:left w:val="single" w:color="auto" w:sz="4" w:space="0"/>
        <w:bottom w:val="single" w:color="auto" w:sz="4" w:space="0"/>
        <w:right w:val="single" w:color="auto" w:sz="8" w:space="0"/>
      </w:pBdr>
      <w:shd w:val="clear" w:color="000000" w:fill="BCD6EE"/>
      <w:spacing w:before="100" w:beforeAutospacing="1" w:after="100" w:afterAutospacing="1"/>
    </w:pPr>
    <w:rPr>
      <w:rFonts w:ascii="Times New Roman" w:hAnsi="Times New Roman" w:eastAsia="Times New Roman"/>
      <w:b/>
      <w:bCs/>
      <w:sz w:val="24"/>
      <w:szCs w:val="24"/>
      <w:lang w:val="en-US"/>
    </w:rPr>
  </w:style>
  <w:style w:type="paragraph" w:customStyle="1" w:styleId="82">
    <w:name w:val="xl78"/>
    <w:basedOn w:val="1"/>
    <w:uiPriority w:val="0"/>
    <w:pPr>
      <w:pBdr>
        <w:top w:val="single" w:color="auto" w:sz="4" w:space="0"/>
        <w:left w:val="single" w:color="auto" w:sz="4" w:space="0"/>
        <w:bottom w:val="single" w:color="auto" w:sz="4" w:space="0"/>
        <w:right w:val="single" w:color="auto" w:sz="4" w:space="0"/>
      </w:pBdr>
      <w:shd w:val="clear" w:color="000000" w:fill="FF7C80"/>
      <w:spacing w:before="100" w:beforeAutospacing="1" w:after="100" w:afterAutospacing="1"/>
    </w:pPr>
    <w:rPr>
      <w:rFonts w:ascii="Times New Roman" w:hAnsi="Times New Roman" w:eastAsia="Times New Roman"/>
      <w:i/>
      <w:iCs/>
      <w:color w:val="2D2D2A"/>
      <w:sz w:val="20"/>
      <w:szCs w:val="20"/>
      <w:lang w:val="en-US"/>
    </w:rPr>
  </w:style>
  <w:style w:type="paragraph" w:customStyle="1" w:styleId="83">
    <w:name w:val="xl79"/>
    <w:basedOn w:val="1"/>
    <w:uiPriority w:val="0"/>
    <w:pPr>
      <w:pBdr>
        <w:top w:val="single" w:color="auto" w:sz="4" w:space="0"/>
        <w:left w:val="single" w:color="auto" w:sz="4" w:space="0"/>
        <w:bottom w:val="single" w:color="auto" w:sz="4" w:space="0"/>
        <w:right w:val="single" w:color="auto" w:sz="4" w:space="0"/>
      </w:pBdr>
      <w:shd w:val="clear" w:color="000000" w:fill="FF7C80"/>
      <w:spacing w:before="100" w:beforeAutospacing="1" w:after="100" w:afterAutospacing="1"/>
      <w:textAlignment w:val="center"/>
    </w:pPr>
    <w:rPr>
      <w:rFonts w:ascii="Times New Roman" w:hAnsi="Times New Roman" w:eastAsia="Times New Roman"/>
      <w:i/>
      <w:iCs/>
      <w:color w:val="000000"/>
      <w:sz w:val="20"/>
      <w:szCs w:val="20"/>
      <w:lang w:val="en-US"/>
    </w:rPr>
  </w:style>
  <w:style w:type="paragraph" w:customStyle="1" w:styleId="84">
    <w:name w:val="xl80"/>
    <w:basedOn w:val="1"/>
    <w:uiPriority w:val="0"/>
    <w:pPr>
      <w:pBdr>
        <w:top w:val="single" w:color="auto" w:sz="4" w:space="0"/>
        <w:left w:val="single" w:color="auto" w:sz="4" w:space="0"/>
        <w:bottom w:val="single" w:color="auto" w:sz="8" w:space="0"/>
        <w:right w:val="single" w:color="auto" w:sz="4" w:space="0"/>
      </w:pBdr>
      <w:shd w:val="clear" w:color="000000" w:fill="FF7C80"/>
      <w:spacing w:before="100" w:beforeAutospacing="1" w:after="100" w:afterAutospacing="1"/>
      <w:textAlignment w:val="center"/>
    </w:pPr>
    <w:rPr>
      <w:rFonts w:ascii="Times New Roman" w:hAnsi="Times New Roman" w:eastAsia="Times New Roman"/>
      <w:i/>
      <w:iCs/>
      <w:color w:val="000000"/>
      <w:sz w:val="20"/>
      <w:szCs w:val="20"/>
      <w:lang w:val="en-US"/>
    </w:rPr>
  </w:style>
  <w:style w:type="paragraph" w:customStyle="1" w:styleId="85">
    <w:name w:val="xl81"/>
    <w:basedOn w:val="1"/>
    <w:uiPriority w:val="0"/>
    <w:pPr>
      <w:pBdr>
        <w:top w:val="single" w:color="auto" w:sz="4" w:space="0"/>
        <w:left w:val="single" w:color="auto" w:sz="4" w:space="0"/>
        <w:bottom w:val="single" w:color="auto" w:sz="4" w:space="0"/>
        <w:right w:val="single" w:color="auto" w:sz="4" w:space="0"/>
      </w:pBdr>
      <w:shd w:val="clear" w:color="000000" w:fill="FF7C80"/>
      <w:spacing w:before="100" w:beforeAutospacing="1" w:after="100" w:afterAutospacing="1"/>
    </w:pPr>
    <w:rPr>
      <w:rFonts w:ascii="Times New Roman" w:hAnsi="Times New Roman" w:eastAsia="Times New Roman"/>
      <w:i/>
      <w:iCs/>
      <w:sz w:val="20"/>
      <w:szCs w:val="20"/>
      <w:lang w:val="en-US"/>
    </w:rPr>
  </w:style>
  <w:style w:type="paragraph" w:customStyle="1" w:styleId="86">
    <w:name w:val="xl82"/>
    <w:basedOn w:val="1"/>
    <w:uiPriority w:val="0"/>
    <w:pPr>
      <w:pBdr>
        <w:top w:val="single" w:color="auto" w:sz="4" w:space="0"/>
        <w:left w:val="single" w:color="auto" w:sz="8" w:space="0"/>
        <w:bottom w:val="single" w:color="auto" w:sz="8" w:space="0"/>
        <w:right w:val="single" w:color="auto" w:sz="4" w:space="0"/>
      </w:pBdr>
      <w:spacing w:before="100" w:beforeAutospacing="1" w:after="100" w:afterAutospacing="1"/>
    </w:pPr>
    <w:rPr>
      <w:rFonts w:ascii="Times New Roman" w:hAnsi="Times New Roman" w:eastAsia="Times New Roman"/>
      <w:sz w:val="24"/>
      <w:szCs w:val="24"/>
      <w:lang w:val="en-US"/>
    </w:rPr>
  </w:style>
  <w:style w:type="paragraph" w:customStyle="1" w:styleId="87">
    <w:name w:val="uc_template1"/>
    <w:basedOn w:val="1"/>
    <w:uiPriority w:val="0"/>
    <w:pPr>
      <w:tabs>
        <w:tab w:val="left" w:pos="270"/>
        <w:tab w:val="left" w:pos="720"/>
      </w:tabs>
      <w:spacing w:before="20" w:after="20"/>
    </w:pPr>
    <w:rPr>
      <w:rFonts w:ascii="Arial" w:hAnsi="Arial" w:eastAsia="Times New Roman"/>
      <w:b/>
      <w:sz w:val="18"/>
      <w:szCs w:val="20"/>
      <w:lang w:val="en-US"/>
    </w:rPr>
  </w:style>
  <w:style w:type="paragraph" w:customStyle="1" w:styleId="88">
    <w:name w:val="uc_template5"/>
    <w:basedOn w:val="1"/>
    <w:uiPriority w:val="0"/>
    <w:pPr>
      <w:tabs>
        <w:tab w:val="left" w:pos="270"/>
        <w:tab w:val="left" w:pos="630"/>
        <w:tab w:val="left" w:pos="720"/>
        <w:tab w:val="left" w:pos="2250"/>
      </w:tabs>
      <w:spacing w:before="20" w:after="20"/>
      <w:ind w:left="288"/>
    </w:pPr>
    <w:rPr>
      <w:rFonts w:ascii="Arial" w:hAnsi="Arial" w:eastAsia="Times New Roman"/>
      <w:i/>
      <w:sz w:val="18"/>
      <w:szCs w:val="20"/>
      <w:lang w:val="en-US"/>
    </w:rPr>
  </w:style>
  <w:style w:type="paragraph" w:customStyle="1" w:styleId="89">
    <w:name w:val="HelpInfo"/>
    <w:basedOn w:val="87"/>
    <w:qFormat/>
    <w:uiPriority w:val="0"/>
    <w:rPr>
      <w:b w:val="0"/>
      <w:i/>
      <w:color w:val="0000FF"/>
      <w:sz w:val="20"/>
    </w:rPr>
  </w:style>
  <w:style w:type="table" w:customStyle="1" w:styleId="90">
    <w:name w:val="Light List - Accent 11"/>
    <w:basedOn w:val="1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paragraph" w:customStyle="1" w:styleId="91">
    <w:name w:val="TOC Heading"/>
    <w:basedOn w:val="2"/>
    <w:next w:val="1"/>
    <w:unhideWhenUsed/>
    <w:qFormat/>
    <w:uiPriority w:val="39"/>
    <w:pPr>
      <w:keepLines/>
      <w:widowControl/>
      <w:numPr>
        <w:numId w:val="0"/>
      </w:numPr>
      <w:spacing w:before="240" w:after="0" w:line="259" w:lineRule="auto"/>
      <w:outlineLvl w:val="9"/>
    </w:pPr>
    <w:rPr>
      <w:rFonts w:asciiTheme="majorHAnsi" w:hAnsiTheme="majorHAnsi" w:eastAsiaTheme="majorEastAsia" w:cstheme="majorBidi"/>
      <w:b w:val="0"/>
      <w:bCs w:val="0"/>
      <w:color w:val="366091" w:themeColor="accent1" w:themeShade="BF"/>
      <w:sz w:val="32"/>
      <w:szCs w:val="32"/>
      <w:lang w:val="en-US"/>
    </w:rPr>
  </w:style>
  <w:style w:type="character" w:customStyle="1" w:styleId="92">
    <w:name w:val="Document Map Char"/>
    <w:basedOn w:val="11"/>
    <w:link w:val="18"/>
    <w:semiHidden/>
    <w:uiPriority w:val="99"/>
    <w:rPr>
      <w:rFonts w:ascii="Tahoma" w:hAnsi="Tahoma" w:cs="Tahoma"/>
      <w:sz w:val="16"/>
      <w:szCs w:val="16"/>
      <w:lang w:val="en-GB"/>
    </w:rPr>
  </w:style>
  <w:style w:type="table" w:customStyle="1" w:styleId="93">
    <w:name w:val="Grid Table 2 - Accent 11"/>
    <w:basedOn w:val="12"/>
    <w:uiPriority w:val="47"/>
    <w:tblPr>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cPr>
        <w:tcBorders>
          <w:top w:val="nil"/>
          <w:bottom w:val="single" w:color="95B3D7" w:themeColor="accent1" w:themeTint="99" w:sz="12" w:space="0"/>
          <w:insideH w:val="nil"/>
          <w:insideV w:val="nil"/>
        </w:tcBorders>
        <w:shd w:val="clear" w:color="auto" w:fill="FFFFFF" w:themeFill="background1"/>
      </w:tcPr>
    </w:tblStylePr>
    <w:tblStylePr w:type="lastRow">
      <w:rPr>
        <w:b/>
        <w:bCs/>
      </w:r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paragraph" w:customStyle="1" w:styleId="94">
    <w:name w:val="Default"/>
    <w:uiPriority w:val="0"/>
    <w:pPr>
      <w:autoSpaceDE w:val="0"/>
      <w:autoSpaceDN w:val="0"/>
      <w:adjustRightInd w:val="0"/>
    </w:pPr>
    <w:rPr>
      <w:rFonts w:ascii="Verdana" w:hAnsi="Verdana" w:eastAsia="Calibri" w:cs="Verdana"/>
      <w:color w:val="000000"/>
      <w:sz w:val="24"/>
      <w:szCs w:val="24"/>
      <w:lang w:val="en-US" w:eastAsia="en-US" w:bidi="ar-SA"/>
    </w:rPr>
  </w:style>
  <w:style w:type="paragraph" w:customStyle="1" w:styleId="95">
    <w:name w:val="InfoBlue"/>
    <w:basedOn w:val="1"/>
    <w:next w:val="14"/>
    <w:link w:val="96"/>
    <w:autoRedefine/>
    <w:uiPriority w:val="0"/>
    <w:pPr>
      <w:widowControl w:val="0"/>
      <w:spacing w:after="0" w:line="200" w:lineRule="atLeast"/>
    </w:pPr>
    <w:rPr>
      <w:rFonts w:ascii="Times New Roman" w:hAnsi="Times New Roman" w:eastAsia="Times New Roman"/>
      <w:i/>
      <w:color w:val="0000FF"/>
      <w:sz w:val="20"/>
      <w:szCs w:val="20"/>
      <w:lang w:val="en-US"/>
    </w:rPr>
  </w:style>
  <w:style w:type="character" w:customStyle="1" w:styleId="96">
    <w:name w:val="InfoBlue Char"/>
    <w:link w:val="95"/>
    <w:uiPriority w:val="0"/>
    <w:rPr>
      <w:rFonts w:ascii="Times New Roman" w:hAnsi="Times New Roman" w:eastAsia="Times New Roman"/>
      <w:i/>
      <w:color w:val="0000FF"/>
    </w:rPr>
  </w:style>
  <w:style w:type="paragraph" w:customStyle="1" w:styleId="97">
    <w:name w:val="x_msonormal"/>
    <w:basedOn w:val="1"/>
    <w:uiPriority w:val="99"/>
    <w:pPr>
      <w:spacing w:after="0"/>
    </w:pPr>
    <w:rPr>
      <w:rFonts w:ascii="Times New Roman" w:hAnsi="Times New Roman" w:eastAsiaTheme="minorHAnsi"/>
      <w:sz w:val="24"/>
      <w:szCs w:val="24"/>
      <w:lang w:val="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oleObject" Target="embeddings/oleObject1.bin"/><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shdc\hcole\Templates\Project%20Closure%20Report%20Template%20RB.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3553"/>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9B7C97F-5D86-4F1A-BEF8-45DC0CFDA42B}">
  <ds:schemaRefs/>
</ds:datastoreItem>
</file>

<file path=docProps/app.xml><?xml version="1.0" encoding="utf-8"?>
<Properties xmlns="http://schemas.openxmlformats.org/officeDocument/2006/extended-properties" xmlns:vt="http://schemas.openxmlformats.org/officeDocument/2006/docPropsVTypes">
  <Template>Project Closure Report Template RB.dotx</Template>
  <Company>Mashreq</Company>
  <Pages>7</Pages>
  <Words>2012</Words>
  <Characters>11472</Characters>
  <Lines>95</Lines>
  <Paragraphs>26</Paragraphs>
  <TotalTime>141</TotalTime>
  <ScaleCrop>false</ScaleCrop>
  <LinksUpToDate>false</LinksUpToDate>
  <CharactersWithSpaces>13458</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2022-01-13T18:19:00Z</dcterms:created>
  <dc:creator>Sandeep Madisetty</dc:creator>
  <cp:lastModifiedBy>ABHAY</cp:lastModifiedBy>
  <cp:lastPrinted>2015-08-20T06:31:00Z</cp:lastPrinted>
  <dcterms:modified xsi:type="dcterms:W3CDTF">2025-06-11T06:03:38Z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80a8a9-6b0f-485b-a143-d3a01fe4dac4_Enabled">
    <vt:lpwstr>true</vt:lpwstr>
  </property>
  <property fmtid="{D5CDD505-2E9C-101B-9397-08002B2CF9AE}" pid="3" name="MSIP_Label_7e80a8a9-6b0f-485b-a143-d3a01fe4dac4_SetDate">
    <vt:lpwstr>2022-01-16T14:02:07Z</vt:lpwstr>
  </property>
  <property fmtid="{D5CDD505-2E9C-101B-9397-08002B2CF9AE}" pid="4" name="MSIP_Label_7e80a8a9-6b0f-485b-a143-d3a01fe4dac4_Method">
    <vt:lpwstr>Privileged</vt:lpwstr>
  </property>
  <property fmtid="{D5CDD505-2E9C-101B-9397-08002B2CF9AE}" pid="5" name="MSIP_Label_7e80a8a9-6b0f-485b-a143-d3a01fe4dac4_Name">
    <vt:lpwstr>Internal Use</vt:lpwstr>
  </property>
  <property fmtid="{D5CDD505-2E9C-101B-9397-08002B2CF9AE}" pid="6" name="MSIP_Label_7e80a8a9-6b0f-485b-a143-d3a01fe4dac4_SiteId">
    <vt:lpwstr>fa2187fa-8830-4fa2-8a74-fb8c523dd6c1</vt:lpwstr>
  </property>
  <property fmtid="{D5CDD505-2E9C-101B-9397-08002B2CF9AE}" pid="7" name="MSIP_Label_7e80a8a9-6b0f-485b-a143-d3a01fe4dac4_ActionId">
    <vt:lpwstr>f2e6eb69-7e59-4d00-8f6f-f2591f79ae6a</vt:lpwstr>
  </property>
  <property fmtid="{D5CDD505-2E9C-101B-9397-08002B2CF9AE}" pid="8" name="MSIP_Label_7e80a8a9-6b0f-485b-a143-d3a01fe4dac4_ContentBits">
    <vt:lpwstr>2</vt:lpwstr>
  </property>
  <property fmtid="{D5CDD505-2E9C-101B-9397-08002B2CF9AE}" pid="9" name="KSOProductBuildVer">
    <vt:lpwstr>1033-12.2.0.21179</vt:lpwstr>
  </property>
  <property fmtid="{D5CDD505-2E9C-101B-9397-08002B2CF9AE}" pid="10" name="ICV">
    <vt:lpwstr>B71D23D0F53F4674A59E57A3D774C736_12</vt:lpwstr>
  </property>
</Properties>
</file>