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b w:val="1"/>
          <w:bCs w:val="1"/>
          <w:sz w:val="44"/>
          <w:szCs w:val="44"/>
          <w:rtl w:val="0"/>
        </w:rPr>
        <w:t xml:space="preserve">Research Paper</w:t>
      </w:r>
      <w:r w:rsidDel="00000000" w:rsidR="00000000" w:rsidRPr="00000000">
        <w:rPr>
          <w:rtl w:val="0"/>
        </w:rPr>
      </w:r>
    </w:p>
    <w:p w:rsidR="00000000" w:rsidDel="00000000" w:rsidP="00000000" w:rsidRDefault="00000000" w:rsidRPr="00000000" w14:paraId="00000002">
      <w:pPr>
        <w:spacing w:after="600" w:before="0" w:lineRule="auto"/>
        <w:jc w:val="center"/>
        <w:rPr/>
      </w:pPr>
      <w:r w:rsidDel="00000000" w:rsidR="00000000" w:rsidRPr="00000000">
        <w:rPr>
          <w:b w:val="1"/>
          <w:bCs w:val="1"/>
          <w:sz w:val="30"/>
          <w:szCs w:val="30"/>
          <w:rtl w:val="0"/>
        </w:rPr>
        <w:t xml:space="preserve">Enhancing Ad Performance: Automated Copy Generation and Sentiment Analysis Using Transformer Models</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sz w:val="24"/>
          <w:szCs w:val="24"/>
          <w:rtl w:val="0"/>
        </w:rPr>
        <w:t xml:space="preserve">Authors</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sz w:val="24"/>
          <w:szCs w:val="24"/>
          <w:rtl w:val="0"/>
        </w:rPr>
        <w:t xml:space="preserve">Abhay Chauhan</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sz w:val="24"/>
          <w:szCs w:val="24"/>
          <w:rtl w:val="0"/>
        </w:rPr>
        <w:t xml:space="preserve">Aditya Singh Solanki </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sz w:val="24"/>
          <w:szCs w:val="24"/>
          <w:rtl w:val="0"/>
        </w:rPr>
        <w:t xml:space="preserve">Dhruv Walia </w:t>
      </w: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sz w:val="24"/>
          <w:szCs w:val="24"/>
          <w:rtl w:val="0"/>
        </w:rPr>
        <w:t xml:space="preserve">Parth Goyal</w:t>
      </w:r>
      <w:r w:rsidDel="00000000" w:rsidR="00000000" w:rsidRPr="00000000">
        <w:rPr>
          <w:rtl w:val="0"/>
        </w:rPr>
      </w:r>
    </w:p>
    <w:p w:rsidR="00000000" w:rsidDel="00000000" w:rsidP="00000000" w:rsidRDefault="00000000" w:rsidRPr="00000000" w14:paraId="00000008">
      <w:pPr>
        <w:spacing w:after="80" w:before="400" w:lineRule="auto"/>
        <w:jc w:val="center"/>
        <w:rPr>
          <w:sz w:val="24"/>
          <w:szCs w:val="24"/>
        </w:rPr>
      </w:pPr>
      <w:r w:rsidDel="00000000" w:rsidR="00000000" w:rsidRPr="00000000">
        <w:rPr>
          <w:rtl w:val="0"/>
        </w:rPr>
      </w:r>
    </w:p>
    <w:p w:rsidR="00000000" w:rsidDel="00000000" w:rsidP="00000000" w:rsidRDefault="00000000" w:rsidRPr="00000000" w14:paraId="00000009">
      <w:pPr>
        <w:spacing w:after="80" w:before="400" w:lineRule="auto"/>
        <w:jc w:val="center"/>
        <w:rPr>
          <w:sz w:val="24"/>
          <w:szCs w:val="24"/>
        </w:rPr>
      </w:pPr>
      <w:r w:rsidDel="00000000" w:rsidR="00000000" w:rsidRPr="00000000">
        <w:rPr>
          <w:sz w:val="24"/>
          <w:szCs w:val="24"/>
          <w:rtl w:val="0"/>
        </w:rPr>
        <w:t xml:space="preserve">Chitkara University of Institute of engineering and Technology</w:t>
      </w:r>
    </w:p>
    <w:p w:rsidR="00000000" w:rsidDel="00000000" w:rsidP="00000000" w:rsidRDefault="00000000" w:rsidRPr="00000000" w14:paraId="0000000A">
      <w:pPr>
        <w:spacing w:after="80" w:before="400" w:lineRule="auto"/>
        <w:jc w:val="center"/>
        <w:rPr/>
      </w:pPr>
      <w:r w:rsidDel="00000000" w:rsidR="00000000" w:rsidRPr="00000000">
        <w:rPr>
          <w:sz w:val="24"/>
          <w:szCs w:val="24"/>
          <w:rtl w:val="0"/>
        </w:rPr>
        <w:t xml:space="preserve"> Chitkara University , Punjab ,India</w:t>
      </w:r>
      <w:r w:rsidDel="00000000" w:rsidR="00000000" w:rsidRPr="00000000">
        <w:rPr>
          <w:rtl w:val="0"/>
        </w:rPr>
      </w:r>
    </w:p>
    <w:p w:rsidR="00000000" w:rsidDel="00000000" w:rsidP="00000000" w:rsidRDefault="00000000" w:rsidRPr="00000000" w14:paraId="0000000B">
      <w:pPr>
        <w:spacing w:after="80" w:before="0" w:lineRule="auto"/>
        <w:jc w:val="center"/>
        <w:rPr/>
      </w:pPr>
      <w:r w:rsidDel="00000000" w:rsidR="00000000" w:rsidRPr="00000000">
        <w:rPr>
          <w:sz w:val="24"/>
          <w:szCs w:val="24"/>
          <w:rtl w:val="0"/>
        </w:rPr>
        <w:t xml:space="preserve">Under the Guidance of</w:t>
      </w:r>
      <w:r w:rsidDel="00000000" w:rsidR="00000000" w:rsidRPr="00000000">
        <w:rPr>
          <w:rtl w:val="0"/>
        </w:rPr>
      </w:r>
    </w:p>
    <w:p w:rsidR="00000000" w:rsidDel="00000000" w:rsidP="00000000" w:rsidRDefault="00000000" w:rsidRPr="00000000" w14:paraId="0000000C">
      <w:pPr>
        <w:spacing w:after="80" w:before="0" w:lineRule="auto"/>
        <w:jc w:val="center"/>
        <w:rPr/>
      </w:pPr>
      <w:r w:rsidDel="00000000" w:rsidR="00000000" w:rsidRPr="00000000">
        <w:rPr>
          <w:b w:val="1"/>
          <w:bCs w:val="1"/>
          <w:sz w:val="24"/>
          <w:szCs w:val="24"/>
          <w:rtl w:val="0"/>
        </w:rPr>
        <w:t xml:space="preserve">Dr. Preeti Sainy</w:t>
      </w:r>
      <w:r w:rsidDel="00000000" w:rsidR="00000000" w:rsidRPr="00000000">
        <w:rPr>
          <w:rtl w:val="0"/>
        </w:rPr>
      </w:r>
    </w:p>
    <w:p w:rsidR="00000000" w:rsidDel="00000000" w:rsidP="00000000" w:rsidRDefault="00000000" w:rsidRPr="00000000" w14:paraId="0000000D">
      <w:pPr>
        <w:spacing w:after="80" w:before="0" w:lineRule="auto"/>
        <w:jc w:val="center"/>
        <w:rPr/>
      </w:pPr>
      <w:r w:rsidDel="00000000" w:rsidR="00000000" w:rsidRPr="00000000">
        <w:rPr>
          <w:sz w:val="24"/>
          <w:szCs w:val="24"/>
          <w:rtl w:val="0"/>
        </w:rPr>
        <w:t xml:space="preserve">April 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0" w:lineRule="auto"/>
        <w:rPr/>
      </w:pPr>
      <w:r w:rsidDel="00000000" w:rsidR="00000000" w:rsidRPr="00000000">
        <w:rPr>
          <w:rFonts w:ascii="Times New Roman" w:cs="Times New Roman" w:eastAsia="Times New Roman" w:hAnsi="Times New Roman"/>
          <w:b w:val="1"/>
          <w:bCs w:val="1"/>
          <w:sz w:val="30"/>
          <w:szCs w:val="30"/>
          <w:rtl w:val="0"/>
        </w:rPr>
        <w:t xml:space="preserve">Abstract</w:t>
      </w:r>
      <w:r w:rsidDel="00000000" w:rsidR="00000000" w:rsidRPr="00000000">
        <w:rPr>
          <w:rtl w:val="0"/>
        </w:rPr>
      </w:r>
    </w:p>
    <w:p w:rsidR="00000000" w:rsidDel="00000000" w:rsidP="00000000" w:rsidRDefault="00000000" w:rsidRPr="00000000" w14:paraId="00000010">
      <w:pPr>
        <w:spacing w:after="120" w:before="0" w:line="319" w:lineRule="auto"/>
        <w:jc w:val="both"/>
        <w:rPr/>
      </w:pPr>
      <w:r w:rsidDel="00000000" w:rsidR="00000000" w:rsidRPr="00000000">
        <w:rPr>
          <w:sz w:val="22"/>
          <w:szCs w:val="22"/>
          <w:rtl w:val="0"/>
        </w:rPr>
        <w:t xml:space="preserve">Background. The performance-marketing landscape has shifted toward extreme personalization and rapid creative refresh, a tempo that traditional manual copywriting can no longer sustain. Because platforms such as Google Ads and Meta Ads optimize delivery against engagement signals, advertisers must continually supply fresh, emotionally aligned variants. This creates a clear need for systems that can both produce ad copy at volume and forecast its likely emotional reception.</w:t>
      </w:r>
      <w:r w:rsidDel="00000000" w:rsidR="00000000" w:rsidRPr="00000000">
        <w:rPr>
          <w:rtl w:val="0"/>
        </w:rPr>
      </w:r>
    </w:p>
    <w:p w:rsidR="00000000" w:rsidDel="00000000" w:rsidP="00000000" w:rsidRDefault="00000000" w:rsidRPr="00000000" w14:paraId="00000011">
      <w:pPr>
        <w:spacing w:after="120" w:before="0" w:line="319" w:lineRule="auto"/>
        <w:jc w:val="both"/>
        <w:rPr/>
      </w:pPr>
      <w:r w:rsidDel="00000000" w:rsidR="00000000" w:rsidRPr="00000000">
        <w:rPr>
          <w:sz w:val="22"/>
          <w:szCs w:val="22"/>
          <w:rtl w:val="0"/>
        </w:rPr>
        <w:t xml:space="preserve">Objectives. This study designs and validates an end-to-end pipeline that produces high-conversion ad copy automatically. Specifically, we fine-tune a Large Language Model (LLM) to generate context-aware marketing text and then route every candidate through a sentiment-analysis stage that filters and refines the output. The intent is to lower creative fatigue while guaranteeing that every deployed variant clears a defined positive-sentiment threshold.</w:t>
      </w:r>
      <w:r w:rsidDel="00000000" w:rsidR="00000000" w:rsidRPr="00000000">
        <w:rPr>
          <w:rtl w:val="0"/>
        </w:rPr>
      </w:r>
    </w:p>
    <w:p w:rsidR="00000000" w:rsidDel="00000000" w:rsidP="00000000" w:rsidRDefault="00000000" w:rsidRPr="00000000" w14:paraId="00000012">
      <w:pPr>
        <w:spacing w:after="120" w:before="0" w:line="319" w:lineRule="auto"/>
        <w:jc w:val="both"/>
        <w:rPr/>
      </w:pPr>
      <w:r w:rsidDel="00000000" w:rsidR="00000000" w:rsidRPr="00000000">
        <w:rPr>
          <w:sz w:val="22"/>
          <w:szCs w:val="22"/>
          <w:rtl w:val="0"/>
        </w:rPr>
        <w:t xml:space="preserve">Methodology. The pipeline is implemented in Python on top of the Hugging Face Transformers ecosystem. A pre-trained GPT-2 checkpoint is fine-tuned on a curated corpus of high-performing ad headlines to emit diverse copy variants. A DistilBERT classifier then scores each variant; only those whose positive-class probability exceeds 0.85 are retained. The approach blends NLP techniques with practical performance-marketing heuristics, narrowing the gap between creative judgement and algorithmic rigor.</w:t>
      </w:r>
      <w:r w:rsidDel="00000000" w:rsidR="00000000" w:rsidRPr="00000000">
        <w:rPr>
          <w:rtl w:val="0"/>
        </w:rPr>
      </w:r>
    </w:p>
    <w:p w:rsidR="00000000" w:rsidDel="00000000" w:rsidP="00000000" w:rsidRDefault="00000000" w:rsidRPr="00000000" w14:paraId="00000013">
      <w:pPr>
        <w:spacing w:after="120" w:before="0" w:line="319" w:lineRule="auto"/>
        <w:jc w:val="both"/>
        <w:rPr/>
      </w:pPr>
      <w:r w:rsidDel="00000000" w:rsidR="00000000" w:rsidRPr="00000000">
        <w:rPr>
          <w:sz w:val="22"/>
          <w:szCs w:val="22"/>
          <w:rtl w:val="0"/>
        </w:rPr>
        <w:t xml:space="preserve">Results. Initial experiments show roughly a 40% reduction in the creative-development cycle time. The sentiment gate consistently flagged and discarded low-engagement copy, leaving 100% of approved variants aligned with brand-positive messaging. Comparative review further suggests that AI-assisted copy preserves semantic coherence on par with human writing while offering substantially better scalability for A/B testing.</w:t>
      </w:r>
      <w:r w:rsidDel="00000000" w:rsidR="00000000" w:rsidRPr="00000000">
        <w:rPr>
          <w:rtl w:val="0"/>
        </w:rPr>
      </w:r>
    </w:p>
    <w:p w:rsidR="00000000" w:rsidDel="00000000" w:rsidP="00000000" w:rsidRDefault="00000000" w:rsidRPr="00000000" w14:paraId="00000014">
      <w:pPr>
        <w:spacing w:after="120" w:before="0" w:line="319" w:lineRule="auto"/>
        <w:jc w:val="both"/>
        <w:rPr/>
      </w:pPr>
      <w:r w:rsidDel="00000000" w:rsidR="00000000" w:rsidRPr="00000000">
        <w:rPr>
          <w:sz w:val="22"/>
          <w:szCs w:val="22"/>
          <w:rtl w:val="0"/>
        </w:rPr>
        <w:t xml:space="preserve">Conclusion. Pairing generative modeling with sentiment-based validation is a workable route to scaling performance marketing. By delegating the produce-and-screen loop to the system, agencies can redirect human effort to strategy without sacrificing creative quality. The framework presented here also lays the groundwork for closing the loop with live performance feedback in future iterations.</w:t>
      </w:r>
      <w:r w:rsidDel="00000000" w:rsidR="00000000" w:rsidRPr="00000000">
        <w:rPr>
          <w:rtl w:val="0"/>
        </w:rPr>
      </w:r>
    </w:p>
    <w:p w:rsidR="00000000" w:rsidDel="00000000" w:rsidP="00000000" w:rsidRDefault="00000000" w:rsidRPr="00000000" w14:paraId="00000015">
      <w:pPr>
        <w:spacing w:after="120" w:before="0" w:line="319" w:lineRule="auto"/>
        <w:jc w:val="both"/>
        <w:rPr/>
      </w:pPr>
      <w:r w:rsidDel="00000000" w:rsidR="00000000" w:rsidRPr="00000000">
        <w:rPr>
          <w:i w:val="1"/>
          <w:iCs w:val="1"/>
          <w:sz w:val="22"/>
          <w:szCs w:val="22"/>
          <w:rtl w:val="0"/>
        </w:rPr>
        <w:t xml:space="preserve">Keywords: Natural Language Processing, Generative AI, Performance Marketing, Sentiment Analysis, Transformer Models.</w:t>
      </w:r>
      <w:r w:rsidDel="00000000" w:rsidR="00000000" w:rsidRPr="00000000">
        <w:rPr>
          <w:rtl w:val="0"/>
        </w:rPr>
      </w:r>
    </w:p>
    <w:p w:rsidR="00000000" w:rsidDel="00000000" w:rsidP="00000000" w:rsidRDefault="00000000" w:rsidRPr="00000000" w14:paraId="00000016">
      <w:pPr>
        <w:pStyle w:val="Heading1"/>
        <w:spacing w:after="160" w:before="280" w:lineRule="auto"/>
        <w:rPr/>
      </w:pPr>
      <w:r w:rsidDel="00000000" w:rsidR="00000000" w:rsidRPr="00000000">
        <w:rPr>
          <w:rFonts w:ascii="Times New Roman" w:cs="Times New Roman" w:eastAsia="Times New Roman" w:hAnsi="Times New Roman"/>
          <w:b w:val="1"/>
          <w:bCs w:val="1"/>
          <w:sz w:val="30"/>
          <w:szCs w:val="30"/>
          <w:rtl w:val="0"/>
        </w:rPr>
        <w:t xml:space="preserve">1. Introduction</w:t>
      </w:r>
      <w:r w:rsidDel="00000000" w:rsidR="00000000" w:rsidRPr="00000000">
        <w:rPr>
          <w:rtl w:val="0"/>
        </w:rPr>
      </w:r>
    </w:p>
    <w:p w:rsidR="00000000" w:rsidDel="00000000" w:rsidP="00000000" w:rsidRDefault="00000000" w:rsidRPr="00000000" w14:paraId="00000017">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1.1 Background and Context</w:t>
      </w:r>
      <w:r w:rsidDel="00000000" w:rsidR="00000000" w:rsidRPr="00000000">
        <w:rPr>
          <w:rtl w:val="0"/>
        </w:rPr>
      </w:r>
    </w:p>
    <w:p w:rsidR="00000000" w:rsidDel="00000000" w:rsidP="00000000" w:rsidRDefault="00000000" w:rsidRPr="00000000" w14:paraId="00000018">
      <w:pPr>
        <w:spacing w:after="120" w:before="0" w:line="319" w:lineRule="auto"/>
        <w:jc w:val="both"/>
        <w:rPr/>
      </w:pPr>
      <w:r w:rsidDel="00000000" w:rsidR="00000000" w:rsidRPr="00000000">
        <w:rPr>
          <w:sz w:val="22"/>
          <w:szCs w:val="22"/>
          <w:rtl w:val="0"/>
        </w:rPr>
        <w:t xml:space="preserve">Modern performance marketing demands a steady flow of personalized, frequently refreshed advertisements at a scale that has begun to exceed what human creative teams can deliver. Platforms such as Google Ads, Meta Ads, and contemporary programmatic exchanges allocate inventory through real-time auctions that reward engagement metrics including click-through rate (CTR), conversion rate (CVR), and ad relevance. Advertisers therefore have to keep producing fresh, context-sensitive, and emotionally engaging variants, since audiences eventually develop fatigue toward repeated messaging — a well-documented effect that erodes campaign efficiency and pushes acquisition costs upward.</w:t>
      </w:r>
      <w:r w:rsidDel="00000000" w:rsidR="00000000" w:rsidRPr="00000000">
        <w:rPr>
          <w:rtl w:val="0"/>
        </w:rPr>
      </w:r>
    </w:p>
    <w:p w:rsidR="00000000" w:rsidDel="00000000" w:rsidP="00000000" w:rsidRDefault="00000000" w:rsidRPr="00000000" w14:paraId="00000019">
      <w:pPr>
        <w:spacing w:after="120" w:before="0" w:line="319" w:lineRule="auto"/>
        <w:jc w:val="both"/>
        <w:rPr/>
      </w:pPr>
      <w:r w:rsidDel="00000000" w:rsidR="00000000" w:rsidRPr="00000000">
        <w:rPr>
          <w:sz w:val="22"/>
          <w:szCs w:val="22"/>
          <w:rtl w:val="0"/>
        </w:rPr>
        <w:t xml:space="preserve">For decades, the standard answer to creative fatigue was simply to commission more human copywriters. Although skilled writers excel at culturally nuanced storytelling, the manual process is expensive, slow, and shaped largely by individual intuition rather than systematic data. Producing the volume of high-quality variants needed to test across micro-segments is rarely feasible by hand, and this constitutes one of the most acute bottlenecks in modern performance marketing.</w:t>
      </w:r>
      <w:r w:rsidDel="00000000" w:rsidR="00000000" w:rsidRPr="00000000">
        <w:rPr>
          <w:rtl w:val="0"/>
        </w:rPr>
      </w:r>
    </w:p>
    <w:p w:rsidR="00000000" w:rsidDel="00000000" w:rsidP="00000000" w:rsidRDefault="00000000" w:rsidRPr="00000000" w14:paraId="0000001A">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1.2 Problem Statement and Significance</w:t>
      </w:r>
      <w:r w:rsidDel="00000000" w:rsidR="00000000" w:rsidRPr="00000000">
        <w:rPr>
          <w:rtl w:val="0"/>
        </w:rPr>
      </w:r>
    </w:p>
    <w:p w:rsidR="00000000" w:rsidDel="00000000" w:rsidP="00000000" w:rsidRDefault="00000000" w:rsidRPr="00000000" w14:paraId="0000001B">
      <w:pPr>
        <w:spacing w:after="120" w:before="0" w:line="319" w:lineRule="auto"/>
        <w:jc w:val="both"/>
        <w:rPr/>
      </w:pPr>
      <w:r w:rsidDel="00000000" w:rsidR="00000000" w:rsidRPr="00000000">
        <w:rPr>
          <w:sz w:val="22"/>
          <w:szCs w:val="22"/>
          <w:rtl w:val="0"/>
        </w:rPr>
        <w:t xml:space="preserve">As digital advertising continues to expand, exclusive reliance on human-authored content is no longer practical. A second concern is ensuring that high-volume text generation remains brand-safe and emotionally consistent. A poorly phrased line — whether produced by a fatigued writer or a generative model — can provoke negative reactions, damage brand perception, and waste media spend. The industry therefore needs a system that can write quickly without compromising on quality.</w:t>
      </w:r>
      <w:r w:rsidDel="00000000" w:rsidR="00000000" w:rsidRPr="00000000">
        <w:rPr>
          <w:rtl w:val="0"/>
        </w:rPr>
      </w:r>
    </w:p>
    <w:p w:rsidR="00000000" w:rsidDel="00000000" w:rsidP="00000000" w:rsidRDefault="00000000" w:rsidRPr="00000000" w14:paraId="0000001C">
      <w:pPr>
        <w:spacing w:after="120" w:before="0" w:line="319" w:lineRule="auto"/>
        <w:jc w:val="both"/>
        <w:rPr/>
      </w:pPr>
      <w:r w:rsidDel="00000000" w:rsidR="00000000" w:rsidRPr="00000000">
        <w:rPr>
          <w:sz w:val="22"/>
          <w:szCs w:val="22"/>
          <w:rtl w:val="0"/>
        </w:rPr>
        <w:t xml:space="preserve">The implications are both strategic and financial. Marketing efficiency is closely tied to bottom-line outcomes, and an automation layer that surfaces winning messages quickly enables real-time adaptation to market shifts and audience behavior. Earlier attempts at automation, however, often delivered generic or off-brand text, underscoring the need for more capable language models combined with rigorous quality controls.</w:t>
      </w:r>
      <w:r w:rsidDel="00000000" w:rsidR="00000000" w:rsidRPr="00000000">
        <w:rPr>
          <w:rtl w:val="0"/>
        </w:rPr>
      </w:r>
    </w:p>
    <w:p w:rsidR="00000000" w:rsidDel="00000000" w:rsidP="00000000" w:rsidRDefault="00000000" w:rsidRPr="00000000" w14:paraId="0000001D">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1.3 Research Objectives</w:t>
      </w:r>
      <w:r w:rsidDel="00000000" w:rsidR="00000000" w:rsidRPr="00000000">
        <w:rPr>
          <w:rtl w:val="0"/>
        </w:rPr>
      </w:r>
    </w:p>
    <w:p w:rsidR="00000000" w:rsidDel="00000000" w:rsidP="00000000" w:rsidRDefault="00000000" w:rsidRPr="00000000" w14:paraId="0000001E">
      <w:pPr>
        <w:spacing w:after="120" w:before="0" w:line="319" w:lineRule="auto"/>
        <w:jc w:val="both"/>
        <w:rPr/>
      </w:pPr>
      <w:r w:rsidDel="00000000" w:rsidR="00000000" w:rsidRPr="00000000">
        <w:rPr>
          <w:sz w:val="22"/>
          <w:szCs w:val="22"/>
          <w:rtl w:val="0"/>
        </w:rPr>
        <w:t xml:space="preserve">The principal objective of this work is to design, implement, and rigorously evaluate an end-to-end automated system for producing high-performing ad copy. The specific objectives are: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Fine-tune a Large Language Model — specifically GPT-2 — on a curated dataset of historically successful ad headlines so that it generates marketing text that is both relevant and stylistically varied.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 a distilled Transformer (DistilBERT) as a sentiment-scoring layer that filters, ranks, and refines generated outputs in near real time.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an explicit acceptance threshold — a positive-sentiment probability above 0.85 — to safeguard brand voice and emotional alignment before any copy is released.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Demonstrate a measurable reduction in creative cycle time without sacrificing baseline engagement, thereby easing creative fatigue.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45720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1.4 Research Gap</w:t>
      </w:r>
      <w:r w:rsidDel="00000000" w:rsidR="00000000" w:rsidRPr="00000000">
        <w:rPr>
          <w:rtl w:val="0"/>
        </w:rPr>
      </w:r>
    </w:p>
    <w:p w:rsidR="00000000" w:rsidDel="00000000" w:rsidP="00000000" w:rsidRDefault="00000000" w:rsidRPr="00000000" w14:paraId="00000024">
      <w:pPr>
        <w:spacing w:after="120" w:before="0" w:line="319" w:lineRule="auto"/>
        <w:jc w:val="both"/>
        <w:rPr/>
      </w:pPr>
      <w:r w:rsidDel="00000000" w:rsidR="00000000" w:rsidRPr="00000000">
        <w:rPr>
          <w:sz w:val="22"/>
          <w:szCs w:val="22"/>
          <w:rtl w:val="0"/>
        </w:rPr>
        <w:t xml:space="preserve">Although natural language generation (NLG) and sentiment analysis have each been studied at length, comparatively little work has integrated the two into a single workflow tuned for performance marketing. Generative models on their own typically lack guardrails, making off-brand or fabricated outputs a genuine risk. Conversely, stand-alone sentiment classifiers tend to be deployed retrospectively — for example, on customer reviews — rather than as a pre-deployment quality gate. This study contributes a dual-Transformer, closed-loop architecture that has not yet been fully exploited in high-frequency digital advertising, sitting precisely at the intersection of algorithmic precision and creative intuition.</w:t>
      </w:r>
      <w:r w:rsidDel="00000000" w:rsidR="00000000" w:rsidRPr="00000000">
        <w:rPr>
          <w:rtl w:val="0"/>
        </w:rPr>
      </w:r>
    </w:p>
    <w:p w:rsidR="00000000" w:rsidDel="00000000" w:rsidP="00000000" w:rsidRDefault="00000000" w:rsidRPr="00000000" w14:paraId="00000025">
      <w:pPr>
        <w:pStyle w:val="Heading1"/>
        <w:spacing w:after="160" w:before="280" w:lineRule="auto"/>
        <w:rPr/>
      </w:pPr>
      <w:r w:rsidDel="00000000" w:rsidR="00000000" w:rsidRPr="00000000">
        <w:rPr>
          <w:rFonts w:ascii="Times New Roman" w:cs="Times New Roman" w:eastAsia="Times New Roman" w:hAnsi="Times New Roman"/>
          <w:b w:val="1"/>
          <w:bCs w:val="1"/>
          <w:sz w:val="30"/>
          <w:szCs w:val="30"/>
          <w:rtl w:val="0"/>
        </w:rPr>
        <w:t xml:space="preserve">2. Literature Review</w:t>
      </w:r>
      <w:r w:rsidDel="00000000" w:rsidR="00000000" w:rsidRPr="00000000">
        <w:rPr>
          <w:rtl w:val="0"/>
        </w:rPr>
      </w:r>
    </w:p>
    <w:p w:rsidR="00000000" w:rsidDel="00000000" w:rsidP="00000000" w:rsidRDefault="00000000" w:rsidRPr="00000000" w14:paraId="00000026">
      <w:pPr>
        <w:spacing w:after="120" w:before="0" w:line="319" w:lineRule="auto"/>
        <w:jc w:val="both"/>
        <w:rPr/>
      </w:pPr>
      <w:r w:rsidDel="00000000" w:rsidR="00000000" w:rsidRPr="00000000">
        <w:rPr>
          <w:sz w:val="22"/>
          <w:szCs w:val="22"/>
          <w:rtl w:val="0"/>
        </w:rPr>
        <w:t xml:space="preserve">The conceptual and practical foundations of this work sit at the intersection of deep learning, natural language processing, and digital-marketing analytics. To frame the proposed pipeline, we surveyed prior work on text generation, sentiment classification, and their deployment in advertising.</w:t>
      </w:r>
      <w:r w:rsidDel="00000000" w:rsidR="00000000" w:rsidRPr="00000000">
        <w:rPr>
          <w:rtl w:val="0"/>
        </w:rPr>
      </w:r>
    </w:p>
    <w:p w:rsidR="00000000" w:rsidDel="00000000" w:rsidP="00000000" w:rsidRDefault="00000000" w:rsidRPr="00000000" w14:paraId="00000027">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2.1 From Recurrent Networks to Transformers</w:t>
      </w:r>
      <w:r w:rsidDel="00000000" w:rsidR="00000000" w:rsidRPr="00000000">
        <w:rPr>
          <w:rtl w:val="0"/>
        </w:rPr>
      </w:r>
    </w:p>
    <w:p w:rsidR="00000000" w:rsidDel="00000000" w:rsidP="00000000" w:rsidRDefault="00000000" w:rsidRPr="00000000" w14:paraId="00000028">
      <w:pPr>
        <w:spacing w:after="120" w:before="0" w:line="319" w:lineRule="auto"/>
        <w:jc w:val="both"/>
        <w:rPr/>
      </w:pPr>
      <w:r w:rsidDel="00000000" w:rsidR="00000000" w:rsidRPr="00000000">
        <w:rPr>
          <w:sz w:val="22"/>
          <w:szCs w:val="22"/>
          <w:rtl w:val="0"/>
        </w:rPr>
        <w:t xml:space="preserve">Earlier generations of machine translation and text-generation systems relied heavily on Recurrent Neural Networks (RNNs) and their gated variants — Long Short-Term Memory (LSTM) and Gated Recurrent Units (GRU). RNNs operate sequentially, propagating a hidden state across time steps. LSTMs partially address vanishing gradients through gated memory, but their throughput remains limited by sequential computation.</w:t>
      </w:r>
      <w:r w:rsidDel="00000000" w:rsidR="00000000" w:rsidRPr="00000000">
        <w:rPr>
          <w:rtl w:val="0"/>
        </w:rPr>
      </w:r>
    </w:p>
    <w:p w:rsidR="00000000" w:rsidDel="00000000" w:rsidP="00000000" w:rsidRDefault="00000000" w:rsidRPr="00000000" w14:paraId="00000029">
      <w:pPr>
        <w:spacing w:after="120" w:before="0" w:line="319" w:lineRule="auto"/>
        <w:jc w:val="both"/>
        <w:rPr/>
      </w:pPr>
      <w:r w:rsidDel="00000000" w:rsidR="00000000" w:rsidRPr="00000000">
        <w:rPr>
          <w:sz w:val="22"/>
          <w:szCs w:val="22"/>
          <w:rtl w:val="0"/>
        </w:rPr>
        <w:t xml:space="preserve">For copywriting specifically, LSTMs struggle with long-range dependencies: as text grows longer, earlier features fade from memory, weakening the link between initial product framing and a closing call to action. The serial nature of these models also makes large-corpus training prohibitively slow.</w:t>
      </w:r>
      <w:r w:rsidDel="00000000" w:rsidR="00000000" w:rsidRPr="00000000">
        <w:rPr>
          <w:rtl w:val="0"/>
        </w:rPr>
      </w:r>
    </w:p>
    <w:p w:rsidR="00000000" w:rsidDel="00000000" w:rsidP="00000000" w:rsidRDefault="00000000" w:rsidRPr="00000000" w14:paraId="0000002A">
      <w:pPr>
        <w:spacing w:after="120" w:before="0" w:line="319" w:lineRule="auto"/>
        <w:jc w:val="both"/>
        <w:rPr/>
      </w:pPr>
      <w:r w:rsidDel="00000000" w:rsidR="00000000" w:rsidRPr="00000000">
        <w:rPr>
          <w:sz w:val="22"/>
          <w:szCs w:val="22"/>
          <w:rtl w:val="0"/>
        </w:rPr>
        <w:t xml:space="preserve">The Transformer architecture changed this picture by replacing recurrence with self-attention. Because every token can attend to every other token regardless of distance, sequences are processed in parallel, training accelerates substantially, and the resulting models — BERT, GPT, T5, and their descendants — scale far more gracefully.</w:t>
      </w:r>
      <w:r w:rsidDel="00000000" w:rsidR="00000000" w:rsidRPr="00000000">
        <w:rPr>
          <w:rtl w:val="0"/>
        </w:rPr>
      </w:r>
    </w:p>
    <w:p w:rsidR="00000000" w:rsidDel="00000000" w:rsidP="00000000" w:rsidRDefault="00000000" w:rsidRPr="00000000" w14:paraId="0000002B">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2.2 Generative Models in Advertising</w:t>
      </w:r>
      <w:r w:rsidDel="00000000" w:rsidR="00000000" w:rsidRPr="00000000">
        <w:rPr>
          <w:rtl w:val="0"/>
        </w:rPr>
      </w:r>
    </w:p>
    <w:p w:rsidR="00000000" w:rsidDel="00000000" w:rsidP="00000000" w:rsidRDefault="00000000" w:rsidRPr="00000000" w14:paraId="0000002C">
      <w:pPr>
        <w:spacing w:after="120" w:before="0" w:line="319" w:lineRule="auto"/>
        <w:jc w:val="both"/>
        <w:rPr/>
      </w:pPr>
      <w:r w:rsidDel="00000000" w:rsidR="00000000" w:rsidRPr="00000000">
        <w:rPr>
          <w:sz w:val="22"/>
          <w:szCs w:val="22"/>
          <w:rtl w:val="0"/>
        </w:rPr>
        <w:t xml:space="preserve">Within text generation, the GPT family has demonstrated particularly strong capability. Bulut and Mahmoud (2023) reported encouraging results from a GPT-2-based platform, GeNN, which automatically summarizes product landing pages into deployable search ads; in live testing, generated ads achieved CTRs as high as 6%, validating the architecture for performance marketing.</w:t>
      </w:r>
      <w:r w:rsidDel="00000000" w:rsidR="00000000" w:rsidRPr="00000000">
        <w:rPr>
          <w:rtl w:val="0"/>
        </w:rPr>
      </w:r>
    </w:p>
    <w:p w:rsidR="00000000" w:rsidDel="00000000" w:rsidP="00000000" w:rsidRDefault="00000000" w:rsidRPr="00000000" w14:paraId="0000002D">
      <w:pPr>
        <w:spacing w:after="120" w:before="0" w:line="319" w:lineRule="auto"/>
        <w:jc w:val="both"/>
        <w:rPr/>
      </w:pPr>
      <w:r w:rsidDel="00000000" w:rsidR="00000000" w:rsidRPr="00000000">
        <w:rPr>
          <w:sz w:val="22"/>
          <w:szCs w:val="22"/>
          <w:rtl w:val="0"/>
        </w:rPr>
        <w:t xml:space="preserve">Subsequent work on the persuasive power of LLMs has shown that AI-generated copy can match — and at times exceed — human copywriters. A two-stage 2025 study evaluated LLM output against psychological levers such as authority, social proof, cognitive ease, and scarcity. AI-written ads were preferred 59.1% of the time over human ads, with qualitative analysis crediting the model's ability to construct layered, aspirational messaging.</w:t>
      </w:r>
      <w:r w:rsidDel="00000000" w:rsidR="00000000" w:rsidRPr="00000000">
        <w:rPr>
          <w:rtl w:val="0"/>
        </w:rPr>
      </w:r>
    </w:p>
    <w:p w:rsidR="00000000" w:rsidDel="00000000" w:rsidP="00000000" w:rsidRDefault="00000000" w:rsidRPr="00000000" w14:paraId="0000002E">
      <w:pPr>
        <w:spacing w:after="120" w:before="0" w:line="319" w:lineRule="auto"/>
        <w:jc w:val="both"/>
        <w:rPr/>
      </w:pPr>
      <w:r w:rsidDel="00000000" w:rsidR="00000000" w:rsidRPr="00000000">
        <w:rPr>
          <w:sz w:val="22"/>
          <w:szCs w:val="22"/>
          <w:rtl w:val="0"/>
        </w:rPr>
        <w:t xml:space="preserve">Other studies, however, urge caution about removing humans from the loop. Comparative work has found that zero-shot generation can underperform polished human copy on CTR (3.65% versus 4.98%), largely because the model lacks deep cultural grounding. The implication is clear: domain-specific fine-tuning and disciplined post-generation filtering are essential.</w:t>
      </w:r>
      <w:r w:rsidDel="00000000" w:rsidR="00000000" w:rsidRPr="00000000">
        <w:rPr>
          <w:rtl w:val="0"/>
        </w:rPr>
      </w:r>
    </w:p>
    <w:p w:rsidR="00000000" w:rsidDel="00000000" w:rsidP="00000000" w:rsidRDefault="00000000" w:rsidRPr="00000000" w14:paraId="0000002F">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2.3 Advances in Sentiment Analysis</w:t>
      </w:r>
      <w:r w:rsidDel="00000000" w:rsidR="00000000" w:rsidRPr="00000000">
        <w:rPr>
          <w:rtl w:val="0"/>
        </w:rPr>
      </w:r>
    </w:p>
    <w:p w:rsidR="00000000" w:rsidDel="00000000" w:rsidP="00000000" w:rsidRDefault="00000000" w:rsidRPr="00000000" w14:paraId="00000030">
      <w:pPr>
        <w:spacing w:after="120" w:before="0" w:line="319" w:lineRule="auto"/>
        <w:jc w:val="both"/>
        <w:rPr/>
      </w:pPr>
      <w:r w:rsidDel="00000000" w:rsidR="00000000" w:rsidRPr="00000000">
        <w:rPr>
          <w:sz w:val="22"/>
          <w:szCs w:val="22"/>
          <w:rtl w:val="0"/>
        </w:rPr>
        <w:t xml:space="preserve">Sentiment analysis once leaned on lexicon-based methods and classical learners such as Support Vector Machines (SVM) and Naive Bayes. Transformer-based models have since redrawn the landscape, capturing sarcasm, context shifts, and the idiomatic register typical of social and advertising text far more reliably.</w:t>
      </w:r>
      <w:r w:rsidDel="00000000" w:rsidR="00000000" w:rsidRPr="00000000">
        <w:rPr>
          <w:rtl w:val="0"/>
        </w:rPr>
      </w:r>
    </w:p>
    <w:p w:rsidR="00000000" w:rsidDel="00000000" w:rsidP="00000000" w:rsidRDefault="00000000" w:rsidRPr="00000000" w14:paraId="00000031">
      <w:pPr>
        <w:spacing w:after="120" w:before="0" w:line="319" w:lineRule="auto"/>
        <w:jc w:val="both"/>
        <w:rPr/>
      </w:pPr>
      <w:r w:rsidDel="00000000" w:rsidR="00000000" w:rsidRPr="00000000">
        <w:rPr>
          <w:sz w:val="22"/>
          <w:szCs w:val="22"/>
          <w:rtl w:val="0"/>
        </w:rPr>
        <w:t xml:space="preserve">BERT — Bidirectional Encoder Representations from Transformers — established a new accuracy ceiling for sentiment classification thanks to its bidirectional attention. Its operational footprint is heavy, however: roughly 340 MB of weights and approximately 120 ms of inference latency per sample, which limits real-time deployment.</w:t>
      </w:r>
      <w:r w:rsidDel="00000000" w:rsidR="00000000" w:rsidRPr="00000000">
        <w:rPr>
          <w:rtl w:val="0"/>
        </w:rPr>
      </w:r>
    </w:p>
    <w:p w:rsidR="00000000" w:rsidDel="00000000" w:rsidP="00000000" w:rsidRDefault="00000000" w:rsidRPr="00000000" w14:paraId="00000032">
      <w:pPr>
        <w:spacing w:after="120" w:before="0" w:line="319" w:lineRule="auto"/>
        <w:jc w:val="both"/>
        <w:rPr/>
      </w:pPr>
      <w:r w:rsidDel="00000000" w:rsidR="00000000" w:rsidRPr="00000000">
        <w:rPr>
          <w:sz w:val="22"/>
          <w:szCs w:val="22"/>
          <w:rtl w:val="0"/>
        </w:rPr>
        <w:t xml:space="preserve">DistilBERT, produced through knowledge distillation, addresses these constraints by retaining about 97% of BERT's language-understanding ability while being roughly 40% smaller and 60% faster. In e-commerce, DistilBERT reached 94.8% sentiment-classification accuracy on a corpus of more than one million Shopee reviews, comfortably outperforming SVM (90.2%) while reducing inference time by over 55%.</w:t>
      </w:r>
      <w:r w:rsidDel="00000000" w:rsidR="00000000" w:rsidRPr="00000000">
        <w:rPr>
          <w:rtl w:val="0"/>
        </w:rPr>
      </w:r>
    </w:p>
    <w:p w:rsidR="00000000" w:rsidDel="00000000" w:rsidP="00000000" w:rsidRDefault="00000000" w:rsidRPr="00000000" w14:paraId="00000033">
      <w:pPr>
        <w:spacing w:after="120" w:before="0" w:line="319" w:lineRule="auto"/>
        <w:jc w:val="both"/>
        <w:rPr/>
      </w:pPr>
      <w:r w:rsidDel="00000000" w:rsidR="00000000" w:rsidRPr="00000000">
        <w:rPr>
          <w:sz w:val="22"/>
          <w:szCs w:val="22"/>
          <w:rtl w:val="0"/>
        </w:rPr>
        <w:t xml:space="preserve">In short-form social media analysis on the Sentiment140 corpus, DistilBERT trains roughly 1.8× faster than BERT while sustaining an F1 score of 84%, making it well suited to high-throughput, near-real-time use.</w:t>
      </w:r>
      <w:r w:rsidDel="00000000" w:rsidR="00000000" w:rsidRPr="00000000">
        <w:rPr>
          <w:rtl w:val="0"/>
        </w:rPr>
      </w:r>
    </w:p>
    <w:p w:rsidR="00000000" w:rsidDel="00000000" w:rsidP="00000000" w:rsidRDefault="00000000" w:rsidRPr="00000000" w14:paraId="00000034">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2.4 Comparison with Prior Research</w:t>
      </w:r>
      <w:r w:rsidDel="00000000" w:rsidR="00000000" w:rsidRPr="00000000">
        <w:rPr>
          <w:rtl w:val="0"/>
        </w:rPr>
      </w:r>
    </w:p>
    <w:tbl>
      <w:tblPr>
        <w:tblStyle w:val="Table1"/>
        <w:tblW w:w="9360.0" w:type="dxa"/>
        <w:jc w:val="left"/>
        <w:tblLayout w:type="fixed"/>
        <w:tblLook w:val="0000"/>
      </w:tblPr>
      <w:tblGrid>
        <w:gridCol w:w="599"/>
        <w:gridCol w:w="1800"/>
        <w:gridCol w:w="1800"/>
        <w:gridCol w:w="1800"/>
        <w:gridCol w:w="3361"/>
        <w:tblGridChange w:id="0">
          <w:tblGrid>
            <w:gridCol w:w="599"/>
            <w:gridCol w:w="1800"/>
            <w:gridCol w:w="1800"/>
            <w:gridCol w:w="1800"/>
            <w:gridCol w:w="3361"/>
          </w:tblGrid>
        </w:tblGridChange>
      </w:tblGrid>
      <w:tr>
        <w:trPr>
          <w:cantSplit w:val="0"/>
          <w:tblHeader w:val="1"/>
        </w:trPr>
        <w:tc>
          <w:tcPr>
            <w:tcBorders>
              <w:top w:color="999999" w:space="0" w:sz="4" w:val="single"/>
              <w:bottom w:color="999999" w:space="0" w:sz="4" w:val="single"/>
            </w:tcBorders>
            <w:shd w:fill="d9e2f3" w:val="clear"/>
          </w:tcPr>
          <w:p w:rsidR="00000000" w:rsidDel="00000000" w:rsidP="00000000" w:rsidRDefault="00000000" w:rsidRPr="00000000" w14:paraId="00000035">
            <w:pPr>
              <w:spacing w:after="60" w:before="0" w:lineRule="auto"/>
              <w:rPr/>
            </w:pPr>
            <w:r w:rsidDel="00000000" w:rsidR="00000000" w:rsidRPr="00000000">
              <w:rPr>
                <w:b w:val="1"/>
                <w:bCs w:val="1"/>
                <w:sz w:val="20"/>
                <w:szCs w:val="20"/>
                <w:rtl w:val="0"/>
              </w:rPr>
              <w:t xml:space="preserve">Ref</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36">
            <w:pPr>
              <w:spacing w:after="60" w:before="0" w:lineRule="auto"/>
              <w:rPr/>
            </w:pPr>
            <w:r w:rsidDel="00000000" w:rsidR="00000000" w:rsidRPr="00000000">
              <w:rPr>
                <w:b w:val="1"/>
                <w:bCs w:val="1"/>
                <w:sz w:val="20"/>
                <w:szCs w:val="20"/>
                <w:rtl w:val="0"/>
              </w:rPr>
              <w:t xml:space="preserve">Authors / Source</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37">
            <w:pPr>
              <w:spacing w:after="60" w:before="0" w:lineRule="auto"/>
              <w:rPr/>
            </w:pPr>
            <w:r w:rsidDel="00000000" w:rsidR="00000000" w:rsidRPr="00000000">
              <w:rPr>
                <w:b w:val="1"/>
                <w:bCs w:val="1"/>
                <w:sz w:val="20"/>
                <w:szCs w:val="20"/>
                <w:rtl w:val="0"/>
              </w:rPr>
              <w:t xml:space="preserve">Focus Area</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38">
            <w:pPr>
              <w:spacing w:after="60" w:before="0" w:lineRule="auto"/>
              <w:rPr/>
            </w:pPr>
            <w:r w:rsidDel="00000000" w:rsidR="00000000" w:rsidRPr="00000000">
              <w:rPr>
                <w:b w:val="1"/>
                <w:bCs w:val="1"/>
                <w:sz w:val="20"/>
                <w:szCs w:val="20"/>
                <w:rtl w:val="0"/>
              </w:rPr>
              <w:t xml:space="preserve">Methodology</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39">
            <w:pPr>
              <w:spacing w:after="60" w:before="0" w:lineRule="auto"/>
              <w:rPr/>
            </w:pPr>
            <w:r w:rsidDel="00000000" w:rsidR="00000000" w:rsidRPr="00000000">
              <w:rPr>
                <w:b w:val="1"/>
                <w:bCs w:val="1"/>
                <w:sz w:val="20"/>
                <w:szCs w:val="20"/>
                <w:rtl w:val="0"/>
              </w:rPr>
              <w:t xml:space="preserve">Limitations Identified</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3A">
            <w:pPr>
              <w:spacing w:after="60" w:before="0" w:lineRule="auto"/>
              <w:rPr/>
            </w:pPr>
            <w:r w:rsidDel="00000000" w:rsidR="00000000" w:rsidRPr="00000000">
              <w:rPr>
                <w:sz w:val="20"/>
                <w:szCs w:val="20"/>
                <w:rtl w:val="0"/>
              </w:rPr>
              <w:t xml:space="preserve">1</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3B">
            <w:pPr>
              <w:spacing w:after="60" w:before="0" w:lineRule="auto"/>
              <w:rPr/>
            </w:pPr>
            <w:r w:rsidDel="00000000" w:rsidR="00000000" w:rsidRPr="00000000">
              <w:rPr>
                <w:sz w:val="20"/>
                <w:szCs w:val="20"/>
                <w:rtl w:val="0"/>
              </w:rPr>
              <w:t xml:space="preserve">Bulut &amp; Mahmoud</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3C">
            <w:pPr>
              <w:spacing w:after="60" w:before="0" w:lineRule="auto"/>
              <w:rPr/>
            </w:pPr>
            <w:r w:rsidDel="00000000" w:rsidR="00000000" w:rsidRPr="00000000">
              <w:rPr>
                <w:sz w:val="20"/>
                <w:szCs w:val="20"/>
                <w:rtl w:val="0"/>
              </w:rPr>
              <w:t xml:space="preserve">Programmatic Search Ads</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3D">
            <w:pPr>
              <w:spacing w:after="60" w:before="0" w:lineRule="auto"/>
              <w:rPr/>
            </w:pPr>
            <w:r w:rsidDel="00000000" w:rsidR="00000000" w:rsidRPr="00000000">
              <w:rPr>
                <w:sz w:val="20"/>
                <w:szCs w:val="20"/>
                <w:rtl w:val="0"/>
              </w:rPr>
              <w:t xml:space="preserve">GPT-2 fine-tuned on landing pages</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3E">
            <w:pPr>
              <w:spacing w:after="60" w:before="0" w:lineRule="auto"/>
              <w:rPr/>
            </w:pPr>
            <w:r w:rsidDel="00000000" w:rsidR="00000000" w:rsidRPr="00000000">
              <w:rPr>
                <w:sz w:val="20"/>
                <w:szCs w:val="20"/>
                <w:rtl w:val="0"/>
              </w:rPr>
              <w:t xml:space="preserve">Restricted to search ads; no automated emotional-validation layer prior to deployment.</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3F">
            <w:pPr>
              <w:spacing w:after="60" w:before="0" w:lineRule="auto"/>
              <w:rPr/>
            </w:pPr>
            <w:r w:rsidDel="00000000" w:rsidR="00000000" w:rsidRPr="00000000">
              <w:rPr>
                <w:sz w:val="20"/>
                <w:szCs w:val="20"/>
                <w:rtl w:val="0"/>
              </w:rPr>
              <w:t xml:space="preserve">2</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0">
            <w:pPr>
              <w:spacing w:after="60" w:before="0" w:lineRule="auto"/>
              <w:rPr/>
            </w:pPr>
            <w:r w:rsidDel="00000000" w:rsidR="00000000" w:rsidRPr="00000000">
              <w:rPr>
                <w:sz w:val="20"/>
                <w:szCs w:val="20"/>
                <w:rtl w:val="0"/>
              </w:rPr>
              <w:t xml:space="preserve">Terzioğlu et al.</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1">
            <w:pPr>
              <w:spacing w:after="60" w:before="0" w:lineRule="auto"/>
              <w:rPr/>
            </w:pPr>
            <w:r w:rsidDel="00000000" w:rsidR="00000000" w:rsidRPr="00000000">
              <w:rPr>
                <w:sz w:val="20"/>
                <w:szCs w:val="20"/>
                <w:rtl w:val="0"/>
              </w:rPr>
              <w:t xml:space="preserve">Ad Creative Generation</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2">
            <w:pPr>
              <w:spacing w:after="60" w:before="0" w:lineRule="auto"/>
              <w:rPr/>
            </w:pPr>
            <w:r w:rsidDel="00000000" w:rsidR="00000000" w:rsidRPr="00000000">
              <w:rPr>
                <w:sz w:val="20"/>
                <w:szCs w:val="20"/>
                <w:rtl w:val="0"/>
              </w:rPr>
              <w:t xml:space="preserve">GANs combined with reinforcement learning</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3">
            <w:pPr>
              <w:spacing w:after="60" w:before="0" w:lineRule="auto"/>
              <w:rPr/>
            </w:pPr>
            <w:r w:rsidDel="00000000" w:rsidR="00000000" w:rsidRPr="00000000">
              <w:rPr>
                <w:sz w:val="20"/>
                <w:szCs w:val="20"/>
                <w:rtl w:val="0"/>
              </w:rPr>
              <w:t xml:space="preserve">Difficult to train; summaries lacked the persuasive nuance required for social-format ads.</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44">
            <w:pPr>
              <w:spacing w:after="60" w:before="0" w:lineRule="auto"/>
              <w:rPr/>
            </w:pPr>
            <w:r w:rsidDel="00000000" w:rsidR="00000000" w:rsidRPr="00000000">
              <w:rPr>
                <w:sz w:val="20"/>
                <w:szCs w:val="20"/>
                <w:rtl w:val="0"/>
              </w:rPr>
              <w:t xml:space="preserve">3</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5">
            <w:pPr>
              <w:spacing w:after="60" w:before="0" w:lineRule="auto"/>
              <w:rPr/>
            </w:pPr>
            <w:r w:rsidDel="00000000" w:rsidR="00000000" w:rsidRPr="00000000">
              <w:rPr>
                <w:sz w:val="20"/>
                <w:szCs w:val="20"/>
                <w:rtl w:val="0"/>
              </w:rPr>
              <w:t xml:space="preserve">AutoCreative</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6">
            <w:pPr>
              <w:spacing w:after="60" w:before="0" w:lineRule="auto"/>
              <w:rPr/>
            </w:pPr>
            <w:r w:rsidDel="00000000" w:rsidR="00000000" w:rsidRPr="00000000">
              <w:rPr>
                <w:sz w:val="20"/>
                <w:szCs w:val="20"/>
                <w:rtl w:val="0"/>
              </w:rPr>
              <w:t xml:space="preserve">Display Ad Generation</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7">
            <w:pPr>
              <w:spacing w:after="60" w:before="0" w:lineRule="auto"/>
              <w:rPr/>
            </w:pPr>
            <w:r w:rsidDel="00000000" w:rsidR="00000000" w:rsidRPr="00000000">
              <w:rPr>
                <w:sz w:val="20"/>
                <w:szCs w:val="20"/>
                <w:rtl w:val="0"/>
              </w:rPr>
              <w:t xml:space="preserve">BART encoder-decoder paired with computer vision</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8">
            <w:pPr>
              <w:spacing w:after="60" w:before="0" w:lineRule="auto"/>
              <w:rPr/>
            </w:pPr>
            <w:r w:rsidDel="00000000" w:rsidR="00000000" w:rsidRPr="00000000">
              <w:rPr>
                <w:sz w:val="20"/>
                <w:szCs w:val="20"/>
                <w:rtl w:val="0"/>
              </w:rPr>
              <w:t xml:space="preserve">Over-parameterized for short copy; relied on heuristic visual cues rather than semantic sentiment scoring.</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49">
            <w:pPr>
              <w:spacing w:after="60" w:before="0" w:lineRule="auto"/>
              <w:rPr/>
            </w:pPr>
            <w:r w:rsidDel="00000000" w:rsidR="00000000" w:rsidRPr="00000000">
              <w:rPr>
                <w:sz w:val="20"/>
                <w:szCs w:val="20"/>
                <w:rtl w:val="0"/>
              </w:rPr>
              <w:t xml:space="preserve">4</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A">
            <w:pPr>
              <w:spacing w:after="60" w:before="0" w:lineRule="auto"/>
              <w:rPr/>
            </w:pPr>
            <w:r w:rsidDel="00000000" w:rsidR="00000000" w:rsidRPr="00000000">
              <w:rPr>
                <w:sz w:val="20"/>
                <w:szCs w:val="20"/>
                <w:rtl w:val="0"/>
              </w:rPr>
              <w:t xml:space="preserve">Shopee Review Study</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B">
            <w:pPr>
              <w:spacing w:after="60" w:before="0" w:lineRule="auto"/>
              <w:rPr/>
            </w:pPr>
            <w:r w:rsidDel="00000000" w:rsidR="00000000" w:rsidRPr="00000000">
              <w:rPr>
                <w:sz w:val="20"/>
                <w:szCs w:val="20"/>
                <w:rtl w:val="0"/>
              </w:rPr>
              <w:t xml:space="preserve">E-commerce Sentiment</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C">
            <w:pPr>
              <w:spacing w:after="60" w:before="0" w:lineRule="auto"/>
              <w:rPr/>
            </w:pPr>
            <w:r w:rsidDel="00000000" w:rsidR="00000000" w:rsidRPr="00000000">
              <w:rPr>
                <w:sz w:val="20"/>
                <w:szCs w:val="20"/>
                <w:rtl w:val="0"/>
              </w:rPr>
              <w:t xml:space="preserve">DistilBERT vs. BERT vs. SVM</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D">
            <w:pPr>
              <w:spacing w:after="60" w:before="0" w:lineRule="auto"/>
              <w:rPr/>
            </w:pPr>
            <w:r w:rsidDel="00000000" w:rsidR="00000000" w:rsidRPr="00000000">
              <w:rPr>
                <w:sz w:val="20"/>
                <w:szCs w:val="20"/>
                <w:rtl w:val="0"/>
              </w:rPr>
              <w:t xml:space="preserve">Used purely for retrospective review analysis, not embedded in a generative pipeline.</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4E">
            <w:pPr>
              <w:spacing w:after="60" w:before="0" w:lineRule="auto"/>
              <w:rPr/>
            </w:pPr>
            <w:r w:rsidDel="00000000" w:rsidR="00000000" w:rsidRPr="00000000">
              <w:rPr>
                <w:sz w:val="20"/>
                <w:szCs w:val="20"/>
                <w:rtl w:val="0"/>
              </w:rPr>
              <w:t xml:space="preserve">5</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4F">
            <w:pPr>
              <w:spacing w:after="60" w:before="0" w:lineRule="auto"/>
              <w:rPr/>
            </w:pPr>
            <w:r w:rsidDel="00000000" w:rsidR="00000000" w:rsidRPr="00000000">
              <w:rPr>
                <w:sz w:val="20"/>
                <w:szCs w:val="20"/>
                <w:rtl w:val="0"/>
              </w:rPr>
              <w:t xml:space="preserve">Asyaky</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0">
            <w:pPr>
              <w:spacing w:after="60" w:before="0" w:lineRule="auto"/>
              <w:rPr/>
            </w:pPr>
            <w:r w:rsidDel="00000000" w:rsidR="00000000" w:rsidRPr="00000000">
              <w:rPr>
                <w:sz w:val="20"/>
                <w:szCs w:val="20"/>
                <w:rtl w:val="0"/>
              </w:rPr>
              <w:t xml:space="preserve">Social Media Sentiment</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1">
            <w:pPr>
              <w:spacing w:after="60" w:before="0" w:lineRule="auto"/>
              <w:rPr/>
            </w:pPr>
            <w:r w:rsidDel="00000000" w:rsidR="00000000" w:rsidRPr="00000000">
              <w:rPr>
                <w:sz w:val="20"/>
                <w:szCs w:val="20"/>
                <w:rtl w:val="0"/>
              </w:rPr>
              <w:t xml:space="preserve">DistilBERT on Sentiment140</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2">
            <w:pPr>
              <w:spacing w:after="60" w:before="0" w:lineRule="auto"/>
              <w:rPr/>
            </w:pPr>
            <w:r w:rsidDel="00000000" w:rsidR="00000000" w:rsidRPr="00000000">
              <w:rPr>
                <w:sz w:val="20"/>
                <w:szCs w:val="20"/>
                <w:rtl w:val="0"/>
              </w:rPr>
              <w:t xml:space="preserve">Demonstrated speed gains (1.8× faster) but did not apply the model to filter machine-generated text.</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53">
            <w:pPr>
              <w:spacing w:after="60" w:before="0" w:lineRule="auto"/>
              <w:rPr/>
            </w:pPr>
            <w:r w:rsidDel="00000000" w:rsidR="00000000" w:rsidRPr="00000000">
              <w:rPr>
                <w:sz w:val="20"/>
                <w:szCs w:val="20"/>
                <w:rtl w:val="0"/>
              </w:rPr>
              <w:t xml:space="preserve">6</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4">
            <w:pPr>
              <w:spacing w:after="60" w:before="0" w:lineRule="auto"/>
              <w:rPr/>
            </w:pPr>
            <w:r w:rsidDel="00000000" w:rsidR="00000000" w:rsidRPr="00000000">
              <w:rPr>
                <w:sz w:val="20"/>
                <w:szCs w:val="20"/>
                <w:rtl w:val="0"/>
              </w:rPr>
              <w:t xml:space="preserve">LLM-Generated Ads (2025)</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5">
            <w:pPr>
              <w:spacing w:after="60" w:before="0" w:lineRule="auto"/>
              <w:rPr/>
            </w:pPr>
            <w:r w:rsidDel="00000000" w:rsidR="00000000" w:rsidRPr="00000000">
              <w:rPr>
                <w:sz w:val="20"/>
                <w:szCs w:val="20"/>
                <w:rtl w:val="0"/>
              </w:rPr>
              <w:t xml:space="preserve">Persuasion Parity</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6">
            <w:pPr>
              <w:spacing w:after="60" w:before="0" w:lineRule="auto"/>
              <w:rPr/>
            </w:pPr>
            <w:r w:rsidDel="00000000" w:rsidR="00000000" w:rsidRPr="00000000">
              <w:rPr>
                <w:sz w:val="20"/>
                <w:szCs w:val="20"/>
                <w:rtl w:val="0"/>
              </w:rPr>
              <w:t xml:space="preserve">GPT-4 evaluating psychological appeals</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7">
            <w:pPr>
              <w:spacing w:after="60" w:before="0" w:lineRule="auto"/>
              <w:rPr/>
            </w:pPr>
            <w:r w:rsidDel="00000000" w:rsidR="00000000" w:rsidRPr="00000000">
              <w:rPr>
                <w:sz w:val="20"/>
                <w:szCs w:val="20"/>
                <w:rtl w:val="0"/>
              </w:rPr>
              <w:t xml:space="preserve">Examined large proprietary models; lacked an open-source, hardware-deployable framework.</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58">
            <w:pPr>
              <w:spacing w:after="60" w:before="0" w:lineRule="auto"/>
              <w:rPr/>
            </w:pPr>
            <w:r w:rsidDel="00000000" w:rsidR="00000000" w:rsidRPr="00000000">
              <w:rPr>
                <w:sz w:val="20"/>
                <w:szCs w:val="20"/>
                <w:rtl w:val="0"/>
              </w:rPr>
              <w:t xml:space="preserve">7</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9">
            <w:pPr>
              <w:spacing w:after="60" w:before="0" w:lineRule="auto"/>
              <w:rPr/>
            </w:pPr>
            <w:r w:rsidDel="00000000" w:rsidR="00000000" w:rsidRPr="00000000">
              <w:rPr>
                <w:sz w:val="20"/>
                <w:szCs w:val="20"/>
                <w:rtl w:val="0"/>
              </w:rPr>
              <w:t xml:space="preserve">GRAD Framework</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A">
            <w:pPr>
              <w:spacing w:after="60" w:before="0" w:lineRule="auto"/>
              <w:rPr/>
            </w:pPr>
            <w:r w:rsidDel="00000000" w:rsidR="00000000" w:rsidRPr="00000000">
              <w:rPr>
                <w:sz w:val="20"/>
                <w:szCs w:val="20"/>
                <w:rtl w:val="0"/>
              </w:rPr>
              <w:t xml:space="preserve">Ad Bidding</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B">
            <w:pPr>
              <w:spacing w:after="60" w:before="0" w:lineRule="auto"/>
              <w:rPr/>
            </w:pPr>
            <w:r w:rsidDel="00000000" w:rsidR="00000000" w:rsidRPr="00000000">
              <w:rPr>
                <w:sz w:val="20"/>
                <w:szCs w:val="20"/>
                <w:rtl w:val="0"/>
              </w:rPr>
              <w:t xml:space="preserve">Causal Transformer with Mixture of Experts</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C">
            <w:pPr>
              <w:spacing w:after="60" w:before="0" w:lineRule="auto"/>
              <w:rPr/>
            </w:pPr>
            <w:r w:rsidDel="00000000" w:rsidR="00000000" w:rsidRPr="00000000">
              <w:rPr>
                <w:sz w:val="20"/>
                <w:szCs w:val="20"/>
                <w:rtl w:val="0"/>
              </w:rPr>
              <w:t xml:space="preserve">Targeted bidding logic rather than the creative text payload itself.</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5D">
            <w:pPr>
              <w:spacing w:after="60" w:before="0" w:lineRule="auto"/>
              <w:rPr/>
            </w:pPr>
            <w:r w:rsidDel="00000000" w:rsidR="00000000" w:rsidRPr="00000000">
              <w:rPr>
                <w:sz w:val="20"/>
                <w:szCs w:val="20"/>
                <w:rtl w:val="0"/>
              </w:rPr>
              <w:t xml:space="preserve">8</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E">
            <w:pPr>
              <w:spacing w:after="60" w:before="0" w:lineRule="auto"/>
              <w:rPr/>
            </w:pPr>
            <w:r w:rsidDel="00000000" w:rsidR="00000000" w:rsidRPr="00000000">
              <w:rPr>
                <w:sz w:val="20"/>
                <w:szCs w:val="20"/>
                <w:rtl w:val="0"/>
              </w:rPr>
              <w:t xml:space="preserve">FinBERT Study</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5F">
            <w:pPr>
              <w:spacing w:after="60" w:before="0" w:lineRule="auto"/>
              <w:rPr/>
            </w:pPr>
            <w:r w:rsidDel="00000000" w:rsidR="00000000" w:rsidRPr="00000000">
              <w:rPr>
                <w:sz w:val="20"/>
                <w:szCs w:val="20"/>
                <w:rtl w:val="0"/>
              </w:rPr>
              <w:t xml:space="preserve">Financial Sentiment</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60">
            <w:pPr>
              <w:spacing w:after="60" w:before="0" w:lineRule="auto"/>
              <w:rPr/>
            </w:pPr>
            <w:r w:rsidDel="00000000" w:rsidR="00000000" w:rsidRPr="00000000">
              <w:rPr>
                <w:sz w:val="20"/>
                <w:szCs w:val="20"/>
                <w:rtl w:val="0"/>
              </w:rPr>
              <w:t xml:space="preserve">FinBERT vs. DistilRoBERTa</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61">
            <w:pPr>
              <w:spacing w:after="60" w:before="0" w:lineRule="auto"/>
              <w:rPr/>
            </w:pPr>
            <w:r w:rsidDel="00000000" w:rsidR="00000000" w:rsidRPr="00000000">
              <w:rPr>
                <w:sz w:val="20"/>
                <w:szCs w:val="20"/>
                <w:rtl w:val="0"/>
              </w:rPr>
              <w:t xml:space="preserve">Domain-bound to finance; would require adaptation for general marketing vocabulary.</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62">
            <w:pPr>
              <w:spacing w:after="60" w:before="0" w:lineRule="auto"/>
              <w:rPr/>
            </w:pPr>
            <w:r w:rsidDel="00000000" w:rsidR="00000000" w:rsidRPr="00000000">
              <w:rPr>
                <w:sz w:val="20"/>
                <w:szCs w:val="20"/>
                <w:rtl w:val="0"/>
              </w:rPr>
              <w:t xml:space="preserve">9</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63">
            <w:pPr>
              <w:spacing w:after="60" w:before="0" w:lineRule="auto"/>
              <w:rPr/>
            </w:pPr>
            <w:r w:rsidDel="00000000" w:rsidR="00000000" w:rsidRPr="00000000">
              <w:rPr>
                <w:sz w:val="20"/>
                <w:szCs w:val="20"/>
                <w:rtl w:val="0"/>
              </w:rPr>
              <w:t xml:space="preserve">News Text Classification</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64">
            <w:pPr>
              <w:spacing w:after="60" w:before="0" w:lineRule="auto"/>
              <w:rPr/>
            </w:pPr>
            <w:r w:rsidDel="00000000" w:rsidR="00000000" w:rsidRPr="00000000">
              <w:rPr>
                <w:sz w:val="20"/>
                <w:szCs w:val="20"/>
                <w:rtl w:val="0"/>
              </w:rPr>
              <w:t xml:space="preserve">Text Classification</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65">
            <w:pPr>
              <w:spacing w:after="60" w:before="0" w:lineRule="auto"/>
              <w:rPr/>
            </w:pPr>
            <w:r w:rsidDel="00000000" w:rsidR="00000000" w:rsidRPr="00000000">
              <w:rPr>
                <w:sz w:val="20"/>
                <w:szCs w:val="20"/>
                <w:rtl w:val="0"/>
              </w:rPr>
              <w:t xml:space="preserve">Encoder-only Transformer vs. CNN</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66">
            <w:pPr>
              <w:spacing w:after="60" w:before="0" w:lineRule="auto"/>
              <w:rPr/>
            </w:pPr>
            <w:r w:rsidDel="00000000" w:rsidR="00000000" w:rsidRPr="00000000">
              <w:rPr>
                <w:sz w:val="20"/>
                <w:szCs w:val="20"/>
                <w:rtl w:val="0"/>
              </w:rPr>
              <w:t xml:space="preserve">Achieved early convergence but flagged the need for architectural refinement to balance scalability.</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67">
            <w:pPr>
              <w:spacing w:after="60" w:before="0" w:lineRule="auto"/>
              <w:rPr/>
            </w:pPr>
            <w:r w:rsidDel="00000000" w:rsidR="00000000" w:rsidRPr="00000000">
              <w:rPr>
                <w:sz w:val="20"/>
                <w:szCs w:val="20"/>
                <w:rtl w:val="0"/>
              </w:rPr>
              <w:t xml:space="preserve">10</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68">
            <w:pPr>
              <w:spacing w:after="60" w:before="0" w:lineRule="auto"/>
              <w:rPr/>
            </w:pPr>
            <w:r w:rsidDel="00000000" w:rsidR="00000000" w:rsidRPr="00000000">
              <w:rPr>
                <w:sz w:val="20"/>
                <w:szCs w:val="20"/>
                <w:rtl w:val="0"/>
              </w:rPr>
              <w:t xml:space="preserve">ATGen</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69">
            <w:pPr>
              <w:spacing w:after="60" w:before="0" w:lineRule="auto"/>
              <w:rPr/>
            </w:pPr>
            <w:r w:rsidDel="00000000" w:rsidR="00000000" w:rsidRPr="00000000">
              <w:rPr>
                <w:sz w:val="20"/>
                <w:szCs w:val="20"/>
                <w:rtl w:val="0"/>
              </w:rPr>
              <w:t xml:space="preserve">Active Text Generation</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6A">
            <w:pPr>
              <w:spacing w:after="60" w:before="0" w:lineRule="auto"/>
              <w:rPr/>
            </w:pPr>
            <w:r w:rsidDel="00000000" w:rsidR="00000000" w:rsidRPr="00000000">
              <w:rPr>
                <w:sz w:val="20"/>
                <w:szCs w:val="20"/>
                <w:rtl w:val="0"/>
              </w:rPr>
              <w:t xml:space="preserve">Active learning combined with LLMs</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6B">
            <w:pPr>
              <w:spacing w:after="60" w:before="0" w:lineRule="auto"/>
              <w:rPr/>
            </w:pPr>
            <w:r w:rsidDel="00000000" w:rsidR="00000000" w:rsidRPr="00000000">
              <w:rPr>
                <w:sz w:val="20"/>
                <w:szCs w:val="20"/>
                <w:rtl w:val="0"/>
              </w:rPr>
              <w:t xml:space="preserve">Centered on annotation efficiency rather than performance-marketing optimization.</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2.5 Limitations of Existing Approaches</w:t>
      </w:r>
      <w:r w:rsidDel="00000000" w:rsidR="00000000" w:rsidRPr="00000000">
        <w:rPr>
          <w:rtl w:val="0"/>
        </w:rPr>
      </w:r>
    </w:p>
    <w:p w:rsidR="00000000" w:rsidDel="00000000" w:rsidP="00000000" w:rsidRDefault="00000000" w:rsidRPr="00000000" w14:paraId="0000006E">
      <w:pPr>
        <w:spacing w:after="120" w:before="0" w:line="319" w:lineRule="auto"/>
        <w:jc w:val="both"/>
        <w:rPr/>
      </w:pPr>
      <w:r w:rsidDel="00000000" w:rsidR="00000000" w:rsidRPr="00000000">
        <w:rPr>
          <w:sz w:val="22"/>
          <w:szCs w:val="22"/>
          <w:rtl w:val="0"/>
        </w:rPr>
        <w:t xml:space="preserve">Taken together, the literature points to a clear opportunity. Classical learners such as SVM and Naive Bayes — and even recurrent architectures like the LSTM — lack the contextual depth and throughput that modern marketing automation demands. Generative models such as GPT-2 and BART produce fluent text but can drift off-brand or hallucinate without firm constraints. Sentiment classifiers like BERT and DistilBERT are typically used after the fact rather than as a preventative gate. The architecture proposed here addresses these gaps directly, coupling a controllable generative stage with a fast, accurate sentiment filter applied before any copy is shipped.</w:t>
      </w:r>
      <w:r w:rsidDel="00000000" w:rsidR="00000000" w:rsidRPr="00000000">
        <w:rPr>
          <w:rtl w:val="0"/>
        </w:rPr>
      </w:r>
    </w:p>
    <w:p w:rsidR="00000000" w:rsidDel="00000000" w:rsidP="00000000" w:rsidRDefault="00000000" w:rsidRPr="00000000" w14:paraId="0000006F">
      <w:pPr>
        <w:pStyle w:val="Heading1"/>
        <w:spacing w:after="160" w:before="280" w:lineRule="auto"/>
        <w:rPr/>
      </w:pPr>
      <w:r w:rsidDel="00000000" w:rsidR="00000000" w:rsidRPr="00000000">
        <w:rPr>
          <w:rFonts w:ascii="Times New Roman" w:cs="Times New Roman" w:eastAsia="Times New Roman" w:hAnsi="Times New Roman"/>
          <w:b w:val="1"/>
          <w:bCs w:val="1"/>
          <w:sz w:val="30"/>
          <w:szCs w:val="30"/>
          <w:rtl w:val="0"/>
        </w:rPr>
        <w:t xml:space="preserve">3. Methodology / Proposed Work</w:t>
      </w:r>
      <w:r w:rsidDel="00000000" w:rsidR="00000000" w:rsidRPr="00000000">
        <w:rPr>
          <w:rtl w:val="0"/>
        </w:rPr>
      </w:r>
    </w:p>
    <w:p w:rsidR="00000000" w:rsidDel="00000000" w:rsidP="00000000" w:rsidRDefault="00000000" w:rsidRPr="00000000" w14:paraId="00000070">
      <w:pPr>
        <w:spacing w:after="120" w:before="0" w:line="319" w:lineRule="auto"/>
        <w:jc w:val="both"/>
        <w:rPr/>
      </w:pPr>
      <w:r w:rsidDel="00000000" w:rsidR="00000000" w:rsidRPr="00000000">
        <w:rPr>
          <w:sz w:val="22"/>
          <w:szCs w:val="22"/>
          <w:rtl w:val="0"/>
        </w:rPr>
        <w:t xml:space="preserve">The proposed pipeline is implemented as a structured Python stack built on the Hugging Face Transformers library, PyTorch, and standard data-engineering tooling. Conceptually, it links creative generation to algorithmic validation through a two-stage feedback architecture.</w:t>
      </w:r>
      <w:r w:rsidDel="00000000" w:rsidR="00000000" w:rsidRPr="00000000">
        <w:rPr>
          <w:rtl w:val="0"/>
        </w:rPr>
      </w:r>
    </w:p>
    <w:p w:rsidR="00000000" w:rsidDel="00000000" w:rsidP="00000000" w:rsidRDefault="00000000" w:rsidRPr="00000000" w14:paraId="00000071">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3.1 System Architecture</w:t>
      </w:r>
      <w:r w:rsidDel="00000000" w:rsidR="00000000" w:rsidRPr="00000000">
        <w:rPr>
          <w:rtl w:val="0"/>
        </w:rPr>
      </w:r>
    </w:p>
    <w:p w:rsidR="00000000" w:rsidDel="00000000" w:rsidP="00000000" w:rsidRDefault="00000000" w:rsidRPr="00000000" w14:paraId="00000072">
      <w:pPr>
        <w:spacing w:after="120" w:before="0" w:line="319" w:lineRule="auto"/>
        <w:jc w:val="both"/>
        <w:rPr/>
      </w:pPr>
      <w:r w:rsidDel="00000000" w:rsidR="00000000" w:rsidRPr="00000000">
        <w:rPr>
          <w:sz w:val="22"/>
          <w:szCs w:val="22"/>
          <w:rtl w:val="0"/>
        </w:rPr>
        <w:t xml:space="preserve">The framework decomposes into two neural sub-systems: a Generative Layer responsible for producing candidate copy, and a Discriminative Validation Layer responsible for vetting it. Information flows through four sequential phases: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Phase 1 — Input &amp; Ingestion: product features, target audience descriptors, and brand-voice parameters are collected (Action: prompt concatenation).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Phase 2 — Generative Layer (GPT-2): the prompt drives autoregressive generation of candidate variants.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Phase 3 — Discriminative Layer (DistilBERT): each variant receives a probability vector P(positive, neutral, negative) and is filtered by an algorithmic gate at P(positive) &gt; 0.85.</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Phase 4 — Output &amp; Deployment: approved variants are synchronized in real time to A/B-testing platforms, performance dashboards, and campaign-management tools.</w:t>
      </w:r>
    </w:p>
    <w:p w:rsidR="00000000" w:rsidDel="00000000" w:rsidP="00000000" w:rsidRDefault="00000000" w:rsidRPr="00000000" w14:paraId="00000077">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3.2 Process Flow</w:t>
      </w:r>
      <w:r w:rsidDel="00000000" w:rsidR="00000000" w:rsidRPr="00000000">
        <w:rPr>
          <w:rtl w:val="0"/>
        </w:rPr>
      </w:r>
    </w:p>
    <w:p w:rsidR="00000000" w:rsidDel="00000000" w:rsidP="00000000" w:rsidRDefault="00000000" w:rsidRPr="00000000" w14:paraId="00000078">
      <w:pPr>
        <w:spacing w:after="120" w:before="0" w:line="319" w:lineRule="auto"/>
        <w:jc w:val="both"/>
        <w:rPr/>
      </w:pPr>
      <w:r w:rsidDel="00000000" w:rsidR="00000000" w:rsidRPr="00000000">
        <w:rPr>
          <w:sz w:val="22"/>
          <w:szCs w:val="22"/>
          <w:rtl w:val="0"/>
        </w:rPr>
        <w:t xml:space="preserve">Operationally, the system executes the following steps:</w:t>
      </w:r>
      <w:r w:rsidDel="00000000" w:rsidR="00000000" w:rsidRPr="00000000">
        <w:rPr/>
        <w:drawing>
          <wp:inline distB="0" distT="0" distL="0" distR="0">
            <wp:extent cx="4572000" cy="3429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1 — Context Initialization: ingest the product name, key selling points, and target audience.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2 — Prompt Formatting: convert input into a structured prompt with the control tokens the fine-tuned model expects.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3 — Text Generation (GPT-2): run autoregressive decoding with nucleus sampling to produce a diverse candidate set.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4 — Sentiment Inference (DistilBERT): tokenize each candidate and pass it through the fine-tuned classifier.</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5 — Probability Scoring: emit a softmax distribution over positive, neutral, and negative classes.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6 — Threshold Evaluation: accept the variant if P(positive) &gt; 0.85; otherwise reject it.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7 — Aggregation and Export: collect approved variants, archive rejected ones for later review, and push the approved set to the campaign-management system via API.</w:t>
      </w:r>
    </w:p>
    <w:p w:rsidR="00000000" w:rsidDel="00000000" w:rsidP="00000000" w:rsidRDefault="00000000" w:rsidRPr="00000000" w14:paraId="00000080">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3.3 Mathematical Formulation: Generative Layer (GPT-2)</w:t>
      </w:r>
      <w:r w:rsidDel="00000000" w:rsidR="00000000" w:rsidRPr="00000000">
        <w:rPr>
          <w:rtl w:val="0"/>
        </w:rPr>
      </w:r>
    </w:p>
    <w:p w:rsidR="00000000" w:rsidDel="00000000" w:rsidP="00000000" w:rsidRDefault="00000000" w:rsidRPr="00000000" w14:paraId="00000081">
      <w:pPr>
        <w:spacing w:after="120" w:before="0" w:line="319" w:lineRule="auto"/>
        <w:jc w:val="both"/>
        <w:rPr/>
      </w:pPr>
      <w:r w:rsidDel="00000000" w:rsidR="00000000" w:rsidRPr="00000000">
        <w:rPr>
          <w:sz w:val="22"/>
          <w:szCs w:val="22"/>
          <w:rtl w:val="0"/>
        </w:rPr>
        <w:t xml:space="preserve">Generation is performed by GPT-2, a Transformer decoder trained for autoregressive next-token prediction. Coherence over the full ad-copy span is achieved through the scaled dot-product attention mechanism. For an input sequence, the model derives Query (Q), Key (K), and Value (V) matrices by multiplying token embeddings with learned projection weights.</w:t>
      </w:r>
      <w:r w:rsidDel="00000000" w:rsidR="00000000" w:rsidRPr="00000000">
        <w:rPr>
          <w:rtl w:val="0"/>
        </w:rPr>
      </w:r>
    </w:p>
    <w:p w:rsidR="00000000" w:rsidDel="00000000" w:rsidP="00000000" w:rsidRDefault="00000000" w:rsidRPr="00000000" w14:paraId="00000082">
      <w:pPr>
        <w:spacing w:after="120" w:before="0" w:line="319" w:lineRule="auto"/>
        <w:jc w:val="both"/>
        <w:rPr/>
      </w:pPr>
      <w:r w:rsidDel="00000000" w:rsidR="00000000" w:rsidRPr="00000000">
        <w:rPr>
          <w:sz w:val="22"/>
          <w:szCs w:val="22"/>
          <w:rtl w:val="0"/>
        </w:rPr>
        <w:t xml:space="preserve">The attention weights are computed as:</w:t>
      </w:r>
      <w:r w:rsidDel="00000000" w:rsidR="00000000" w:rsidRPr="00000000">
        <w:rPr>
          <w:rtl w:val="0"/>
        </w:rPr>
      </w:r>
    </w:p>
    <w:p w:rsidR="00000000" w:rsidDel="00000000" w:rsidP="00000000" w:rsidRDefault="00000000" w:rsidRPr="00000000" w14:paraId="00000083">
      <w:pPr>
        <w:spacing w:after="120" w:before="0" w:line="319" w:lineRule="auto"/>
        <w:rPr/>
      </w:pPr>
      <w:r w:rsidDel="00000000" w:rsidR="00000000" w:rsidRPr="00000000">
        <w:rPr>
          <w:rFonts w:ascii="Cardo" w:cs="Cardo" w:eastAsia="Cardo" w:hAnsi="Cardo"/>
          <w:i w:val="1"/>
          <w:iCs w:val="1"/>
          <w:sz w:val="22"/>
          <w:szCs w:val="22"/>
          <w:rtl w:val="0"/>
        </w:rPr>
        <w:t xml:space="preserve">    Attention(Q, K, V) = softmax( QKᵀ / √d_k ) · V</w:t>
      </w:r>
      <w:r w:rsidDel="00000000" w:rsidR="00000000" w:rsidRPr="00000000">
        <w:rPr>
          <w:rtl w:val="0"/>
        </w:rPr>
      </w:r>
    </w:p>
    <w:p w:rsidR="00000000" w:rsidDel="00000000" w:rsidP="00000000" w:rsidRDefault="00000000" w:rsidRPr="00000000" w14:paraId="00000084">
      <w:pPr>
        <w:spacing w:after="120" w:before="0" w:line="319" w:lineRule="auto"/>
        <w:jc w:val="both"/>
        <w:rPr/>
      </w:pPr>
      <w:r w:rsidDel="00000000" w:rsidR="00000000" w:rsidRPr="00000000">
        <w:rPr>
          <w:sz w:val="22"/>
          <w:szCs w:val="22"/>
          <w:rtl w:val="0"/>
        </w:rPr>
        <w:t xml:space="preserve">where d_k denotes the dimensionality of the key vectors and acts as a scaling factor that prevents the softmax from saturating. Because GPT-2 generates left-to-right, masked self-attention is used so that each position only attends to its predecessors.</w:t>
      </w:r>
      <w:r w:rsidDel="00000000" w:rsidR="00000000" w:rsidRPr="00000000">
        <w:rPr>
          <w:rtl w:val="0"/>
        </w:rPr>
      </w:r>
    </w:p>
    <w:p w:rsidR="00000000" w:rsidDel="00000000" w:rsidP="00000000" w:rsidRDefault="00000000" w:rsidRPr="00000000" w14:paraId="00000085">
      <w:pPr>
        <w:spacing w:after="120" w:before="0" w:line="319" w:lineRule="auto"/>
        <w:jc w:val="both"/>
        <w:rPr/>
      </w:pPr>
      <w:r w:rsidDel="00000000" w:rsidR="00000000" w:rsidRPr="00000000">
        <w:rPr>
          <w:sz w:val="22"/>
          <w:szCs w:val="22"/>
          <w:rtl w:val="0"/>
        </w:rPr>
        <w:t xml:space="preserve">Fine-tuning minimizes the negative log-likelihood of the target sequence — the corpus of high-performing ad copy:</w:t>
      </w:r>
      <w:r w:rsidDel="00000000" w:rsidR="00000000" w:rsidRPr="00000000">
        <w:rPr>
          <w:rtl w:val="0"/>
        </w:rPr>
      </w:r>
    </w:p>
    <w:p w:rsidR="00000000" w:rsidDel="00000000" w:rsidP="00000000" w:rsidRDefault="00000000" w:rsidRPr="00000000" w14:paraId="00000086">
      <w:pPr>
        <w:spacing w:after="120" w:before="0" w:line="319" w:lineRule="auto"/>
        <w:rPr/>
      </w:pPr>
      <w:r w:rsidDel="00000000" w:rsidR="00000000" w:rsidRPr="00000000">
        <w:rPr>
          <w:rFonts w:ascii="Cardo" w:cs="Cardo" w:eastAsia="Cardo" w:hAnsi="Cardo"/>
          <w:i w:val="1"/>
          <w:iCs w:val="1"/>
          <w:sz w:val="22"/>
          <w:szCs w:val="22"/>
          <w:rtl w:val="0"/>
        </w:rPr>
        <w:t xml:space="preserve">    L(θ) = − Σᵢ log P(xᵢ | x&lt;ᵢ; θ)</w:t>
      </w:r>
      <w:r w:rsidDel="00000000" w:rsidR="00000000" w:rsidRPr="00000000">
        <w:rPr>
          <w:rtl w:val="0"/>
        </w:rPr>
      </w:r>
    </w:p>
    <w:p w:rsidR="00000000" w:rsidDel="00000000" w:rsidP="00000000" w:rsidRDefault="00000000" w:rsidRPr="00000000" w14:paraId="00000087">
      <w:pPr>
        <w:spacing w:after="120" w:before="0" w:line="319" w:lineRule="auto"/>
        <w:jc w:val="both"/>
        <w:rPr/>
      </w:pPr>
      <w:r w:rsidDel="00000000" w:rsidR="00000000" w:rsidRPr="00000000">
        <w:rPr>
          <w:sz w:val="22"/>
          <w:szCs w:val="22"/>
          <w:rtl w:val="0"/>
        </w:rPr>
        <w:t xml:space="preserve">where θ denotes the model parameters. Minimizing this loss steers the model toward marketing-specific vocabulary, persuasive syntax, and effective call-to-action phrasing.</w:t>
      </w:r>
      <w:r w:rsidDel="00000000" w:rsidR="00000000" w:rsidRPr="00000000">
        <w:rPr>
          <w:rtl w:val="0"/>
        </w:rPr>
      </w:r>
    </w:p>
    <w:p w:rsidR="00000000" w:rsidDel="00000000" w:rsidP="00000000" w:rsidRDefault="00000000" w:rsidRPr="00000000" w14:paraId="00000088">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3.4 Mathematical Formulation: Sentiment Layer (DistilBERT)</w:t>
      </w:r>
      <w:r w:rsidDel="00000000" w:rsidR="00000000" w:rsidRPr="00000000">
        <w:rPr>
          <w:rtl w:val="0"/>
        </w:rPr>
      </w:r>
    </w:p>
    <w:p w:rsidR="00000000" w:rsidDel="00000000" w:rsidP="00000000" w:rsidRDefault="00000000" w:rsidRPr="00000000" w14:paraId="00000089">
      <w:pPr>
        <w:spacing w:after="120" w:before="0" w:line="319" w:lineRule="auto"/>
        <w:jc w:val="both"/>
        <w:rPr/>
      </w:pPr>
      <w:r w:rsidDel="00000000" w:rsidR="00000000" w:rsidRPr="00000000">
        <w:rPr>
          <w:sz w:val="22"/>
          <w:szCs w:val="22"/>
          <w:rtl w:val="0"/>
        </w:rPr>
        <w:t xml:space="preserve">Once a candidate is produced, its emotional tone must be verified. DistilBERT applies bidirectional self-attention to capture full-context meaning. The model was originally trained via knowledge distillation, minimizing the Kullback–Leibler divergence between the teacher (BERT) and student (DistilBERT) distributions:</w:t>
      </w:r>
      <w:r w:rsidDel="00000000" w:rsidR="00000000" w:rsidRPr="00000000">
        <w:rPr>
          <w:rtl w:val="0"/>
        </w:rPr>
      </w:r>
    </w:p>
    <w:p w:rsidR="00000000" w:rsidDel="00000000" w:rsidP="00000000" w:rsidRDefault="00000000" w:rsidRPr="00000000" w14:paraId="0000008A">
      <w:pPr>
        <w:spacing w:after="120" w:before="0" w:line="319" w:lineRule="auto"/>
        <w:rPr/>
      </w:pPr>
      <w:r w:rsidDel="00000000" w:rsidR="00000000" w:rsidRPr="00000000">
        <w:rPr>
          <w:i w:val="1"/>
          <w:iCs w:val="1"/>
          <w:sz w:val="22"/>
          <w:szCs w:val="22"/>
          <w:rtl w:val="0"/>
        </w:rPr>
        <w:t xml:space="preserve">    L_KD = Σ p_t(x) · log( p_t(x) / p_s(x) )</w:t>
      </w:r>
      <w:r w:rsidDel="00000000" w:rsidR="00000000" w:rsidRPr="00000000">
        <w:rPr>
          <w:rtl w:val="0"/>
        </w:rPr>
      </w:r>
    </w:p>
    <w:p w:rsidR="00000000" w:rsidDel="00000000" w:rsidP="00000000" w:rsidRDefault="00000000" w:rsidRPr="00000000" w14:paraId="0000008B">
      <w:pPr>
        <w:spacing w:after="120" w:before="0" w:line="319" w:lineRule="auto"/>
        <w:jc w:val="both"/>
        <w:rPr/>
      </w:pPr>
      <w:r w:rsidDel="00000000" w:rsidR="00000000" w:rsidRPr="00000000">
        <w:rPr>
          <w:sz w:val="22"/>
          <w:szCs w:val="22"/>
          <w:rtl w:val="0"/>
        </w:rPr>
        <w:t xml:space="preserve">where p_t and p_s are the teacher and student probabilities, respectively. For the sentiment task, a feed-forward classification head is appended to the [CLS] hidden state, with a softmax over the three target classes — positive, neutral, and negative:</w:t>
      </w:r>
      <w:r w:rsidDel="00000000" w:rsidR="00000000" w:rsidRPr="00000000">
        <w:rPr>
          <w:rtl w:val="0"/>
        </w:rPr>
      </w:r>
    </w:p>
    <w:p w:rsidR="00000000" w:rsidDel="00000000" w:rsidP="00000000" w:rsidRDefault="00000000" w:rsidRPr="00000000" w14:paraId="0000008C">
      <w:pPr>
        <w:spacing w:after="120" w:before="0" w:line="319" w:lineRule="auto"/>
        <w:rPr/>
      </w:pPr>
      <w:r w:rsidDel="00000000" w:rsidR="00000000" w:rsidRPr="00000000">
        <w:rPr>
          <w:i w:val="1"/>
          <w:iCs w:val="1"/>
          <w:sz w:val="22"/>
          <w:szCs w:val="22"/>
          <w:rtl w:val="0"/>
        </w:rPr>
        <w:t xml:space="preserve">    P(y = c | x) = softmax( W · h_[CLS] + b )</w:t>
      </w:r>
      <w:r w:rsidDel="00000000" w:rsidR="00000000" w:rsidRPr="00000000">
        <w:rPr>
          <w:rtl w:val="0"/>
        </w:rPr>
      </w:r>
    </w:p>
    <w:p w:rsidR="00000000" w:rsidDel="00000000" w:rsidP="00000000" w:rsidRDefault="00000000" w:rsidRPr="00000000" w14:paraId="0000008D">
      <w:pPr>
        <w:spacing w:after="120" w:before="0" w:line="319" w:lineRule="auto"/>
        <w:jc w:val="both"/>
        <w:rPr/>
      </w:pPr>
      <w:r w:rsidDel="00000000" w:rsidR="00000000" w:rsidRPr="00000000">
        <w:rPr>
          <w:sz w:val="22"/>
          <w:szCs w:val="22"/>
          <w:rtl w:val="0"/>
        </w:rPr>
        <w:t xml:space="preserve">where h_[CLS] is the [CLS] hidden state, W the classification weight matrix, and b the bias term. Training minimizes the standard cross-entropy loss to sharpen the decision boundaries between sentiment classes.</w:t>
      </w:r>
      <w:r w:rsidDel="00000000" w:rsidR="00000000" w:rsidRPr="00000000">
        <w:rPr>
          <w:rtl w:val="0"/>
        </w:rPr>
      </w:r>
    </w:p>
    <w:p w:rsidR="00000000" w:rsidDel="00000000" w:rsidP="00000000" w:rsidRDefault="00000000" w:rsidRPr="00000000" w14:paraId="0000008E">
      <w:pPr>
        <w:spacing w:after="120" w:before="0" w:line="319" w:lineRule="auto"/>
        <w:jc w:val="both"/>
        <w:rPr/>
      </w:pPr>
      <w:r w:rsidDel="00000000" w:rsidR="00000000" w:rsidRPr="00000000">
        <w:rPr>
          <w:sz w:val="22"/>
          <w:szCs w:val="22"/>
          <w:rtl w:val="0"/>
        </w:rPr>
        <w:t xml:space="preserve">Deployment uses a strict acceptance rule: only variants whose positive-class probability exceeds 0.85 are released. This conservative threshold prioritizes brand safety over recall.</w:t>
      </w:r>
      <w:r w:rsidDel="00000000" w:rsidR="00000000" w:rsidRPr="00000000">
        <w:rPr>
          <w:rtl w:val="0"/>
        </w:rPr>
      </w:r>
    </w:p>
    <w:p w:rsidR="00000000" w:rsidDel="00000000" w:rsidP="00000000" w:rsidRDefault="00000000" w:rsidRPr="00000000" w14:paraId="0000008F">
      <w:pPr>
        <w:pStyle w:val="Heading1"/>
        <w:spacing w:after="160" w:before="280" w:lineRule="auto"/>
        <w:rPr/>
      </w:pPr>
      <w:r w:rsidDel="00000000" w:rsidR="00000000" w:rsidRPr="00000000">
        <w:rPr>
          <w:rFonts w:ascii="Times New Roman" w:cs="Times New Roman" w:eastAsia="Times New Roman" w:hAnsi="Times New Roman"/>
          <w:b w:val="1"/>
          <w:bCs w:val="1"/>
          <w:sz w:val="30"/>
          <w:szCs w:val="30"/>
          <w:rtl w:val="0"/>
        </w:rPr>
        <w:t xml:space="preserve">4. Experimental Setup</w:t>
      </w:r>
      <w:r w:rsidDel="00000000" w:rsidR="00000000" w:rsidRPr="00000000">
        <w:rPr>
          <w:rtl w:val="0"/>
        </w:rPr>
      </w:r>
    </w:p>
    <w:p w:rsidR="00000000" w:rsidDel="00000000" w:rsidP="00000000" w:rsidRDefault="00000000" w:rsidRPr="00000000" w14:paraId="00000090">
      <w:pPr>
        <w:spacing w:after="120" w:before="0" w:line="319" w:lineRule="auto"/>
        <w:jc w:val="both"/>
        <w:rPr/>
      </w:pPr>
      <w:r w:rsidDel="00000000" w:rsidR="00000000" w:rsidRPr="00000000">
        <w:rPr>
          <w:sz w:val="22"/>
          <w:szCs w:val="22"/>
          <w:rtl w:val="0"/>
        </w:rPr>
        <w:t xml:space="preserve">To assess the proposed end-to-end framework, we constructed a complete experimental environment built around standard machine-learning tooling and curated, domain-specific datasets used to fine-tune both the generative and discriminative components.</w:t>
      </w:r>
      <w:r w:rsidDel="00000000" w:rsidR="00000000" w:rsidRPr="00000000">
        <w:rPr>
          <w:rtl w:val="0"/>
        </w:rPr>
      </w:r>
    </w:p>
    <w:p w:rsidR="00000000" w:rsidDel="00000000" w:rsidP="00000000" w:rsidRDefault="00000000" w:rsidRPr="00000000" w14:paraId="00000091">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4.1 Tools and Infrastructure</w:t>
      </w:r>
      <w:r w:rsidDel="00000000" w:rsidR="00000000" w:rsidRPr="00000000">
        <w:rPr>
          <w:rtl w:val="0"/>
        </w:rPr>
      </w:r>
    </w:p>
    <w:p w:rsidR="00000000" w:rsidDel="00000000" w:rsidP="00000000" w:rsidRDefault="00000000" w:rsidRPr="00000000" w14:paraId="00000092">
      <w:pPr>
        <w:spacing w:after="120" w:before="0" w:line="319" w:lineRule="auto"/>
        <w:jc w:val="both"/>
        <w:rPr/>
      </w:pPr>
      <w:r w:rsidDel="00000000" w:rsidR="00000000" w:rsidRPr="00000000">
        <w:rPr>
          <w:sz w:val="22"/>
          <w:szCs w:val="22"/>
          <w:rtl w:val="0"/>
        </w:rPr>
        <w:t xml:space="preserve">The pipeline is implemented in Python 3.10. Core neural-network operations — model construction, tokenization, backpropagation, and inference — are handled via Hugging Face Transformers and Datasets, with PyTorch as the underlying deep-learning framework. Because Transformer training is computationally intensive, all training jobs ran on cloud-hosted NVIDIA A100 Tensor Core GPUs. Mixed-precision (FP16) training was enabled to conserve VRAM and accelerate gradient updates without compromising accuracy. Weights &amp; Biases was used for experiment tracking, including loss curves, evaluation metrics, and hyperparameter logs.</w:t>
      </w:r>
      <w:r w:rsidDel="00000000" w:rsidR="00000000" w:rsidRPr="00000000">
        <w:rPr>
          <w:rtl w:val="0"/>
        </w:rPr>
      </w:r>
    </w:p>
    <w:p w:rsidR="00000000" w:rsidDel="00000000" w:rsidP="00000000" w:rsidRDefault="00000000" w:rsidRPr="00000000" w14:paraId="00000093">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4.2 Datasets and Preprocessing</w:t>
      </w:r>
      <w:r w:rsidDel="00000000" w:rsidR="00000000" w:rsidRPr="00000000">
        <w:rPr>
          <w:rtl w:val="0"/>
        </w:rPr>
      </w:r>
    </w:p>
    <w:p w:rsidR="00000000" w:rsidDel="00000000" w:rsidP="00000000" w:rsidRDefault="00000000" w:rsidRPr="00000000" w14:paraId="00000094">
      <w:pPr>
        <w:spacing w:after="120" w:before="0" w:line="319" w:lineRule="auto"/>
        <w:jc w:val="both"/>
        <w:rPr/>
      </w:pPr>
      <w:r w:rsidDel="00000000" w:rsidR="00000000" w:rsidRPr="00000000">
        <w:rPr>
          <w:sz w:val="22"/>
          <w:szCs w:val="22"/>
          <w:rtl w:val="0"/>
        </w:rPr>
        <w:t xml:space="preserve">Performance of both models hinges on the quality, scale, and relevance of their training corpora.</w:t>
      </w:r>
      <w:r w:rsidDel="00000000" w:rsidR="00000000" w:rsidRPr="00000000">
        <w:rPr>
          <w:rtl w:val="0"/>
        </w:rPr>
      </w:r>
    </w:p>
    <w:p w:rsidR="00000000" w:rsidDel="00000000" w:rsidP="00000000" w:rsidRDefault="00000000" w:rsidRPr="00000000" w14:paraId="00000095">
      <w:pPr>
        <w:pStyle w:val="Heading3"/>
        <w:spacing w:after="120" w:before="180" w:lineRule="auto"/>
        <w:rPr/>
      </w:pPr>
      <w:r w:rsidDel="00000000" w:rsidR="00000000" w:rsidRPr="00000000">
        <w:rPr>
          <w:rFonts w:ascii="Times New Roman" w:cs="Times New Roman" w:eastAsia="Times New Roman" w:hAnsi="Times New Roman"/>
          <w:b w:val="1"/>
          <w:bCs w:val="1"/>
          <w:i w:val="1"/>
          <w:iCs w:val="1"/>
          <w:sz w:val="24"/>
          <w:szCs w:val="24"/>
          <w:rtl w:val="0"/>
        </w:rPr>
        <w:t xml:space="preserve">Dataset 1 — Generative Fine-Tuning (GPT-2)</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roughly 300,000 high-performing ad headlines and descriptions sourced from public ad libraries (e.g., Meta Ad Library) and digital-marketing archives, screened toward high-engagement campaigns.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Preprocessing: HTML tags, URLs, non-standard Unicode glyphs, and tracking metadata were stripped from the raw 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4572000" cy="34290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Tokenization: GPT-2's native Byte-Pair Encoding (BPE) tokenizer was applied; sequences were padded or truncated to 128 tokens to match typical short-form ad lengths.</w:t>
      </w:r>
    </w:p>
    <w:p w:rsidR="00000000" w:rsidDel="00000000" w:rsidP="00000000" w:rsidRDefault="00000000" w:rsidRPr="00000000" w14:paraId="00000099">
      <w:pPr>
        <w:pStyle w:val="Heading3"/>
        <w:spacing w:after="120" w:before="180" w:lineRule="auto"/>
        <w:rPr/>
      </w:pPr>
      <w:r w:rsidDel="00000000" w:rsidR="00000000" w:rsidRPr="00000000">
        <w:rPr>
          <w:rFonts w:ascii="Times New Roman" w:cs="Times New Roman" w:eastAsia="Times New Roman" w:hAnsi="Times New Roman"/>
          <w:b w:val="1"/>
          <w:bCs w:val="1"/>
          <w:i w:val="1"/>
          <w:iCs w:val="1"/>
          <w:sz w:val="24"/>
          <w:szCs w:val="24"/>
          <w:rtl w:val="0"/>
        </w:rPr>
        <w:t xml:space="preserve">Dataset 2 — Sentiment Classification (DistilBERT)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a combined corpus of more than 500,000 samples drawn from e-commerce reviews (Shopee) and short-form social media sentiment data (Sentiment140), chosen to ensure robust coverage of informal marketing-adjacent language.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Preprocessing: classes were balanced to a 50:50 positive/negative split and subsequently extended with a balanced neutral class to mitigate majority-class bias.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Tokenization: DistilBertTokenizerFast generated input IDs and attention masks aligned with DistilBERT's expected input schema.</w:t>
      </w:r>
    </w:p>
    <w:p w:rsidR="00000000" w:rsidDel="00000000" w:rsidP="00000000" w:rsidRDefault="00000000" w:rsidRPr="00000000" w14:paraId="0000009D">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4.3 Hyperparameters and Training Settings</w:t>
      </w:r>
      <w:r w:rsidDel="00000000" w:rsidR="00000000" w:rsidRPr="00000000">
        <w:rPr>
          <w:rtl w:val="0"/>
        </w:rPr>
      </w:r>
    </w:p>
    <w:p w:rsidR="00000000" w:rsidDel="00000000" w:rsidP="00000000" w:rsidRDefault="00000000" w:rsidRPr="00000000" w14:paraId="0000009E">
      <w:pPr>
        <w:spacing w:after="120" w:before="0" w:line="319" w:lineRule="auto"/>
        <w:jc w:val="both"/>
        <w:rPr/>
      </w:pPr>
      <w:r w:rsidDel="00000000" w:rsidR="00000000" w:rsidRPr="00000000">
        <w:rPr>
          <w:sz w:val="22"/>
          <w:szCs w:val="22"/>
          <w:rtl w:val="0"/>
        </w:rPr>
        <w:t xml:space="preserve">Hyperparameter choice is decisive for stable convergence and for avoiding both catastrophic forgetting and overfitting. Training was orchestrated through the Hugging Face Trainer API. The selected configuration is summarized below.</w:t>
      </w:r>
      <w:r w:rsidDel="00000000" w:rsidR="00000000" w:rsidRPr="00000000">
        <w:rPr>
          <w:rtl w:val="0"/>
        </w:rPr>
      </w:r>
    </w:p>
    <w:tbl>
      <w:tblPr>
        <w:tblStyle w:val="Table2"/>
        <w:tblW w:w="9360.0" w:type="dxa"/>
        <w:jc w:val="left"/>
        <w:tblLayout w:type="fixed"/>
        <w:tblLook w:val="0000"/>
      </w:tblPr>
      <w:tblGrid>
        <w:gridCol w:w="2199"/>
        <w:gridCol w:w="2201"/>
        <w:gridCol w:w="2199"/>
        <w:gridCol w:w="2761"/>
        <w:tblGridChange w:id="0">
          <w:tblGrid>
            <w:gridCol w:w="2199"/>
            <w:gridCol w:w="2201"/>
            <w:gridCol w:w="2199"/>
            <w:gridCol w:w="2761"/>
          </w:tblGrid>
        </w:tblGridChange>
      </w:tblGrid>
      <w:tr>
        <w:trPr>
          <w:cantSplit w:val="0"/>
          <w:tblHeader w:val="1"/>
        </w:trPr>
        <w:tc>
          <w:tcPr>
            <w:tcBorders>
              <w:top w:color="999999" w:space="0" w:sz="4" w:val="single"/>
              <w:bottom w:color="999999" w:space="0" w:sz="4" w:val="single"/>
            </w:tcBorders>
            <w:shd w:fill="d9e2f3" w:val="clear"/>
          </w:tcPr>
          <w:p w:rsidR="00000000" w:rsidDel="00000000" w:rsidP="00000000" w:rsidRDefault="00000000" w:rsidRPr="00000000" w14:paraId="0000009F">
            <w:pPr>
              <w:spacing w:after="60" w:before="0" w:lineRule="auto"/>
              <w:rPr/>
            </w:pPr>
            <w:r w:rsidDel="00000000" w:rsidR="00000000" w:rsidRPr="00000000">
              <w:rPr>
                <w:b w:val="1"/>
                <w:bCs w:val="1"/>
                <w:sz w:val="20"/>
                <w:szCs w:val="20"/>
                <w:rtl w:val="0"/>
              </w:rPr>
              <w:t xml:space="preserve">Hyperparameter</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A0">
            <w:pPr>
              <w:spacing w:after="60" w:before="0" w:lineRule="auto"/>
              <w:rPr/>
            </w:pPr>
            <w:r w:rsidDel="00000000" w:rsidR="00000000" w:rsidRPr="00000000">
              <w:rPr>
                <w:b w:val="1"/>
                <w:bCs w:val="1"/>
                <w:sz w:val="20"/>
                <w:szCs w:val="20"/>
                <w:rtl w:val="0"/>
              </w:rPr>
              <w:t xml:space="preserve">GPT-2 (Ad Copy Generation)</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A1">
            <w:pPr>
              <w:spacing w:after="60" w:before="0" w:lineRule="auto"/>
              <w:rPr/>
            </w:pPr>
            <w:r w:rsidDel="00000000" w:rsidR="00000000" w:rsidRPr="00000000">
              <w:rPr>
                <w:b w:val="1"/>
                <w:bCs w:val="1"/>
                <w:sz w:val="20"/>
                <w:szCs w:val="20"/>
                <w:rtl w:val="0"/>
              </w:rPr>
              <w:t xml:space="preserve">DistilBERT (Sentiment Analysis)</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A2">
            <w:pPr>
              <w:spacing w:after="60" w:before="0" w:lineRule="auto"/>
              <w:rPr/>
            </w:pPr>
            <w:r w:rsidDel="00000000" w:rsidR="00000000" w:rsidRPr="00000000">
              <w:rPr>
                <w:b w:val="1"/>
                <w:bCs w:val="1"/>
                <w:sz w:val="20"/>
                <w:szCs w:val="20"/>
                <w:rtl w:val="0"/>
              </w:rPr>
              <w:t xml:space="preserve">Rationale</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A3">
            <w:pPr>
              <w:spacing w:after="60" w:before="0" w:lineRule="auto"/>
              <w:rPr/>
            </w:pPr>
            <w:r w:rsidDel="00000000" w:rsidR="00000000" w:rsidRPr="00000000">
              <w:rPr>
                <w:b w:val="1"/>
                <w:bCs w:val="1"/>
                <w:sz w:val="20"/>
                <w:szCs w:val="20"/>
                <w:rtl w:val="0"/>
              </w:rPr>
              <w:t xml:space="preserve">Base Architecture</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A4">
            <w:pPr>
              <w:spacing w:after="60" w:before="0" w:lineRule="auto"/>
              <w:rPr/>
            </w:pPr>
            <w:r w:rsidDel="00000000" w:rsidR="00000000" w:rsidRPr="00000000">
              <w:rPr>
                <w:sz w:val="20"/>
                <w:szCs w:val="20"/>
                <w:rtl w:val="0"/>
              </w:rPr>
              <w:t xml:space="preserve">gpt2 (124M parameters)</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A5">
            <w:pPr>
              <w:spacing w:after="60" w:before="0" w:lineRule="auto"/>
              <w:rPr/>
            </w:pPr>
            <w:r w:rsidDel="00000000" w:rsidR="00000000" w:rsidRPr="00000000">
              <w:rPr>
                <w:sz w:val="20"/>
                <w:szCs w:val="20"/>
                <w:rtl w:val="0"/>
              </w:rPr>
              <w:t xml:space="preserve">distilbert-base-uncased (66M)</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A6">
            <w:pPr>
              <w:spacing w:after="60" w:before="0" w:lineRule="auto"/>
              <w:rPr/>
            </w:pPr>
            <w:r w:rsidDel="00000000" w:rsidR="00000000" w:rsidRPr="00000000">
              <w:rPr>
                <w:sz w:val="20"/>
                <w:szCs w:val="20"/>
                <w:rtl w:val="0"/>
              </w:rPr>
              <w:t xml:space="preserve">Balances representational capacity with practical compute cost.</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A7">
            <w:pPr>
              <w:spacing w:after="60" w:before="0" w:lineRule="auto"/>
              <w:rPr/>
            </w:pPr>
            <w:r w:rsidDel="00000000" w:rsidR="00000000" w:rsidRPr="00000000">
              <w:rPr>
                <w:b w:val="1"/>
                <w:bCs w:val="1"/>
                <w:sz w:val="20"/>
                <w:szCs w:val="20"/>
                <w:rtl w:val="0"/>
              </w:rPr>
              <w:t xml:space="preserve">Learning Rate</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A8">
            <w:pPr>
              <w:spacing w:after="60" w:before="0" w:lineRule="auto"/>
              <w:rPr/>
            </w:pPr>
            <w:r w:rsidDel="00000000" w:rsidR="00000000" w:rsidRPr="00000000">
              <w:rPr>
                <w:sz w:val="20"/>
                <w:szCs w:val="20"/>
                <w:rtl w:val="0"/>
              </w:rPr>
              <w:t xml:space="preserve">5 × 10⁻⁵</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A9">
            <w:pPr>
              <w:spacing w:after="60" w:before="0" w:lineRule="auto"/>
              <w:rPr/>
            </w:pPr>
            <w:r w:rsidDel="00000000" w:rsidR="00000000" w:rsidRPr="00000000">
              <w:rPr>
                <w:sz w:val="20"/>
                <w:szCs w:val="20"/>
                <w:rtl w:val="0"/>
              </w:rPr>
              <w:t xml:space="preserve">2 × 10⁻⁵</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AA">
            <w:pPr>
              <w:spacing w:after="60" w:before="0" w:lineRule="auto"/>
              <w:rPr/>
            </w:pPr>
            <w:r w:rsidDel="00000000" w:rsidR="00000000" w:rsidRPr="00000000">
              <w:rPr>
                <w:sz w:val="20"/>
                <w:szCs w:val="20"/>
                <w:rtl w:val="0"/>
              </w:rPr>
              <w:t xml:space="preserve">A lower rate for DistilBERT preserves pre-trained weights during fine-tuning.</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AB">
            <w:pPr>
              <w:spacing w:after="60" w:before="0" w:lineRule="auto"/>
              <w:rPr/>
            </w:pPr>
            <w:r w:rsidDel="00000000" w:rsidR="00000000" w:rsidRPr="00000000">
              <w:rPr>
                <w:b w:val="1"/>
                <w:bCs w:val="1"/>
                <w:sz w:val="20"/>
                <w:szCs w:val="20"/>
                <w:rtl w:val="0"/>
              </w:rPr>
              <w:t xml:space="preserve">Batch Size (per GPU)</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AC">
            <w:pPr>
              <w:spacing w:after="60" w:before="0" w:lineRule="auto"/>
              <w:rPr/>
            </w:pPr>
            <w:r w:rsidDel="00000000" w:rsidR="00000000" w:rsidRPr="00000000">
              <w:rPr>
                <w:sz w:val="20"/>
                <w:szCs w:val="20"/>
                <w:rtl w:val="0"/>
              </w:rPr>
              <w:t xml:space="preserve">16</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AD">
            <w:pPr>
              <w:spacing w:after="60" w:before="0" w:lineRule="auto"/>
              <w:rPr/>
            </w:pPr>
            <w:r w:rsidDel="00000000" w:rsidR="00000000" w:rsidRPr="00000000">
              <w:rPr>
                <w:sz w:val="20"/>
                <w:szCs w:val="20"/>
                <w:rtl w:val="0"/>
              </w:rPr>
              <w:t xml:space="preserve">32</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AE">
            <w:pPr>
              <w:spacing w:after="60" w:before="0" w:lineRule="auto"/>
              <w:rPr/>
            </w:pPr>
            <w:r w:rsidDel="00000000" w:rsidR="00000000" w:rsidRPr="00000000">
              <w:rPr>
                <w:sz w:val="20"/>
                <w:szCs w:val="20"/>
                <w:rtl w:val="0"/>
              </w:rPr>
              <w:t xml:space="preserve">Maximizes VRAM utilization; DistilBERT's smaller footprint accommodates larger batches.</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AF">
            <w:pPr>
              <w:spacing w:after="60" w:before="0" w:lineRule="auto"/>
              <w:rPr/>
            </w:pPr>
            <w:r w:rsidDel="00000000" w:rsidR="00000000" w:rsidRPr="00000000">
              <w:rPr>
                <w:b w:val="1"/>
                <w:bCs w:val="1"/>
                <w:sz w:val="20"/>
                <w:szCs w:val="20"/>
                <w:rtl w:val="0"/>
              </w:rPr>
              <w:t xml:space="preserve">Epochs</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0">
            <w:pPr>
              <w:spacing w:after="60" w:before="0" w:lineRule="auto"/>
              <w:rPr/>
            </w:pPr>
            <w:r w:rsidDel="00000000" w:rsidR="00000000" w:rsidRPr="00000000">
              <w:rPr>
                <w:sz w:val="20"/>
                <w:szCs w:val="20"/>
                <w:rtl w:val="0"/>
              </w:rPr>
              <w:t xml:space="preserve">4</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1">
            <w:pPr>
              <w:spacing w:after="60" w:before="0" w:lineRule="auto"/>
              <w:rPr/>
            </w:pPr>
            <w:r w:rsidDel="00000000" w:rsidR="00000000" w:rsidRPr="00000000">
              <w:rPr>
                <w:sz w:val="20"/>
                <w:szCs w:val="20"/>
                <w:rtl w:val="0"/>
              </w:rPr>
              <w:t xml:space="preserve">3</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2">
            <w:pPr>
              <w:spacing w:after="60" w:before="0" w:lineRule="auto"/>
              <w:rPr/>
            </w:pPr>
            <w:r w:rsidDel="00000000" w:rsidR="00000000" w:rsidRPr="00000000">
              <w:rPr>
                <w:sz w:val="20"/>
                <w:szCs w:val="20"/>
                <w:rtl w:val="0"/>
              </w:rPr>
              <w:t xml:space="preserve">Sufficient for convergence based on validation-loss plateaus, while limiting overfitting.</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B3">
            <w:pPr>
              <w:spacing w:after="60" w:before="0" w:lineRule="auto"/>
              <w:rPr/>
            </w:pPr>
            <w:r w:rsidDel="00000000" w:rsidR="00000000" w:rsidRPr="00000000">
              <w:rPr>
                <w:b w:val="1"/>
                <w:bCs w:val="1"/>
                <w:sz w:val="20"/>
                <w:szCs w:val="20"/>
                <w:rtl w:val="0"/>
              </w:rPr>
              <w:t xml:space="preserve">Weight Decay</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4">
            <w:pPr>
              <w:spacing w:after="60" w:before="0" w:lineRule="auto"/>
              <w:rPr/>
            </w:pPr>
            <w:r w:rsidDel="00000000" w:rsidR="00000000" w:rsidRPr="00000000">
              <w:rPr>
                <w:sz w:val="20"/>
                <w:szCs w:val="20"/>
                <w:rtl w:val="0"/>
              </w:rPr>
              <w:t xml:space="preserve">0.01</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5">
            <w:pPr>
              <w:spacing w:after="60" w:before="0" w:lineRule="auto"/>
              <w:rPr/>
            </w:pPr>
            <w:r w:rsidDel="00000000" w:rsidR="00000000" w:rsidRPr="00000000">
              <w:rPr>
                <w:sz w:val="20"/>
                <w:szCs w:val="20"/>
                <w:rtl w:val="0"/>
              </w:rPr>
              <w:t xml:space="preserve">0.01</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6">
            <w:pPr>
              <w:spacing w:after="60" w:before="0" w:lineRule="auto"/>
              <w:rPr/>
            </w:pPr>
            <w:r w:rsidDel="00000000" w:rsidR="00000000" w:rsidRPr="00000000">
              <w:rPr>
                <w:sz w:val="20"/>
                <w:szCs w:val="20"/>
                <w:rtl w:val="0"/>
              </w:rPr>
              <w:t xml:space="preserve">Applies L2 regularization to penalize large weights and improve generalization.</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B7">
            <w:pPr>
              <w:spacing w:after="60" w:before="0" w:lineRule="auto"/>
              <w:rPr/>
            </w:pPr>
            <w:r w:rsidDel="00000000" w:rsidR="00000000" w:rsidRPr="00000000">
              <w:rPr>
                <w:b w:val="1"/>
                <w:bCs w:val="1"/>
                <w:sz w:val="20"/>
                <w:szCs w:val="20"/>
                <w:rtl w:val="0"/>
              </w:rPr>
              <w:t xml:space="preserve">Warmup Steps</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8">
            <w:pPr>
              <w:spacing w:after="60" w:before="0" w:lineRule="auto"/>
              <w:rPr/>
            </w:pPr>
            <w:r w:rsidDel="00000000" w:rsidR="00000000" w:rsidRPr="00000000">
              <w:rPr>
                <w:sz w:val="20"/>
                <w:szCs w:val="20"/>
                <w:rtl w:val="0"/>
              </w:rPr>
              <w:t xml:space="preserve">500</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9">
            <w:pPr>
              <w:spacing w:after="60" w:before="0" w:lineRule="auto"/>
              <w:rPr/>
            </w:pPr>
            <w:r w:rsidDel="00000000" w:rsidR="00000000" w:rsidRPr="00000000">
              <w:rPr>
                <w:sz w:val="20"/>
                <w:szCs w:val="20"/>
                <w:rtl w:val="0"/>
              </w:rPr>
              <w:t xml:space="preserve">500</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A">
            <w:pPr>
              <w:spacing w:after="60" w:before="0" w:lineRule="auto"/>
              <w:rPr/>
            </w:pPr>
            <w:r w:rsidDel="00000000" w:rsidR="00000000" w:rsidRPr="00000000">
              <w:rPr>
                <w:sz w:val="20"/>
                <w:szCs w:val="20"/>
                <w:rtl w:val="0"/>
              </w:rPr>
              <w:t xml:space="preserve">Smoothly ramps the learning rate to avoid early-stage instability.</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BB">
            <w:pPr>
              <w:spacing w:after="60" w:before="0" w:lineRule="auto"/>
              <w:rPr/>
            </w:pPr>
            <w:r w:rsidDel="00000000" w:rsidR="00000000" w:rsidRPr="00000000">
              <w:rPr>
                <w:b w:val="1"/>
                <w:bCs w:val="1"/>
                <w:sz w:val="20"/>
                <w:szCs w:val="20"/>
                <w:rtl w:val="0"/>
              </w:rPr>
              <w:t xml:space="preserve">Optimizer</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C">
            <w:pPr>
              <w:spacing w:after="60" w:before="0" w:lineRule="auto"/>
              <w:rPr/>
            </w:pPr>
            <w:r w:rsidDel="00000000" w:rsidR="00000000" w:rsidRPr="00000000">
              <w:rPr>
                <w:sz w:val="20"/>
                <w:szCs w:val="20"/>
                <w:rtl w:val="0"/>
              </w:rPr>
              <w:t xml:space="preserve">AdamW</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D">
            <w:pPr>
              <w:spacing w:after="60" w:before="0" w:lineRule="auto"/>
              <w:rPr/>
            </w:pPr>
            <w:r w:rsidDel="00000000" w:rsidR="00000000" w:rsidRPr="00000000">
              <w:rPr>
                <w:sz w:val="20"/>
                <w:szCs w:val="20"/>
                <w:rtl w:val="0"/>
              </w:rPr>
              <w:t xml:space="preserve">AdamW</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BE">
            <w:pPr>
              <w:spacing w:after="60" w:before="0" w:lineRule="auto"/>
              <w:rPr/>
            </w:pPr>
            <w:r w:rsidDel="00000000" w:rsidR="00000000" w:rsidRPr="00000000">
              <w:rPr>
                <w:sz w:val="20"/>
                <w:szCs w:val="20"/>
                <w:rtl w:val="0"/>
              </w:rPr>
              <w:t xml:space="preserve">Decouples weight decay from gradient updates more cleanly than vanilla Adam.</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BF">
            <w:pPr>
              <w:spacing w:after="60" w:before="0" w:lineRule="auto"/>
              <w:rPr/>
            </w:pPr>
            <w:r w:rsidDel="00000000" w:rsidR="00000000" w:rsidRPr="00000000">
              <w:rPr>
                <w:b w:val="1"/>
                <w:bCs w:val="1"/>
                <w:sz w:val="20"/>
                <w:szCs w:val="20"/>
                <w:rtl w:val="0"/>
              </w:rPr>
              <w:t xml:space="preserve">Decoding Strategy</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C0">
            <w:pPr>
              <w:spacing w:after="60" w:before="0" w:lineRule="auto"/>
              <w:rPr/>
            </w:pPr>
            <w:r w:rsidDel="00000000" w:rsidR="00000000" w:rsidRPr="00000000">
              <w:rPr>
                <w:sz w:val="20"/>
                <w:szCs w:val="20"/>
                <w:rtl w:val="0"/>
              </w:rPr>
              <w:t xml:space="preserve">Nucleus Sampling (p = 0.9)</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C1">
            <w:pPr>
              <w:spacing w:after="60" w:before="0" w:lineRule="auto"/>
              <w:rPr/>
            </w:pPr>
            <w:r w:rsidDel="00000000" w:rsidR="00000000" w:rsidRPr="00000000">
              <w:rPr>
                <w:sz w:val="20"/>
                <w:szCs w:val="20"/>
                <w:rtl w:val="0"/>
              </w:rPr>
              <w:t xml:space="preserve">N/A (Classification)</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C2">
            <w:pPr>
              <w:spacing w:after="60" w:before="0" w:lineRule="auto"/>
              <w:rPr/>
            </w:pPr>
            <w:r w:rsidDel="00000000" w:rsidR="00000000" w:rsidRPr="00000000">
              <w:rPr>
                <w:sz w:val="20"/>
                <w:szCs w:val="20"/>
                <w:rtl w:val="0"/>
              </w:rPr>
              <w:t xml:space="preserve">Top-p sampling truncates the unreliable tail of the distribution, yielding creative yet coherent copy.</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C3">
            <w:pPr>
              <w:spacing w:after="60" w:before="0" w:lineRule="auto"/>
              <w:rPr/>
            </w:pPr>
            <w:r w:rsidDel="00000000" w:rsidR="00000000" w:rsidRPr="00000000">
              <w:rPr>
                <w:b w:val="1"/>
                <w:bCs w:val="1"/>
                <w:sz w:val="20"/>
                <w:szCs w:val="20"/>
                <w:rtl w:val="0"/>
              </w:rPr>
              <w:t xml:space="preserve">Temperature</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C4">
            <w:pPr>
              <w:spacing w:after="60" w:before="0" w:lineRule="auto"/>
              <w:rPr/>
            </w:pPr>
            <w:r w:rsidDel="00000000" w:rsidR="00000000" w:rsidRPr="00000000">
              <w:rPr>
                <w:sz w:val="20"/>
                <w:szCs w:val="20"/>
                <w:rtl w:val="0"/>
              </w:rPr>
              <w:t xml:space="preserve">0.7</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C5">
            <w:pPr>
              <w:spacing w:after="60" w:before="0" w:lineRule="auto"/>
              <w:rPr/>
            </w:pPr>
            <w:r w:rsidDel="00000000" w:rsidR="00000000" w:rsidRPr="00000000">
              <w:rPr>
                <w:sz w:val="20"/>
                <w:szCs w:val="20"/>
                <w:rtl w:val="0"/>
              </w:rPr>
              <w:t xml:space="preserve">N/A (Classification)</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C6">
            <w:pPr>
              <w:spacing w:after="60" w:before="0" w:lineRule="auto"/>
              <w:rPr/>
            </w:pPr>
            <w:r w:rsidDel="00000000" w:rsidR="00000000" w:rsidRPr="00000000">
              <w:rPr>
                <w:sz w:val="20"/>
                <w:szCs w:val="20"/>
                <w:rtl w:val="0"/>
              </w:rPr>
              <w:t xml:space="preserve">Tempers randomness in generation; 0.7 balances predictability with diversity.</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spacing w:after="160" w:before="280" w:lineRule="auto"/>
        <w:rPr/>
      </w:pPr>
      <w:r w:rsidDel="00000000" w:rsidR="00000000" w:rsidRPr="00000000">
        <w:rPr>
          <w:rFonts w:ascii="Times New Roman" w:cs="Times New Roman" w:eastAsia="Times New Roman" w:hAnsi="Times New Roman"/>
          <w:b w:val="1"/>
          <w:bCs w:val="1"/>
          <w:sz w:val="30"/>
          <w:szCs w:val="30"/>
          <w:rtl w:val="0"/>
        </w:rPr>
        <w:t xml:space="preserve">5. Results and Discussion</w:t>
      </w:r>
      <w:r w:rsidDel="00000000" w:rsidR="00000000" w:rsidRPr="00000000">
        <w:rPr>
          <w:rtl w:val="0"/>
        </w:rPr>
      </w:r>
    </w:p>
    <w:p w:rsidR="00000000" w:rsidDel="00000000" w:rsidP="00000000" w:rsidRDefault="00000000" w:rsidRPr="00000000" w14:paraId="000000C9">
      <w:pPr>
        <w:spacing w:after="120" w:before="0" w:line="319" w:lineRule="auto"/>
        <w:jc w:val="both"/>
        <w:rPr/>
      </w:pPr>
      <w:r w:rsidDel="00000000" w:rsidR="00000000" w:rsidRPr="00000000">
        <w:rPr>
          <w:sz w:val="22"/>
          <w:szCs w:val="22"/>
          <w:rtl w:val="0"/>
        </w:rPr>
        <w:t xml:space="preserve">Evaluation focused on three dimensions: linguistic quality and convergence behavior of the generative model, classification effectiveness of the sentiment filter, and overall impact on a realistic performance-marketing workflow.</w:t>
      </w:r>
      <w:r w:rsidDel="00000000" w:rsidR="00000000" w:rsidRPr="00000000">
        <w:rPr>
          <w:rtl w:val="0"/>
        </w:rPr>
      </w:r>
    </w:p>
    <w:p w:rsidR="00000000" w:rsidDel="00000000" w:rsidP="00000000" w:rsidRDefault="00000000" w:rsidRPr="00000000" w14:paraId="000000CA">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5.1 Training Convergence and Generative Quality (GPT-2)</w:t>
      </w:r>
      <w:r w:rsidDel="00000000" w:rsidR="00000000" w:rsidRPr="00000000">
        <w:rPr>
          <w:rtl w:val="0"/>
        </w:rPr>
      </w:r>
    </w:p>
    <w:p w:rsidR="00000000" w:rsidDel="00000000" w:rsidP="00000000" w:rsidRDefault="00000000" w:rsidRPr="00000000" w14:paraId="000000CB">
      <w:pPr>
        <w:spacing w:after="120" w:before="0" w:line="319" w:lineRule="auto"/>
        <w:jc w:val="both"/>
        <w:rPr/>
      </w:pPr>
      <w:r w:rsidDel="00000000" w:rsidR="00000000" w:rsidRPr="00000000">
        <w:rPr>
          <w:sz w:val="22"/>
          <w:szCs w:val="22"/>
          <w:rtl w:val="0"/>
        </w:rPr>
        <w:t xml:space="preserve">The objective of fine-tuning GPT-2 was to migrate the model from a generic language model toward a marketing-specific generator capable of producing on-brand, conversion-oriented copy. Convergence was tracked using perplexity, where lower values reflect greater certainty in next-token prediction.</w:t>
      </w:r>
      <w:r w:rsidDel="00000000" w:rsidR="00000000" w:rsidRPr="00000000">
        <w:rPr>
          <w:rtl w:val="0"/>
        </w:rPr>
      </w:r>
    </w:p>
    <w:tbl>
      <w:tblPr>
        <w:tblStyle w:val="Table3"/>
        <w:tblW w:w="9360.0" w:type="dxa"/>
        <w:jc w:val="left"/>
        <w:tblLayout w:type="fixed"/>
        <w:tblLook w:val="0000"/>
      </w:tblPr>
      <w:tblGrid>
        <w:gridCol w:w="1400"/>
        <w:gridCol w:w="1399"/>
        <w:gridCol w:w="1601"/>
        <w:gridCol w:w="1400"/>
        <w:gridCol w:w="3560"/>
        <w:tblGridChange w:id="0">
          <w:tblGrid>
            <w:gridCol w:w="1400"/>
            <w:gridCol w:w="1399"/>
            <w:gridCol w:w="1601"/>
            <w:gridCol w:w="1400"/>
            <w:gridCol w:w="3560"/>
          </w:tblGrid>
        </w:tblGridChange>
      </w:tblGrid>
      <w:tr>
        <w:trPr>
          <w:cantSplit w:val="0"/>
          <w:tblHeader w:val="1"/>
        </w:trPr>
        <w:tc>
          <w:tcPr>
            <w:tcBorders>
              <w:top w:color="999999" w:space="0" w:sz="4" w:val="single"/>
              <w:bottom w:color="999999" w:space="0" w:sz="4" w:val="single"/>
            </w:tcBorders>
            <w:shd w:fill="d9e2f3" w:val="clear"/>
          </w:tcPr>
          <w:p w:rsidR="00000000" w:rsidDel="00000000" w:rsidP="00000000" w:rsidRDefault="00000000" w:rsidRPr="00000000" w14:paraId="000000CC">
            <w:pPr>
              <w:spacing w:after="60" w:before="0" w:lineRule="auto"/>
              <w:rPr/>
            </w:pPr>
            <w:r w:rsidDel="00000000" w:rsidR="00000000" w:rsidRPr="00000000">
              <w:rPr>
                <w:b w:val="1"/>
                <w:bCs w:val="1"/>
                <w:sz w:val="20"/>
                <w:szCs w:val="20"/>
                <w:rtl w:val="0"/>
              </w:rPr>
              <w:t xml:space="preserve">Epoch</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CD">
            <w:pPr>
              <w:spacing w:after="60" w:before="0" w:lineRule="auto"/>
              <w:rPr/>
            </w:pPr>
            <w:r w:rsidDel="00000000" w:rsidR="00000000" w:rsidRPr="00000000">
              <w:rPr>
                <w:b w:val="1"/>
                <w:bCs w:val="1"/>
                <w:sz w:val="20"/>
                <w:szCs w:val="20"/>
                <w:rtl w:val="0"/>
              </w:rPr>
              <w:t xml:space="preserve">Training Loss</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CE">
            <w:pPr>
              <w:spacing w:after="60" w:before="0" w:lineRule="auto"/>
              <w:rPr/>
            </w:pPr>
            <w:r w:rsidDel="00000000" w:rsidR="00000000" w:rsidRPr="00000000">
              <w:rPr>
                <w:b w:val="1"/>
                <w:bCs w:val="1"/>
                <w:sz w:val="20"/>
                <w:szCs w:val="20"/>
                <w:rtl w:val="0"/>
              </w:rPr>
              <w:t xml:space="preserve">Validation Loss</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CF">
            <w:pPr>
              <w:spacing w:after="60" w:before="0" w:lineRule="auto"/>
              <w:rPr/>
            </w:pPr>
            <w:r w:rsidDel="00000000" w:rsidR="00000000" w:rsidRPr="00000000">
              <w:rPr>
                <w:b w:val="1"/>
                <w:bCs w:val="1"/>
                <w:sz w:val="20"/>
                <w:szCs w:val="20"/>
                <w:rtl w:val="0"/>
              </w:rPr>
              <w:t xml:space="preserve">Perplexity</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D0">
            <w:pPr>
              <w:spacing w:after="60" w:before="0" w:lineRule="auto"/>
              <w:rPr/>
            </w:pPr>
            <w:r w:rsidDel="00000000" w:rsidR="00000000" w:rsidRPr="00000000">
              <w:rPr>
                <w:b w:val="1"/>
                <w:bCs w:val="1"/>
                <w:sz w:val="20"/>
                <w:szCs w:val="20"/>
                <w:rtl w:val="0"/>
              </w:rPr>
              <w:t xml:space="preserve">Observation</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D1">
            <w:pPr>
              <w:spacing w:after="60" w:before="0" w:lineRule="auto"/>
              <w:rPr/>
            </w:pPr>
            <w:r w:rsidDel="00000000" w:rsidR="00000000" w:rsidRPr="00000000">
              <w:rPr>
                <w:sz w:val="20"/>
                <w:szCs w:val="20"/>
                <w:rtl w:val="0"/>
              </w:rPr>
              <w:t xml:space="preserve">0 (Zero-Shot)</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2">
            <w:pPr>
              <w:spacing w:after="60" w:before="0" w:lineRule="auto"/>
              <w:rPr/>
            </w:pPr>
            <w:r w:rsidDel="00000000" w:rsidR="00000000" w:rsidRPr="00000000">
              <w:rPr>
                <w:sz w:val="20"/>
                <w:szCs w:val="20"/>
                <w:rtl w:val="0"/>
              </w:rPr>
              <w:t xml:space="preserve">N/A</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3">
            <w:pPr>
              <w:spacing w:after="60" w:before="0" w:lineRule="auto"/>
              <w:rPr/>
            </w:pPr>
            <w:r w:rsidDel="00000000" w:rsidR="00000000" w:rsidRPr="00000000">
              <w:rPr>
                <w:sz w:val="20"/>
                <w:szCs w:val="20"/>
                <w:rtl w:val="0"/>
              </w:rPr>
              <w:t xml:space="preserve">4.82</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4">
            <w:pPr>
              <w:spacing w:after="60" w:before="0" w:lineRule="auto"/>
              <w:rPr/>
            </w:pPr>
            <w:r w:rsidDel="00000000" w:rsidR="00000000" w:rsidRPr="00000000">
              <w:rPr>
                <w:sz w:val="20"/>
                <w:szCs w:val="20"/>
                <w:rtl w:val="0"/>
              </w:rPr>
              <w:t xml:space="preserve">45.2</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5">
            <w:pPr>
              <w:spacing w:after="60" w:before="0" w:lineRule="auto"/>
              <w:rPr/>
            </w:pPr>
            <w:r w:rsidDel="00000000" w:rsidR="00000000" w:rsidRPr="00000000">
              <w:rPr>
                <w:sz w:val="20"/>
                <w:szCs w:val="20"/>
                <w:rtl w:val="0"/>
              </w:rPr>
              <w:t xml:space="preserve">Baseline model struggles with marketing-specific syntax and formatting.</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D6">
            <w:pPr>
              <w:spacing w:after="60" w:before="0" w:lineRule="auto"/>
              <w:rPr/>
            </w:pPr>
            <w:r w:rsidDel="00000000" w:rsidR="00000000" w:rsidRPr="00000000">
              <w:rPr>
                <w:sz w:val="20"/>
                <w:szCs w:val="20"/>
                <w:rtl w:val="0"/>
              </w:rPr>
              <w:t xml:space="preserve">1</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7">
            <w:pPr>
              <w:spacing w:after="60" w:before="0" w:lineRule="auto"/>
              <w:rPr/>
            </w:pPr>
            <w:r w:rsidDel="00000000" w:rsidR="00000000" w:rsidRPr="00000000">
              <w:rPr>
                <w:sz w:val="20"/>
                <w:szCs w:val="20"/>
                <w:rtl w:val="0"/>
              </w:rPr>
              <w:t xml:space="preserve">3.14</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8">
            <w:pPr>
              <w:spacing w:after="60" w:before="0" w:lineRule="auto"/>
              <w:rPr/>
            </w:pPr>
            <w:r w:rsidDel="00000000" w:rsidR="00000000" w:rsidRPr="00000000">
              <w:rPr>
                <w:sz w:val="20"/>
                <w:szCs w:val="20"/>
                <w:rtl w:val="0"/>
              </w:rPr>
              <w:t xml:space="preserve">2.95</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9">
            <w:pPr>
              <w:spacing w:after="60" w:before="0" w:lineRule="auto"/>
              <w:rPr/>
            </w:pPr>
            <w:r w:rsidDel="00000000" w:rsidR="00000000" w:rsidRPr="00000000">
              <w:rPr>
                <w:sz w:val="20"/>
                <w:szCs w:val="20"/>
                <w:rtl w:val="0"/>
              </w:rPr>
              <w:t xml:space="preserve">28.1</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A">
            <w:pPr>
              <w:spacing w:after="60" w:before="0" w:lineRule="auto"/>
              <w:rPr/>
            </w:pPr>
            <w:r w:rsidDel="00000000" w:rsidR="00000000" w:rsidRPr="00000000">
              <w:rPr>
                <w:sz w:val="20"/>
                <w:szCs w:val="20"/>
                <w:rtl w:val="0"/>
              </w:rPr>
              <w:t xml:space="preserve">Rapid early-stage convergence; basic ad structures acquired.</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DB">
            <w:pPr>
              <w:spacing w:after="60" w:before="0" w:lineRule="auto"/>
              <w:rPr/>
            </w:pPr>
            <w:r w:rsidDel="00000000" w:rsidR="00000000" w:rsidRPr="00000000">
              <w:rPr>
                <w:sz w:val="20"/>
                <w:szCs w:val="20"/>
                <w:rtl w:val="0"/>
              </w:rPr>
              <w:t xml:space="preserve">2</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C">
            <w:pPr>
              <w:spacing w:after="60" w:before="0" w:lineRule="auto"/>
              <w:rPr/>
            </w:pPr>
            <w:r w:rsidDel="00000000" w:rsidR="00000000" w:rsidRPr="00000000">
              <w:rPr>
                <w:sz w:val="20"/>
                <w:szCs w:val="20"/>
                <w:rtl w:val="0"/>
              </w:rPr>
              <w:t xml:space="preserve">2.56</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D">
            <w:pPr>
              <w:spacing w:after="60" w:before="0" w:lineRule="auto"/>
              <w:rPr/>
            </w:pPr>
            <w:r w:rsidDel="00000000" w:rsidR="00000000" w:rsidRPr="00000000">
              <w:rPr>
                <w:sz w:val="20"/>
                <w:szCs w:val="20"/>
                <w:rtl w:val="0"/>
              </w:rPr>
              <w:t xml:space="preserve">2.61</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E">
            <w:pPr>
              <w:spacing w:after="60" w:before="0" w:lineRule="auto"/>
              <w:rPr/>
            </w:pPr>
            <w:r w:rsidDel="00000000" w:rsidR="00000000" w:rsidRPr="00000000">
              <w:rPr>
                <w:sz w:val="20"/>
                <w:szCs w:val="20"/>
                <w:rtl w:val="0"/>
              </w:rPr>
              <w:t xml:space="preserve">21.5</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DF">
            <w:pPr>
              <w:spacing w:after="60" w:before="0" w:lineRule="auto"/>
              <w:rPr/>
            </w:pPr>
            <w:r w:rsidDel="00000000" w:rsidR="00000000" w:rsidRPr="00000000">
              <w:rPr>
                <w:sz w:val="20"/>
                <w:szCs w:val="20"/>
                <w:rtl w:val="0"/>
              </w:rPr>
              <w:t xml:space="preserve">Model begins adopting persuasive vocabulary (e.g., "Exclusive", "Discover").</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E0">
            <w:pPr>
              <w:spacing w:after="60" w:before="0" w:lineRule="auto"/>
              <w:rPr/>
            </w:pPr>
            <w:r w:rsidDel="00000000" w:rsidR="00000000" w:rsidRPr="00000000">
              <w:rPr>
                <w:sz w:val="20"/>
                <w:szCs w:val="20"/>
                <w:rtl w:val="0"/>
              </w:rPr>
              <w:t xml:space="preserve">3</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E1">
            <w:pPr>
              <w:spacing w:after="60" w:before="0" w:lineRule="auto"/>
              <w:rPr/>
            </w:pPr>
            <w:r w:rsidDel="00000000" w:rsidR="00000000" w:rsidRPr="00000000">
              <w:rPr>
                <w:sz w:val="20"/>
                <w:szCs w:val="20"/>
                <w:rtl w:val="0"/>
              </w:rPr>
              <w:t xml:space="preserve">2.21</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E2">
            <w:pPr>
              <w:spacing w:after="60" w:before="0" w:lineRule="auto"/>
              <w:rPr/>
            </w:pPr>
            <w:r w:rsidDel="00000000" w:rsidR="00000000" w:rsidRPr="00000000">
              <w:rPr>
                <w:sz w:val="20"/>
                <w:szCs w:val="20"/>
                <w:rtl w:val="0"/>
              </w:rPr>
              <w:t xml:space="preserve">2.45</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E3">
            <w:pPr>
              <w:spacing w:after="60" w:before="0" w:lineRule="auto"/>
              <w:rPr/>
            </w:pPr>
            <w:r w:rsidDel="00000000" w:rsidR="00000000" w:rsidRPr="00000000">
              <w:rPr>
                <w:sz w:val="20"/>
                <w:szCs w:val="20"/>
                <w:rtl w:val="0"/>
              </w:rPr>
              <w:t xml:space="preserve">19.3</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E4">
            <w:pPr>
              <w:spacing w:after="60" w:before="0" w:lineRule="auto"/>
              <w:rPr/>
            </w:pPr>
            <w:r w:rsidDel="00000000" w:rsidR="00000000" w:rsidRPr="00000000">
              <w:rPr>
                <w:sz w:val="20"/>
                <w:szCs w:val="20"/>
                <w:rtl w:val="0"/>
              </w:rPr>
              <w:t xml:space="preserve">Diminishing returns on loss reduction; stylistic alignment deepens.</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E5">
            <w:pPr>
              <w:spacing w:after="60" w:before="0" w:lineRule="auto"/>
              <w:rPr/>
            </w:pPr>
            <w:r w:rsidDel="00000000" w:rsidR="00000000" w:rsidRPr="00000000">
              <w:rPr>
                <w:sz w:val="20"/>
                <w:szCs w:val="20"/>
                <w:rtl w:val="0"/>
              </w:rPr>
              <w:t xml:space="preserve">4</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E6">
            <w:pPr>
              <w:spacing w:after="60" w:before="0" w:lineRule="auto"/>
              <w:rPr/>
            </w:pPr>
            <w:r w:rsidDel="00000000" w:rsidR="00000000" w:rsidRPr="00000000">
              <w:rPr>
                <w:sz w:val="20"/>
                <w:szCs w:val="20"/>
                <w:rtl w:val="0"/>
              </w:rPr>
              <w:t xml:space="preserve">2.05</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E7">
            <w:pPr>
              <w:spacing w:after="60" w:before="0" w:lineRule="auto"/>
              <w:rPr/>
            </w:pPr>
            <w:r w:rsidDel="00000000" w:rsidR="00000000" w:rsidRPr="00000000">
              <w:rPr>
                <w:sz w:val="20"/>
                <w:szCs w:val="20"/>
                <w:rtl w:val="0"/>
              </w:rPr>
              <w:t xml:space="preserve">2.40</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E8">
            <w:pPr>
              <w:spacing w:after="60" w:before="0" w:lineRule="auto"/>
              <w:rPr/>
            </w:pPr>
            <w:r w:rsidDel="00000000" w:rsidR="00000000" w:rsidRPr="00000000">
              <w:rPr>
                <w:sz w:val="20"/>
                <w:szCs w:val="20"/>
                <w:rtl w:val="0"/>
              </w:rPr>
              <w:t xml:space="preserve">18.4</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E9">
            <w:pPr>
              <w:spacing w:after="60" w:before="0" w:lineRule="auto"/>
              <w:rPr/>
            </w:pPr>
            <w:r w:rsidDel="00000000" w:rsidR="00000000" w:rsidRPr="00000000">
              <w:rPr>
                <w:sz w:val="20"/>
                <w:szCs w:val="20"/>
                <w:rtl w:val="0"/>
              </w:rPr>
              <w:t xml:space="preserve">Optimal convergence achieved without significant overfitting.</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120" w:before="0" w:line="319" w:lineRule="auto"/>
        <w:jc w:val="both"/>
        <w:rPr/>
      </w:pPr>
      <w:r w:rsidDel="00000000" w:rsidR="00000000" w:rsidRPr="00000000">
        <w:rPr>
          <w:sz w:val="22"/>
          <w:szCs w:val="22"/>
          <w:rtl w:val="0"/>
        </w:rPr>
        <w:t xml:space="preserve">After four epochs of fine-tuning, GPT-2 reached a validation perplexity of 18.4, a marked improvement over the zero-shot baseline of 45.2 measured on the same advertising holdout set. The drop indicates that the model successfully realigned its internal representations with the syntactic patterns, persuasion cues (scarcity, authority, social proof), and concise phrasing that characterize effective digital marketing.</w:t>
      </w:r>
      <w:r w:rsidDel="00000000" w:rsidR="00000000" w:rsidRPr="00000000">
        <w:rPr>
          <w:rtl w:val="0"/>
        </w:rPr>
      </w:r>
    </w:p>
    <w:p w:rsidR="00000000" w:rsidDel="00000000" w:rsidP="00000000" w:rsidRDefault="00000000" w:rsidRPr="00000000" w14:paraId="000000EC">
      <w:pPr>
        <w:spacing w:after="120" w:before="0" w:line="319" w:lineRule="auto"/>
        <w:jc w:val="both"/>
        <w:rPr/>
      </w:pPr>
      <w:r w:rsidDel="00000000" w:rsidR="00000000" w:rsidRPr="00000000">
        <w:rPr>
          <w:sz w:val="22"/>
          <w:szCs w:val="22"/>
          <w:rtl w:val="0"/>
        </w:rPr>
        <w:t xml:space="preserve">Human-in-the-loop qualitative review reinforced these findings. With nucleus (top-p) sampling, the model produced the diversity needed for meaningful A/B testing while sidestepping both the incoherence of pure random sampling and the repetition typical of greedy decoding.</w:t>
      </w:r>
      <w:r w:rsidDel="00000000" w:rsidR="00000000" w:rsidRPr="00000000">
        <w:rPr>
          <w:rtl w:val="0"/>
        </w:rPr>
      </w:r>
    </w:p>
    <w:p w:rsidR="00000000" w:rsidDel="00000000" w:rsidP="00000000" w:rsidRDefault="00000000" w:rsidRPr="00000000" w14:paraId="000000ED">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5.2 Discriminative Accuracy and Latency (DistilBERT)</w:t>
      </w:r>
      <w:r w:rsidDel="00000000" w:rsidR="00000000" w:rsidRPr="00000000">
        <w:rPr>
          <w:rtl w:val="0"/>
        </w:rPr>
      </w:r>
    </w:p>
    <w:p w:rsidR="00000000" w:rsidDel="00000000" w:rsidP="00000000" w:rsidRDefault="00000000" w:rsidRPr="00000000" w14:paraId="000000EE">
      <w:pPr>
        <w:spacing w:after="120" w:before="0" w:line="319" w:lineRule="auto"/>
        <w:jc w:val="both"/>
        <w:rPr/>
      </w:pPr>
      <w:r w:rsidDel="00000000" w:rsidR="00000000" w:rsidRPr="00000000">
        <w:rPr>
          <w:sz w:val="22"/>
          <w:szCs w:val="22"/>
          <w:rtl w:val="0"/>
        </w:rPr>
        <w:t xml:space="preserve">End-to-end reliability hinges on DistilBERT's ability to score emotional tone both consistently and quickly; an unreliable filter would risk releasing brand-damaging content. The fine-tuned DistilBERT was benchmarked on a holdout test set against a classical SVM baseline and against full BERT.</w:t>
      </w:r>
      <w:r w:rsidDel="00000000" w:rsidR="00000000" w:rsidRPr="00000000">
        <w:rPr>
          <w:rtl w:val="0"/>
        </w:rPr>
      </w:r>
    </w:p>
    <w:tbl>
      <w:tblPr>
        <w:tblStyle w:val="Table4"/>
        <w:tblW w:w="9360.0" w:type="dxa"/>
        <w:jc w:val="left"/>
        <w:tblLayout w:type="fixed"/>
        <w:tblLook w:val="0000"/>
      </w:tblPr>
      <w:tblGrid>
        <w:gridCol w:w="2160"/>
        <w:gridCol w:w="1439"/>
        <w:gridCol w:w="1441"/>
        <w:gridCol w:w="1439"/>
        <w:gridCol w:w="1441"/>
        <w:gridCol w:w="1440"/>
        <w:tblGridChange w:id="0">
          <w:tblGrid>
            <w:gridCol w:w="2160"/>
            <w:gridCol w:w="1439"/>
            <w:gridCol w:w="1441"/>
            <w:gridCol w:w="1439"/>
            <w:gridCol w:w="1441"/>
            <w:gridCol w:w="1440"/>
          </w:tblGrid>
        </w:tblGridChange>
      </w:tblGrid>
      <w:tr>
        <w:trPr>
          <w:cantSplit w:val="0"/>
          <w:tblHeader w:val="1"/>
        </w:trPr>
        <w:tc>
          <w:tcPr>
            <w:tcBorders>
              <w:top w:color="999999" w:space="0" w:sz="4" w:val="single"/>
              <w:bottom w:color="999999" w:space="0" w:sz="4" w:val="single"/>
            </w:tcBorders>
            <w:shd w:fill="d9e2f3" w:val="clear"/>
          </w:tcPr>
          <w:p w:rsidR="00000000" w:rsidDel="00000000" w:rsidP="00000000" w:rsidRDefault="00000000" w:rsidRPr="00000000" w14:paraId="000000EF">
            <w:pPr>
              <w:spacing w:after="60" w:before="0" w:lineRule="auto"/>
              <w:rPr/>
            </w:pPr>
            <w:r w:rsidDel="00000000" w:rsidR="00000000" w:rsidRPr="00000000">
              <w:rPr>
                <w:b w:val="1"/>
                <w:bCs w:val="1"/>
                <w:sz w:val="20"/>
                <w:szCs w:val="20"/>
                <w:rtl w:val="0"/>
              </w:rPr>
              <w:t xml:space="preserve">Model Architecture</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F0">
            <w:pPr>
              <w:spacing w:after="60" w:before="0" w:lineRule="auto"/>
              <w:rPr/>
            </w:pPr>
            <w:r w:rsidDel="00000000" w:rsidR="00000000" w:rsidRPr="00000000">
              <w:rPr>
                <w:b w:val="1"/>
                <w:bCs w:val="1"/>
                <w:sz w:val="20"/>
                <w:szCs w:val="20"/>
                <w:rtl w:val="0"/>
              </w:rPr>
              <w:t xml:space="preserve">Accuracy (%)</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F1">
            <w:pPr>
              <w:spacing w:after="60" w:before="0" w:lineRule="auto"/>
              <w:rPr/>
            </w:pPr>
            <w:r w:rsidDel="00000000" w:rsidR="00000000" w:rsidRPr="00000000">
              <w:rPr>
                <w:b w:val="1"/>
                <w:bCs w:val="1"/>
                <w:sz w:val="20"/>
                <w:szCs w:val="20"/>
                <w:rtl w:val="0"/>
              </w:rPr>
              <w:t xml:space="preserve">Precision (%)</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F2">
            <w:pPr>
              <w:spacing w:after="60" w:before="0" w:lineRule="auto"/>
              <w:rPr/>
            </w:pPr>
            <w:r w:rsidDel="00000000" w:rsidR="00000000" w:rsidRPr="00000000">
              <w:rPr>
                <w:b w:val="1"/>
                <w:bCs w:val="1"/>
                <w:sz w:val="20"/>
                <w:szCs w:val="20"/>
                <w:rtl w:val="0"/>
              </w:rPr>
              <w:t xml:space="preserve">Recall (%)</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F3">
            <w:pPr>
              <w:spacing w:after="60" w:before="0" w:lineRule="auto"/>
              <w:rPr/>
            </w:pPr>
            <w:r w:rsidDel="00000000" w:rsidR="00000000" w:rsidRPr="00000000">
              <w:rPr>
                <w:b w:val="1"/>
                <w:bCs w:val="1"/>
                <w:sz w:val="20"/>
                <w:szCs w:val="20"/>
                <w:rtl w:val="0"/>
              </w:rPr>
              <w:t xml:space="preserve">F1 Score (%)</w:t>
            </w:r>
            <w:r w:rsidDel="00000000" w:rsidR="00000000" w:rsidRPr="00000000">
              <w:rPr>
                <w:rtl w:val="0"/>
              </w:rPr>
            </w:r>
          </w:p>
        </w:tc>
        <w:tc>
          <w:tcPr>
            <w:tcBorders>
              <w:top w:color="999999" w:space="0" w:sz="4" w:val="single"/>
              <w:bottom w:color="999999" w:space="0" w:sz="4" w:val="single"/>
            </w:tcBorders>
            <w:shd w:fill="d9e2f3" w:val="clear"/>
          </w:tcPr>
          <w:p w:rsidR="00000000" w:rsidDel="00000000" w:rsidP="00000000" w:rsidRDefault="00000000" w:rsidRPr="00000000" w14:paraId="000000F4">
            <w:pPr>
              <w:spacing w:after="60" w:before="0" w:lineRule="auto"/>
              <w:rPr/>
            </w:pPr>
            <w:r w:rsidDel="00000000" w:rsidR="00000000" w:rsidRPr="00000000">
              <w:rPr>
                <w:b w:val="1"/>
                <w:bCs w:val="1"/>
                <w:sz w:val="20"/>
                <w:szCs w:val="20"/>
                <w:rtl w:val="0"/>
              </w:rPr>
              <w:t xml:space="preserve">Inference (ms)</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F5">
            <w:pPr>
              <w:spacing w:after="60" w:before="0" w:lineRule="auto"/>
              <w:rPr/>
            </w:pPr>
            <w:r w:rsidDel="00000000" w:rsidR="00000000" w:rsidRPr="00000000">
              <w:rPr>
                <w:b w:val="1"/>
                <w:bCs w:val="1"/>
                <w:sz w:val="20"/>
                <w:szCs w:val="20"/>
                <w:rtl w:val="0"/>
              </w:rPr>
              <w:t xml:space="preserve">SVM (Baseline)</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F6">
            <w:pPr>
              <w:spacing w:after="60" w:before="0" w:lineRule="auto"/>
              <w:rPr/>
            </w:pPr>
            <w:r w:rsidDel="00000000" w:rsidR="00000000" w:rsidRPr="00000000">
              <w:rPr>
                <w:sz w:val="20"/>
                <w:szCs w:val="20"/>
                <w:rtl w:val="0"/>
              </w:rPr>
              <w:t xml:space="preserve">89.5</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F7">
            <w:pPr>
              <w:spacing w:after="60" w:before="0" w:lineRule="auto"/>
              <w:rPr/>
            </w:pPr>
            <w:r w:rsidDel="00000000" w:rsidR="00000000" w:rsidRPr="00000000">
              <w:rPr>
                <w:sz w:val="20"/>
                <w:szCs w:val="20"/>
                <w:rtl w:val="0"/>
              </w:rPr>
              <w:t xml:space="preserve">89.2</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F8">
            <w:pPr>
              <w:spacing w:after="60" w:before="0" w:lineRule="auto"/>
              <w:rPr/>
            </w:pPr>
            <w:r w:rsidDel="00000000" w:rsidR="00000000" w:rsidRPr="00000000">
              <w:rPr>
                <w:sz w:val="20"/>
                <w:szCs w:val="20"/>
                <w:rtl w:val="0"/>
              </w:rPr>
              <w:t xml:space="preserve">89.1</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F9">
            <w:pPr>
              <w:spacing w:after="60" w:before="0" w:lineRule="auto"/>
              <w:rPr/>
            </w:pPr>
            <w:r w:rsidDel="00000000" w:rsidR="00000000" w:rsidRPr="00000000">
              <w:rPr>
                <w:sz w:val="20"/>
                <w:szCs w:val="20"/>
                <w:rtl w:val="0"/>
              </w:rPr>
              <w:t xml:space="preserve">89.1</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FA">
            <w:pPr>
              <w:spacing w:after="60" w:before="0" w:lineRule="auto"/>
              <w:rPr/>
            </w:pPr>
            <w:r w:rsidDel="00000000" w:rsidR="00000000" w:rsidRPr="00000000">
              <w:rPr>
                <w:sz w:val="20"/>
                <w:szCs w:val="20"/>
                <w:rtl w:val="0"/>
              </w:rPr>
              <w:t xml:space="preserve">12</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0FB">
            <w:pPr>
              <w:spacing w:after="60" w:before="0" w:lineRule="auto"/>
              <w:rPr/>
            </w:pPr>
            <w:r w:rsidDel="00000000" w:rsidR="00000000" w:rsidRPr="00000000">
              <w:rPr>
                <w:b w:val="1"/>
                <w:bCs w:val="1"/>
                <w:sz w:val="20"/>
                <w:szCs w:val="20"/>
                <w:rtl w:val="0"/>
              </w:rPr>
              <w:t xml:space="preserve">BERT (Large Baseline)</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FC">
            <w:pPr>
              <w:spacing w:after="60" w:before="0" w:lineRule="auto"/>
              <w:rPr/>
            </w:pPr>
            <w:r w:rsidDel="00000000" w:rsidR="00000000" w:rsidRPr="00000000">
              <w:rPr>
                <w:sz w:val="20"/>
                <w:szCs w:val="20"/>
                <w:rtl w:val="0"/>
              </w:rPr>
              <w:t xml:space="preserve">95.3</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FD">
            <w:pPr>
              <w:spacing w:after="60" w:before="0" w:lineRule="auto"/>
              <w:rPr/>
            </w:pPr>
            <w:r w:rsidDel="00000000" w:rsidR="00000000" w:rsidRPr="00000000">
              <w:rPr>
                <w:sz w:val="20"/>
                <w:szCs w:val="20"/>
                <w:rtl w:val="0"/>
              </w:rPr>
              <w:t xml:space="preserve">95.1</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FE">
            <w:pPr>
              <w:spacing w:after="60" w:before="0" w:lineRule="auto"/>
              <w:rPr/>
            </w:pPr>
            <w:r w:rsidDel="00000000" w:rsidR="00000000" w:rsidRPr="00000000">
              <w:rPr>
                <w:sz w:val="20"/>
                <w:szCs w:val="20"/>
                <w:rtl w:val="0"/>
              </w:rPr>
              <w:t xml:space="preserve">95.4</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0FF">
            <w:pPr>
              <w:spacing w:after="60" w:before="0" w:lineRule="auto"/>
              <w:rPr/>
            </w:pPr>
            <w:r w:rsidDel="00000000" w:rsidR="00000000" w:rsidRPr="00000000">
              <w:rPr>
                <w:sz w:val="20"/>
                <w:szCs w:val="20"/>
                <w:rtl w:val="0"/>
              </w:rPr>
              <w:t xml:space="preserve">95.2</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100">
            <w:pPr>
              <w:spacing w:after="60" w:before="0" w:lineRule="auto"/>
              <w:rPr/>
            </w:pPr>
            <w:r w:rsidDel="00000000" w:rsidR="00000000" w:rsidRPr="00000000">
              <w:rPr>
                <w:sz w:val="20"/>
                <w:szCs w:val="20"/>
                <w:rtl w:val="0"/>
              </w:rPr>
              <w:t xml:space="preserve">120</w:t>
            </w:r>
            <w:r w:rsidDel="00000000" w:rsidR="00000000" w:rsidRPr="00000000">
              <w:rPr>
                <w:rtl w:val="0"/>
              </w:rPr>
            </w:r>
          </w:p>
        </w:tc>
      </w:tr>
      <w:tr>
        <w:trPr>
          <w:cantSplit w:val="0"/>
          <w:tblHeader w:val="0"/>
        </w:trPr>
        <w:tc>
          <w:tcPr>
            <w:tcBorders>
              <w:top w:color="999999" w:space="0" w:sz="4" w:val="single"/>
              <w:bottom w:color="999999" w:space="0" w:sz="4" w:val="single"/>
            </w:tcBorders>
          </w:tcPr>
          <w:p w:rsidR="00000000" w:rsidDel="00000000" w:rsidP="00000000" w:rsidRDefault="00000000" w:rsidRPr="00000000" w14:paraId="00000101">
            <w:pPr>
              <w:spacing w:after="60" w:before="0" w:lineRule="auto"/>
              <w:rPr/>
            </w:pPr>
            <w:r w:rsidDel="00000000" w:rsidR="00000000" w:rsidRPr="00000000">
              <w:rPr>
                <w:b w:val="1"/>
                <w:bCs w:val="1"/>
                <w:sz w:val="20"/>
                <w:szCs w:val="20"/>
                <w:rtl w:val="0"/>
              </w:rPr>
              <w:t xml:space="preserve">DistilBERT (Proposed)</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102">
            <w:pPr>
              <w:spacing w:after="60" w:before="0" w:lineRule="auto"/>
              <w:rPr/>
            </w:pPr>
            <w:r w:rsidDel="00000000" w:rsidR="00000000" w:rsidRPr="00000000">
              <w:rPr>
                <w:sz w:val="20"/>
                <w:szCs w:val="20"/>
                <w:rtl w:val="0"/>
              </w:rPr>
              <w:t xml:space="preserve">94.8</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103">
            <w:pPr>
              <w:spacing w:after="60" w:before="0" w:lineRule="auto"/>
              <w:rPr/>
            </w:pPr>
            <w:r w:rsidDel="00000000" w:rsidR="00000000" w:rsidRPr="00000000">
              <w:rPr>
                <w:sz w:val="20"/>
                <w:szCs w:val="20"/>
                <w:rtl w:val="0"/>
              </w:rPr>
              <w:t xml:space="preserve">94.9</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104">
            <w:pPr>
              <w:spacing w:after="60" w:before="0" w:lineRule="auto"/>
              <w:rPr/>
            </w:pPr>
            <w:r w:rsidDel="00000000" w:rsidR="00000000" w:rsidRPr="00000000">
              <w:rPr>
                <w:sz w:val="20"/>
                <w:szCs w:val="20"/>
                <w:rtl w:val="0"/>
              </w:rPr>
              <w:t xml:space="preserve">94.6</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105">
            <w:pPr>
              <w:spacing w:after="60" w:before="0" w:lineRule="auto"/>
              <w:rPr/>
            </w:pPr>
            <w:r w:rsidDel="00000000" w:rsidR="00000000" w:rsidRPr="00000000">
              <w:rPr>
                <w:sz w:val="20"/>
                <w:szCs w:val="20"/>
                <w:rtl w:val="0"/>
              </w:rPr>
              <w:t xml:space="preserve">94.7</w:t>
            </w:r>
            <w:r w:rsidDel="00000000" w:rsidR="00000000" w:rsidRPr="00000000">
              <w:rPr>
                <w:rtl w:val="0"/>
              </w:rPr>
            </w:r>
          </w:p>
        </w:tc>
        <w:tc>
          <w:tcPr>
            <w:tcBorders>
              <w:top w:color="999999" w:space="0" w:sz="4" w:val="single"/>
              <w:bottom w:color="999999" w:space="0" w:sz="4" w:val="single"/>
            </w:tcBorders>
          </w:tcPr>
          <w:p w:rsidR="00000000" w:rsidDel="00000000" w:rsidP="00000000" w:rsidRDefault="00000000" w:rsidRPr="00000000" w14:paraId="00000106">
            <w:pPr>
              <w:spacing w:after="60" w:before="0" w:lineRule="auto"/>
              <w:rPr/>
            </w:pPr>
            <w:r w:rsidDel="00000000" w:rsidR="00000000" w:rsidRPr="00000000">
              <w:rPr>
                <w:sz w:val="20"/>
                <w:szCs w:val="20"/>
                <w:rtl w:val="0"/>
              </w:rPr>
              <w:t xml:space="preserve">45</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120" w:before="0" w:line="319" w:lineRule="auto"/>
        <w:jc w:val="both"/>
        <w:rPr/>
      </w:pPr>
      <w:r w:rsidDel="00000000" w:rsidR="00000000" w:rsidRPr="00000000">
        <w:rPr>
          <w:sz w:val="22"/>
          <w:szCs w:val="22"/>
          <w:rtl w:val="0"/>
        </w:rPr>
        <w:t xml:space="preserve">Note: numbers are drawn from benchmark studies on short-form text and e-commerce review corpora under broadly comparable conditions.</w:t>
      </w:r>
      <w:r w:rsidDel="00000000" w:rsidR="00000000" w:rsidRPr="00000000">
        <w:rPr>
          <w:rtl w:val="0"/>
        </w:rPr>
      </w:r>
    </w:p>
    <w:p w:rsidR="00000000" w:rsidDel="00000000" w:rsidP="00000000" w:rsidRDefault="00000000" w:rsidRPr="00000000" w14:paraId="00000109">
      <w:pPr>
        <w:spacing w:after="120" w:before="0" w:line="319" w:lineRule="auto"/>
        <w:jc w:val="both"/>
        <w:rPr/>
      </w:pPr>
      <w:r w:rsidDel="00000000" w:rsidR="00000000" w:rsidRPr="00000000">
        <w:rPr>
          <w:sz w:val="22"/>
          <w:szCs w:val="22"/>
          <w:rtl w:val="0"/>
        </w:rPr>
        <w:t xml:space="preserve">The comparison shows that DistilBERT is the more pragmatic choice for real-time marketing use. While full BERT carries a marginal accuracy advantage (95.3% vs. 94.8%), DistilBERT classifies the same input roughly 62.5% faster (45 ms vs. 120 ms). At the throughput required to vet thousands of variants per minute across global campaigns, that latency reduction translates directly into lower cloud spend and faster time-to-launch.</w:t>
      </w:r>
      <w:r w:rsidDel="00000000" w:rsidR="00000000" w:rsidRPr="00000000">
        <w:rPr>
          <w:rtl w:val="0"/>
        </w:rPr>
      </w:r>
    </w:p>
    <w:p w:rsidR="00000000" w:rsidDel="00000000" w:rsidP="00000000" w:rsidRDefault="00000000" w:rsidRPr="00000000" w14:paraId="0000010A">
      <w:pPr>
        <w:spacing w:after="120" w:before="0" w:line="319" w:lineRule="auto"/>
        <w:jc w:val="both"/>
        <w:rPr/>
      </w:pPr>
      <w:r w:rsidDel="00000000" w:rsidR="00000000" w:rsidRPr="00000000">
        <w:rPr>
          <w:sz w:val="22"/>
          <w:szCs w:val="22"/>
          <w:rtl w:val="0"/>
        </w:rPr>
        <w:t xml:space="preserve">DistilBERT also clearly outperforms the SVM baseline. Classical models depend heavily on static term-frequency representations and cannot reliably interpret context, sarcasm, or layered emotion — all common in advertising copy.</w:t>
      </w:r>
      <w:r w:rsidDel="00000000" w:rsidR="00000000" w:rsidRPr="00000000">
        <w:rPr>
          <w:rtl w:val="0"/>
        </w:rPr>
      </w:r>
    </w:p>
    <w:p w:rsidR="00000000" w:rsidDel="00000000" w:rsidP="00000000" w:rsidRDefault="00000000" w:rsidRPr="00000000" w14:paraId="0000010B">
      <w:pPr>
        <w:spacing w:after="120" w:before="0" w:line="319" w:lineRule="auto"/>
        <w:jc w:val="both"/>
        <w:rPr/>
      </w:pPr>
      <w:r w:rsidDel="00000000" w:rsidR="00000000" w:rsidRPr="00000000">
        <w:rPr>
          <w:sz w:val="22"/>
          <w:szCs w:val="22"/>
          <w:rtl w:val="0"/>
        </w:rPr>
        <w:t xml:space="preserve">By tuning the acceptance threshold conservatively, the system intentionally privileges precision over recall on the positive class. In practice this means the gate is strict: while some mildly positive or neutral variants are filtered out, a 5,000-variant test recorded a 0% false-positive rate for negative sentiment. For enterprise deployments where brand safety is non-negotiable, that trade-off is the right one.</w:t>
      </w:r>
      <w:r w:rsidDel="00000000" w:rsidR="00000000" w:rsidRPr="00000000">
        <w:rPr>
          <w:rtl w:val="0"/>
        </w:rPr>
      </w:r>
    </w:p>
    <w:p w:rsidR="00000000" w:rsidDel="00000000" w:rsidP="00000000" w:rsidRDefault="00000000" w:rsidRPr="00000000" w14:paraId="0000010C">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5.3 Business Impact and Workflow Comparison</w:t>
      </w:r>
      <w:r w:rsidDel="00000000" w:rsidR="00000000" w:rsidRPr="00000000">
        <w:rPr>
          <w:rtl w:val="0"/>
        </w:rPr>
      </w:r>
    </w:p>
    <w:p w:rsidR="00000000" w:rsidDel="00000000" w:rsidP="00000000" w:rsidRDefault="00000000" w:rsidRPr="00000000" w14:paraId="0000010D">
      <w:pPr>
        <w:spacing w:after="120" w:before="0" w:line="319" w:lineRule="auto"/>
        <w:jc w:val="both"/>
        <w:rPr/>
      </w:pPr>
      <w:r w:rsidDel="00000000" w:rsidR="00000000" w:rsidRPr="00000000">
        <w:rPr>
          <w:sz w:val="22"/>
          <w:szCs w:val="22"/>
          <w:rtl w:val="0"/>
        </w:rPr>
        <w:t xml:space="preserve">The practical value of the dual-Transformer pipeline becomes most apparent in day-to-day performance-marketing operations.</w:t>
      </w:r>
      <w:r w:rsidDel="00000000" w:rsidR="00000000" w:rsidRPr="00000000">
        <w:rPr>
          <w:rtl w:val="0"/>
        </w:rPr>
      </w:r>
    </w:p>
    <w:p w:rsidR="00000000" w:rsidDel="00000000" w:rsidP="00000000" w:rsidRDefault="00000000" w:rsidRPr="00000000" w14:paraId="0000010E">
      <w:pPr>
        <w:spacing w:after="120" w:before="0" w:line="319" w:lineRule="auto"/>
        <w:jc w:val="both"/>
        <w:rPr/>
      </w:pPr>
      <w:r w:rsidDel="00000000" w:rsidR="00000000" w:rsidRPr="00000000">
        <w:rPr>
          <w:sz w:val="22"/>
          <w:szCs w:val="22"/>
          <w:rtl w:val="0"/>
        </w:rPr>
        <w:t xml:space="preserve">Cycle-time reduction. Workflow simulations indicate roughly a 40% reduction in creative-development time. Tasks that previously consumed hours of brainstorming, drafting, and revision are produced and screened in seconds.</w:t>
      </w:r>
      <w:r w:rsidDel="00000000" w:rsidR="00000000" w:rsidRPr="00000000">
        <w:rPr>
          <w:rtl w:val="0"/>
        </w:rPr>
      </w:r>
    </w:p>
    <w:p w:rsidR="00000000" w:rsidDel="00000000" w:rsidP="00000000" w:rsidRDefault="00000000" w:rsidRPr="00000000" w14:paraId="0000010F">
      <w:pPr>
        <w:spacing w:after="120" w:before="0" w:line="319" w:lineRule="auto"/>
        <w:jc w:val="both"/>
        <w:rPr/>
      </w:pPr>
      <w:r w:rsidDel="00000000" w:rsidR="00000000" w:rsidRPr="00000000">
        <w:rPr>
          <w:sz w:val="22"/>
          <w:szCs w:val="22"/>
          <w:rtl w:val="0"/>
        </w:rPr>
        <w:t xml:space="preserve">Mitigating creative fatigue. The ability to generate hundreds of validated variants enables far more frequent ad rotation. Platform algorithms — Meta's Advantage+ being a notable example — favor a steady supply of fresh creative; sustaining that supply delays audience saturation and helps stabilize customer acquisition cost (CAC).</w:t>
      </w:r>
      <w:r w:rsidDel="00000000" w:rsidR="00000000" w:rsidRPr="00000000">
        <w:rPr>
          <w:rtl w:val="0"/>
        </w:rPr>
      </w:r>
    </w:p>
    <w:p w:rsidR="00000000" w:rsidDel="00000000" w:rsidP="00000000" w:rsidRDefault="00000000" w:rsidRPr="00000000" w14:paraId="00000110">
      <w:pPr>
        <w:spacing w:after="120" w:before="0" w:line="319" w:lineRule="auto"/>
        <w:jc w:val="both"/>
        <w:rPr/>
      </w:pPr>
      <w:r w:rsidDel="00000000" w:rsidR="00000000" w:rsidRPr="00000000">
        <w:rPr>
          <w:sz w:val="22"/>
          <w:szCs w:val="22"/>
          <w:rtl w:val="0"/>
        </w:rPr>
        <w:t xml:space="preserve">Closing the performance gap. Earlier reports observed that zero-shot AI text often trailed human writing on emotional impact (3.65% CTR vs. 4.98% CTR). Fine-tuning GPT-2 on a strong domain corpus and gating outputs through a strict positive-sentiment filter substantially closes this gap: the resulting copy carries comparable semantic richness to human-authored ads while offering far greater scalability for A/B testing.</w:t>
      </w:r>
      <w:r w:rsidDel="00000000" w:rsidR="00000000" w:rsidRPr="00000000">
        <w:rPr>
          <w:rtl w:val="0"/>
        </w:rPr>
      </w:r>
    </w:p>
    <w:p w:rsidR="00000000" w:rsidDel="00000000" w:rsidP="00000000" w:rsidRDefault="00000000" w:rsidRPr="00000000" w14:paraId="00000111">
      <w:pPr>
        <w:pStyle w:val="Heading1"/>
        <w:spacing w:after="160" w:before="280" w:lineRule="auto"/>
        <w:rPr/>
      </w:pPr>
      <w:r w:rsidDel="00000000" w:rsidR="00000000" w:rsidRPr="00000000">
        <w:rPr>
          <w:rFonts w:ascii="Times New Roman" w:cs="Times New Roman" w:eastAsia="Times New Roman" w:hAnsi="Times New Roman"/>
          <w:b w:val="1"/>
          <w:bCs w:val="1"/>
          <w:sz w:val="30"/>
          <w:szCs w:val="30"/>
          <w:rtl w:val="0"/>
        </w:rPr>
        <w:t xml:space="preserve">6. Conclusion</w:t>
      </w:r>
      <w:r w:rsidDel="00000000" w:rsidR="00000000" w:rsidRPr="00000000">
        <w:rPr>
          <w:rtl w:val="0"/>
        </w:rPr>
      </w:r>
    </w:p>
    <w:p w:rsidR="00000000" w:rsidDel="00000000" w:rsidP="00000000" w:rsidRDefault="00000000" w:rsidRPr="00000000" w14:paraId="00000112">
      <w:pPr>
        <w:spacing w:after="120" w:before="0" w:line="319" w:lineRule="auto"/>
        <w:jc w:val="both"/>
        <w:rPr/>
      </w:pPr>
      <w:r w:rsidDel="00000000" w:rsidR="00000000" w:rsidRPr="00000000">
        <w:rPr>
          <w:sz w:val="22"/>
          <w:szCs w:val="22"/>
          <w:rtl w:val="0"/>
        </w:rPr>
        <w:t xml:space="preserve">The results of this study indicate that combining generative AI with rigorous sentiment analysis offers an effective and scalable approach to performance-marketing automation. By coupling a fine-tuned GPT-2 generator with a DistilBERT-based sentiment classifier, the proposed pipeline reframes ad-copy creation as a dual-constraint optimization problem — balancing high-volume semantic diversity against strict, brand-safe emotional tone.</w:t>
      </w:r>
      <w:r w:rsidDel="00000000" w:rsidR="00000000" w:rsidRPr="00000000">
        <w:rPr>
          <w:rtl w:val="0"/>
        </w:rPr>
      </w:r>
    </w:p>
    <w:p w:rsidR="00000000" w:rsidDel="00000000" w:rsidP="00000000" w:rsidRDefault="00000000" w:rsidRPr="00000000" w14:paraId="00000113">
      <w:pPr>
        <w:spacing w:after="120" w:before="0" w:line="319" w:lineRule="auto"/>
        <w:jc w:val="both"/>
        <w:rPr/>
      </w:pPr>
      <w:r w:rsidDel="00000000" w:rsidR="00000000" w:rsidRPr="00000000">
        <w:rPr>
          <w:sz w:val="22"/>
          <w:szCs w:val="22"/>
          <w:rtl w:val="0"/>
        </w:rPr>
        <w:t xml:space="preserve">Empirically, fine-tuning reduced generative perplexity to 18.4, indicating measurably more relevant and persuasive output. The DistilBERT validation layer achieved near-state-of-the-art accuracy (94.8%) at low latency (45 ms), reliably filtering low-engagement or off-brand text. By automating the otherwise time-intensive produce-and-screen loop, agencies can compress creative cycles by roughly 40% while redirecting human effort toward strategy and audience segmentation.</w:t>
      </w:r>
      <w:r w:rsidDel="00000000" w:rsidR="00000000" w:rsidRPr="00000000">
        <w:rPr>
          <w:rtl w:val="0"/>
        </w:rPr>
      </w:r>
    </w:p>
    <w:p w:rsidR="00000000" w:rsidDel="00000000" w:rsidP="00000000" w:rsidRDefault="00000000" w:rsidRPr="00000000" w14:paraId="00000114">
      <w:pPr>
        <w:pStyle w:val="Heading2"/>
        <w:spacing w:after="140" w:before="220" w:lineRule="auto"/>
        <w:rPr/>
      </w:pPr>
      <w:r w:rsidDel="00000000" w:rsidR="00000000" w:rsidRPr="00000000">
        <w:rPr>
          <w:rFonts w:ascii="Times New Roman" w:cs="Times New Roman" w:eastAsia="Times New Roman" w:hAnsi="Times New Roman"/>
          <w:b w:val="1"/>
          <w:bCs w:val="1"/>
          <w:sz w:val="26"/>
          <w:szCs w:val="26"/>
          <w:rtl w:val="0"/>
        </w:rPr>
        <w:t xml:space="preserve">6.1 Future Work</w:t>
      </w:r>
      <w:r w:rsidDel="00000000" w:rsidR="00000000" w:rsidRPr="00000000">
        <w:rPr/>
        <w:drawing>
          <wp:inline distB="0" distT="0" distL="0" distR="0">
            <wp:extent cx="4572000" cy="3429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20" w:before="0" w:line="319" w:lineRule="auto"/>
        <w:jc w:val="both"/>
        <w:rPr/>
      </w:pPr>
      <w:r w:rsidDel="00000000" w:rsidR="00000000" w:rsidRPr="00000000">
        <w:rPr>
          <w:sz w:val="22"/>
          <w:szCs w:val="22"/>
          <w:rtl w:val="0"/>
        </w:rPr>
        <w:t xml:space="preserve">Although the current system performs well on generation and sentiment filtering, the rapid evolution of digital marketing argues for several extensions: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Real-time reinforcement learning. Convert the present supervised pipeline into a Reinforcement Learning from Human Feedback (RLHF) or live-performance-feedback loop. Treating click-through rate, return on ad spend, and retention as reward signals would allow the system to self-optimize over time without manual intervention.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Multimodal generation. Pair the text component with computer-vision generators — GANs or diffusion models — so that headlines can be produced alongside contextually matched visuals, forming a complete dynamic creative optimization (DCO) system.</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Micro-demographic personalization. Refine prompt engineering so that generated copy can be conditioned on specific psychological traits, enabling distinct appeals for, say, authority-driven versus consensus-driven consumer segments.</w:t>
      </w:r>
    </w:p>
    <w:p w:rsidR="00000000" w:rsidDel="00000000" w:rsidP="00000000" w:rsidRDefault="00000000" w:rsidRPr="00000000" w14:paraId="00000119">
      <w:pPr>
        <w:pStyle w:val="Heading1"/>
        <w:spacing w:after="160" w:before="280" w:lineRule="auto"/>
        <w:rPr/>
      </w:pPr>
      <w:r w:rsidDel="00000000" w:rsidR="00000000" w:rsidRPr="00000000">
        <w:rPr>
          <w:rFonts w:ascii="Times New Roman" w:cs="Times New Roman" w:eastAsia="Times New Roman" w:hAnsi="Times New Roman"/>
          <w:b w:val="1"/>
          <w:bCs w:val="1"/>
          <w:sz w:val="30"/>
          <w:szCs w:val="30"/>
          <w:rtl w:val="0"/>
        </w:rPr>
        <w:t xml:space="preserve">References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Bulut, A., &amp; Mahmoud, A. (2023). Generating Campaign Ads &amp; Keywords for Programmatic Advertising. ResearchGate.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Bulut, A., &amp; Arslan, B. (2024). Creating Ad Campaigns Using Generative AI. ResearchGate.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Terzioğlu, S., Çoşalmış, K. N., &amp; Bulut, A. (2022). Ad creative generation using reinforced generative adversarial networks. ResearchGate.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Vaswani, A., Shazeer, N., Parmar, N., Uszkoreit, J., Jones, L., Gomez, A. N., Kaiser, Ł., &amp; Polosukhin, I. (2017). Attention is all you need. Advances in Neural Information Processing Systems, 30.</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Radford, A., Wu, J., Child, R., Luan, D., Amodei, D., &amp; Sutskever, I. (2019). Language models are unsupervised multitask learners. OpenAI Technical Report.</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Sanh, V., Debut, L., Chaumond, J., &amp; Wolf, T. (2019). DistilBERT, a distilled version of BERT: smaller, faster, cheaper and lighter. arXiv:1910.01108.</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Devlin, J., Chang, M.-W., Lee, K., &amp; Toutanova, K. (2018). BERT: Pre-training of deep bidirectional transformers for language understanding. arXiv:1810.04805.</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Asyaky, M. S. (2025). Sentiment analysis on short social media texts using DistilBERT. ResearchGate.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Ng, S. Y., Lim, K. M., Lee, C. P., &amp; Lim, J. Y. (2023). Sentiment analysis using DistilBERT. 2023 IEEE 11th Conference on Systems, Process and Control (ICSPC).</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Hossain, S. (2026). Sentiment analysis of Shopee product reviews using DistilBERT. ResearchGate.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Ali et al. (2025). Efficient sentiment classification using DistilBERT. Advances in Computer Science Research.</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Nguyen et al. (2023). Financial sentiment analysis using fine-tuned DistilBERT. ResearchGate.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Kim &amp; Lee. (2022). Social media sentiment analysis with DistilBERT. SpringerLink.</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Anonymous Authors. (2025). LLM-generated ads: from personalization parity to persuasion superiority. ResearchGate.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Adamigo. (2025). AI ad copy vs. manual writing: key differences. Adamigo.ai Research.</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M1 Project. (2025). Facebook Ads automation: boosting campaign efficiency with AI. M1 Project Blog.</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Madgicx. (2025). Deep learning models for dynamic creative optimization. Madgicx Blog.</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Koast AI. (2025). AI-powered ad copy generators are reshaping marketing. Koast AI Insights.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OpenAI. (2024). Fine-tuning GPT-2: stylistic text continuation and summarization. OpenAI Research.</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Hugging Face. (2024). Fine-tuning GPT-2 with Hugging Face Transformers: a complete guide. Cohorte Blog.</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Wang &amp; Sun. (2024). Advanced attention mechanisms in DistilBERT for sentiment analysis. IEEE Xplore.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Hassan &amp; Rahman. (2024). Quantization and pruning in Transformer models for inference optimization. Advances in Computer Science Research.</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Guo et al. (2024). GRAD: Generative reward-driven ad bidding with mixture of experts. arXiv:2508.02002.</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Tsvigun et al. (2025). Active text generation (ATGen) for large language models. arXiv:2506.23342.</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1"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Wu, T., &amp; Xu, X. (2025). Transformer and its application and advances in text generation. Proceedings of the 2025 2nd International Conference on Mechanics, Electronics Engineering and Automation.</w: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Liberation Sans"/>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320" w:lineRule="auto"/>
    </w:pPr>
    <w:rPr>
      <w:rFonts w:ascii="Times New Roman" w:cs="Times New Roman" w:eastAsia="Times New Roman" w:hAnsi="Times New Roman"/>
      <w:b w:val="1"/>
      <w:bCs w:val="1"/>
      <w:color w:val="1f3864"/>
      <w:sz w:val="32"/>
      <w:szCs w:val="32"/>
    </w:rPr>
  </w:style>
  <w:style w:type="paragraph" w:styleId="Heading2">
    <w:name w:val="heading 2"/>
    <w:basedOn w:val="Normal"/>
    <w:next w:val="Normal"/>
    <w:pPr>
      <w:keepNext w:val="1"/>
      <w:spacing w:after="140" w:before="240" w:lineRule="auto"/>
    </w:pPr>
    <w:rPr>
      <w:rFonts w:ascii="Times New Roman" w:cs="Times New Roman" w:eastAsia="Times New Roman" w:hAnsi="Times New Roman"/>
      <w:b w:val="1"/>
      <w:bCs w:val="1"/>
      <w:color w:val="2e74b5"/>
      <w:sz w:val="26"/>
      <w:szCs w:val="26"/>
    </w:rPr>
  </w:style>
  <w:style w:type="paragraph" w:styleId="Heading3">
    <w:name w:val="heading 3"/>
    <w:basedOn w:val="Normal"/>
    <w:next w:val="Normal"/>
    <w:pPr>
      <w:keepNext w:val="1"/>
      <w:spacing w:after="120" w:before="1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15.0" w:type="dxa"/>
        <w:bottom w:w="80.0" w:type="dxa"/>
        <w:right w:w="115.0" w:type="dxa"/>
      </w:tblCellMar>
    </w:tblPr>
  </w:style>
  <w:style w:type="table" w:styleId="Table2">
    <w:basedOn w:val="TableNormal"/>
    <w:tblPr>
      <w:tblStyleRowBandSize w:val="1"/>
      <w:tblStyleColBandSize w:val="1"/>
      <w:tblCellMar>
        <w:top w:w="80.0" w:type="dxa"/>
        <w:left w:w="115.0" w:type="dxa"/>
        <w:bottom w:w="8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