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Indian Stock Market Scanner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Product Requirements Document (PRD)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June 2026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requirements for a personal stock market scanning tool that identifies high-probability trade setups in Indian equities. The system combines fundamental screening, technical pattern detection, volume profile analysis, and risk/reward gating into a single automated pipeline.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goal is not to predict winners with certainty — it is to systematically surface setups where risk is clearly defined, reward potential is 2-3x that risk, and volume confirms genuine market interest.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NSE/BSE-listed stocks through a multi-stage pipeline ending in a ranked shortlist of 5-10 actionable setups per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 the fundamental + technical + volume screening that would otherwise require hours of manual chart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Enforce position sizing and risk/reward discipline programmatically, removing emotional decision-making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 trade outcomes over time to measure and tune system edge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End-of-day (EOD) data pipeline from NSE/BSE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Fundamental screening layer using financial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Technical pattern detection (consolidation, higher lows, range tightening)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Volume profile analysis (HVN/LVN identification)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Risk/reward gate and position sizing calculator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Output: ranked shortlist as Streamlit dashboard + optional Telegram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Trade journal for outcome tracking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Out of Scope (v1)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Intraday data or real-time scanning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Automated order execution or broker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Machine learning-based pattern 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Options or derivatives screening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pipeline runs in five sequential stages. Each stage acts as a filter, reducing the universe before passing candidates to the next stage.</w:t>
      </w:r>
    </w:p>
    <w:p>
      <w:pPr>
        <w:spacing w:after="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Pipeline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NSE/BSE universe (~5000 stocks)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OHLCV + fundamentals datastore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 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universe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~200-300 quality stocks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Pattern 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 filtered set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~30-50 pattern candidates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Profile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candidates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~15-20 confirmed setups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R:R Gate + Sizing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setups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ranked trade ideas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Detailed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Stage 1 — Data Ingestion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Primary: yfinance (EOD OHLCV for NSE symbols, suffix .NS)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Alternative: Jugaad Trader for more reliable NSE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Fundamental data: Screener.in API or pre-cached quarterly CSV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 last 100 trading days of OHLCV for all stocks in the filtered universe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Cache data locally to avoid repeated API calls (SQLite or Parquet files)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cache daily after market close (3:30 PM 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 missing data gracefully — skip stocks with &gt;10% missing bars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Stage 2 — Fundamental Filter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Eliminate weak businesses and illiquid stocks before chart analysis.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₹500 Cr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illiquid micro-caps and operator-driven stocks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Growth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YoY &gt; 0%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 declining businesses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Debt-to-Equity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overleveraged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Promoter Holding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 with management who have skin in the 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after Tax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(TTM)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 loss-making companies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Output: A filtered list of ~200-300 quality stocks updated weekly (fundamentals are quarterly data).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Stage 3 — Technical Pattern Detection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Identify stocks in high-probability setup configurations using price action rules.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Pattern 1: Consolidation After Uptrend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 trend: Stock up &gt;20% in the last 60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Consolidation: Price range over last 15-20 bars &lt; 8% from high to 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rolling over: Price above 50-day SMA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Pattern 2: Higher Lows 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swing lows over last 30 bars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 minimum 3 swing lows each higher than the previous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low must be at least 5 bars apart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Pattern 3: Range Tightening (Compression)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Average true range (ATR) of last 10 bars &lt; 50% of ATR over last 30 bars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Candle bodies shrinking: average body size last 5 bars &lt; average last 20 bars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stock must match at least one pattern to proceed. Output flags which pattern(s) triggered.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5.4 Stage 4 — Volume Profile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Confirm institutional interest and identify price levels where price is likely to move efficiently.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Volume Profile Calculation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last 60-100 days of OHLCV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Divide the price range into 20 equal bins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Sum volume traded within each bin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High Volume Nodes (HVN): bins with volume &gt; 150% of mean bin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Low Volume Nodes (LVN): bins with volume &lt; 50% of mean bin volume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Entry Signal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HVN below current price: acts as support — confirms the floor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LVN above current price: thin air above — price can move quickly through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Point of Control (POC) — highest volume bin — should be below current price in a bullish setup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Confirmation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Latest breakout or move candle must have volume &gt;= 1.5x the 20-day average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volume is below this threshold, flag as 'unconfirmed' but still include in output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5.5 Stage 5 — Risk/Reward Gate and Position Sizing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Enforce trade math discipline. Only surface setups where the numbers make sense.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Stop Loss Identification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Primary: Below the most recent consolidation 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Secondary: Below the nearest HVN support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higher of the two as the stop (tighter risk)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Target Identification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Primary: Next significant resistance level (prior swing high)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Secondary: Upper boundary of next LVN zone above entry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R:R Gate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Calculate: (Target - Entry) / (Entry - Stop)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Minimum threshold: 2.5x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Setups below 2.5x are excluded from the final shortlist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Position Sizing Formula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Risk per trade = Capital × Risk % (default 1%)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Position size = Risk per trade / (Entry price - Stop price)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keeps maximum loss per trade fixed regardless of stock price.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Output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Streamlit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 of ranked setups with: stock name, pattern triggered, entry zone, stop, target, R:R ratio, suggested position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Colour coding: green for R:R &gt; 3x, amber for 2.5-3x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Volume confirmation badge: confirmed / unconfirmed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 to TradingView chart for each stock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controls: by pattern type, minimum R:R, market cap tier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Telegram Alert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Daily message at 4:00 PM IST listing top 5 setups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Format: Symbol | Pattern | Entry | Stop | Target | R:R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confirmed (volume-verified) setups included in alert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6.3 Trade Journal (CSV)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Columns: Date, Symbol, Pattern, Entry, Stop, Target, R:R, Position Size, Outcome (filled manually)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Append-only — never overwrite historical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for edge measurement after 50+ trades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Library/Tool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 / Jugaad Trader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EOD OHLCV from 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Screener.in API or CSV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refresh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pipeline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indicators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pandas-ta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SMA, ATR, swing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pandas 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HVN/LVN bin calculation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path to visual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Telegram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or Parquet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caching of OHLCV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or APScheduler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post-market run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Recommended Project Structure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stock-scanner/
  ├── data/
  │     ├── cache/          # SQLite or Parquet OHLCV cache
  │     └── fundamentals/   # Screener.in export CSVs
  ├── modules/
  │     ├── ingest.py       # Stage 1: data fetch &amp; cache
  │     ├── fundamental.py  # Stage 2: fundamental filter
  │     ├── patterns.py     # Stage 3: technical pattern detection
  │     ├── volume.py       # Stage 4: volume profile HVN/LVN
  │     └── risk.py         # Stage 5: R:R gate &amp; position sizing
  ├── app.py                # Streamlit dashboard
  ├── alerts.py             # Telegram bot (optional)
  ├── journal.csv           # Trade outcome log
  ├── run_pipeline.py       # Orchestrator — runs all stages
  ├── config.py             # Capital, risk %, thresholds
  └── requirements.txt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Build Phases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 (ingest.py) — fetch, cache, validate OHLCV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 filter (fundamental.py) — screen by cap, growth, debt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detection (patterns.py) — consolidation, higher lows, compression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profile (volume.py) — HVN/LVN calculation and confirmation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Risk/reward + sizing (risk.py) — gate and position calculator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dashboard (app.py) — ranked table with filters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Testing, tuning, and journal setup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Total estimated build time for working v1: 1.5 to 2 weeks of focused development.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Measuring System Edge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accumulating 50+ closed trades, calculate: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 rate: % of trades that hit target before stop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Average win / average loss ratio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Expectancy = (Win rate × Avg win) - (Loss rate × Avg loss)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Best-performing pattern type (consolidation vs higher lows vs compression)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positive expectancy confirms the system has edge. Use these metrics to drop underperforming patterns and raise the R:R threshold over time.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Configuration Parameters (config.py)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1,000,000 (₹10L)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trading capital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RISK_PCT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 (1%)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% of capital to risk per trade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risk/reward ratio to include setup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MIN_MARKET_CAP_CR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market cap in crores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VOLUME_LOOKBACK_DAYS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of OHLCV for volume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CONSOLIDATION_DAYS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Lookback window for consolidation 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CONSOLIDATION_RANGE_PCT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% range to qualify as consolidation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VOLUME_SPIKE_MULTIPLIER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volume vs 20-day avg for confirmation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HVN_THRESHOLD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multiple above mean to flag as HVN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LVN_THRESHOLD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fraction below mean to flag as LVN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Key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data gaps or rate limits from yfinance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failures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aggressively; fall back to Jugaad Trader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positives from rule-based pattern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Noisy shortlist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 pattern + volume confirmation together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Operator-driven moves mimicking real patterns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entries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 filter and market cap floor reduce exposure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 data staleness (quarterly)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Screening on outdated 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stocks with financials older than 6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Over-optimising thresholds on limited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 fitting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50 trades before changing parameters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Indian Stock Market Scanner — PRD v1.0  |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spacing w:before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Indian Stock Market Scanner — Product Requirements Document</w:t>
    </w:r>
    <w:r>
      <w:rPr>
        <w:rFonts w:ascii="Arial" w:cs="Arial" w:eastAsia="Arial" w:hAnsi="Arial"/>
        <w:color w:val="999999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2026-06-18T23:39:27.786Z</dcterms:created>
  <dcterms:modified xsi:type="dcterms:W3CDTF">2026-06-18T23:39:27.787Z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