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2"/>
        </w:rPr>
        <w:t>CHARGEMESH</w:t>
      </w:r>
    </w:p>
    <w:p>
      <w:pPr>
        <w:jc w:val="center"/>
      </w:pPr>
      <w:r>
        <w:rPr>
          <w:b/>
          <w:sz w:val="42"/>
        </w:rPr>
        <w:t>TECHNICAL ARCHITECTURE &amp; SYSTEM DESIGN</w:t>
      </w:r>
    </w:p>
    <w:p>
      <w:pPr>
        <w:jc w:val="center"/>
      </w:pPr>
      <w:r>
        <w:rPr>
          <w:b w:val="0"/>
        </w:rPr>
        <w:t>Cross-Platform Customer Mobile App + Web-Only Admin Platform</w:t>
      </w:r>
    </w:p>
    <w:p>
      <w:pPr>
        <w:jc w:val="center"/>
      </w:pPr>
      <w:r>
        <w:rPr>
          <w:b w:val="0"/>
        </w:rPr>
        <w:t>Document 04 | Version 3.1 | August 2026</w:t>
      </w:r>
    </w:p>
    <w:p>
      <w:pPr>
        <w:jc w:val="center"/>
      </w:pPr>
      <w:r>
        <w:rPr>
          <w:b/>
        </w:rPr>
        <w:t>Charge Green. Drive Smart.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ChargeMesh</w:t>
            </w:r>
          </w:p>
        </w:tc>
      </w:tr>
      <w:tr>
        <w:tc>
          <w:tcPr>
            <w:tcW w:type="dxa" w:w="5112"/>
          </w:tcPr>
          <w:p>
            <w:r>
              <w:t>Document ID</w:t>
            </w:r>
          </w:p>
        </w:tc>
        <w:tc>
          <w:tcPr>
            <w:tcW w:type="dxa" w:w="5112"/>
          </w:tcPr>
          <w:p>
            <w:r>
              <w:t>CM-DOC-04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3.1</w:t>
            </w:r>
          </w:p>
        </w:tc>
      </w:tr>
      <w:tr>
        <w:tc>
          <w:tcPr>
            <w:tcW w:type="dxa" w:w="5112"/>
          </w:tcPr>
          <w:p>
            <w:r>
              <w:t>Customer Platform</w:t>
            </w:r>
          </w:p>
        </w:tc>
        <w:tc>
          <w:tcPr>
            <w:tcW w:type="dxa" w:w="5112"/>
          </w:tcPr>
          <w:p>
            <w:r>
              <w:t>One cross-platform mobile application for Android and iOS</w:t>
            </w:r>
          </w:p>
        </w:tc>
      </w:tr>
      <w:tr>
        <w:tc>
          <w:tcPr>
            <w:tcW w:type="dxa" w:w="5112"/>
          </w:tcPr>
          <w:p>
            <w:r>
              <w:t>Admin Platform</w:t>
            </w:r>
          </w:p>
        </w:tc>
        <w:tc>
          <w:tcPr>
            <w:tcW w:type="dxa" w:w="5112"/>
          </w:tcPr>
          <w:p>
            <w:r>
              <w:t>Web application only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Centralized cloud backend/API platform</w:t>
            </w:r>
          </w:p>
        </w:tc>
      </w:tr>
      <w:tr>
        <w:tc>
          <w:tcPr>
            <w:tcW w:type="dxa" w:w="5112"/>
          </w:tcPr>
          <w:p>
            <w:r>
              <w:t>CPO Integration</w:t>
            </w:r>
          </w:p>
        </w:tc>
        <w:tc>
          <w:tcPr>
            <w:tcW w:type="dxa" w:w="5112"/>
          </w:tcPr>
          <w:p>
            <w:r>
              <w:t>Central CPO Integration Hub</w:t>
            </w:r>
          </w:p>
        </w:tc>
      </w:tr>
      <w:tr>
        <w:tc>
          <w:tcPr>
            <w:tcW w:type="dxa" w:w="5112"/>
          </w:tcPr>
          <w:p>
            <w:r>
              <w:t>Primary Protocol Direction</w:t>
            </w:r>
          </w:p>
        </w:tc>
        <w:tc>
          <w:tcPr>
            <w:tcW w:type="dxa" w:w="5112"/>
          </w:tcPr>
          <w:p>
            <w:r>
              <w:t>OCPI 2.3.0 where supported; proprietary APIs/adapters where required</w:t>
            </w:r>
          </w:p>
        </w:tc>
      </w:tr>
      <w:tr>
        <w:tc>
          <w:tcPr>
            <w:tcW w:type="dxa" w:w="5112"/>
          </w:tcPr>
          <w:p>
            <w:r>
              <w:t>Architecture</w:t>
            </w:r>
          </w:p>
        </w:tc>
        <w:tc>
          <w:tcPr>
            <w:tcW w:type="dxa" w:w="5112"/>
          </w:tcPr>
          <w:p>
            <w:r>
              <w:t>API-driven, modular, event-enabled, cloud-ready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EV charger discovery, availability, connector selection, payment, charging-session orchestration, history and admin operations</w:t>
            </w:r>
          </w:p>
        </w:tc>
      </w:tr>
    </w:tbl>
    <w:p>
      <w:pPr>
        <w:pStyle w:val="Heading1"/>
      </w:pPr>
      <w:r>
        <w:t>2. Critical Platform Decision — MUST BE FOLLOWED</w:t>
      </w:r>
    </w:p>
    <w:p>
      <w:pPr>
        <w:jc w:val="left"/>
      </w:pPr>
      <w:r>
        <w:rPr>
          <w:b/>
        </w:rPr>
        <w:t>ChargeMesh will have TWO client-side experiences: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3408"/>
          </w:tcPr>
          <w:p>
            <w:r>
              <w:t>Customer App</w:t>
            </w:r>
          </w:p>
        </w:tc>
        <w:tc>
          <w:tcPr>
            <w:tcW w:type="dxa" w:w="3408"/>
          </w:tcPr>
          <w:p>
            <w:r>
              <w:t>Android + iOS only</w:t>
            </w:r>
          </w:p>
        </w:tc>
        <w:tc>
          <w:tcPr>
            <w:tcW w:type="dxa" w:w="3408"/>
          </w:tcPr>
          <w:p>
            <w:r>
              <w:t>Cross-platform mobile application for EV users</w:t>
            </w:r>
          </w:p>
        </w:tc>
      </w:tr>
      <w:tr>
        <w:tc>
          <w:tcPr>
            <w:tcW w:type="dxa" w:w="3408"/>
          </w:tcPr>
          <w:p>
            <w:r>
              <w:t>Admin Portal</w:t>
            </w:r>
          </w:p>
        </w:tc>
        <w:tc>
          <w:tcPr>
            <w:tcW w:type="dxa" w:w="3408"/>
          </w:tcPr>
          <w:p>
            <w:r>
              <w:t>Web only</w:t>
            </w:r>
          </w:p>
        </w:tc>
        <w:tc>
          <w:tcPr>
            <w:tcW w:type="dxa" w:w="3408"/>
          </w:tcPr>
          <w:p>
            <w:r>
              <w:t>Browser-based operational/admin platform</w:t>
            </w:r>
          </w:p>
        </w:tc>
      </w:tr>
    </w:tbl>
    <w:p>
      <w:pPr>
        <w:jc w:val="left"/>
      </w:pPr>
      <w:r>
        <w:rPr>
          <w:b/>
        </w:rPr>
        <w:t>There will be NO separate native Android codebase and NO separate native iOS codebase for the customer app. The customer application will be developed as one cross-platform mobile codebase and released to both Google Play and Apple App Store.</w:t>
      </w:r>
    </w:p>
    <w:p>
      <w:pPr>
        <w:jc w:val="left"/>
      </w:pPr>
      <w:r>
        <w:rPr>
          <w:b/>
        </w:rPr>
        <w:t>The Admin Portal will NOT be packaged as the customer mobile application. It will be a dedicated web application accessible through modern browsers.</w:t>
      </w:r>
    </w:p>
    <w:p>
      <w:pPr>
        <w:pStyle w:val="Heading1"/>
      </w:pPr>
      <w:r>
        <w:t>3. Recommended Application 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Technology Direction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Customer Mobile</w:t>
            </w:r>
          </w:p>
        </w:tc>
        <w:tc>
          <w:tcPr>
            <w:tcW w:type="dxa" w:w="3408"/>
          </w:tcPr>
          <w:p>
            <w:r>
              <w:t>Cross-platform framework</w:t>
            </w:r>
          </w:p>
        </w:tc>
        <w:tc>
          <w:tcPr>
            <w:tcW w:type="dxa" w:w="3408"/>
          </w:tcPr>
          <w:p>
            <w:r>
              <w:t>Android + iOS customer experience</w:t>
            </w:r>
          </w:p>
        </w:tc>
      </w:tr>
      <w:tr>
        <w:tc>
          <w:tcPr>
            <w:tcW w:type="dxa" w:w="3408"/>
          </w:tcPr>
          <w:p>
            <w:r>
              <w:t>Admin Web</w:t>
            </w:r>
          </w:p>
        </w:tc>
        <w:tc>
          <w:tcPr>
            <w:tcW w:type="dxa" w:w="3408"/>
          </w:tcPr>
          <w:p>
            <w:r>
              <w:t>Web frontend</w:t>
            </w:r>
          </w:p>
        </w:tc>
        <w:tc>
          <w:tcPr>
            <w:tcW w:type="dxa" w:w="3408"/>
          </w:tcPr>
          <w:p>
            <w:r>
              <w:t>Operations, CPO, users, payments, monitoring and reporting</w:t>
            </w:r>
          </w:p>
        </w:tc>
      </w:tr>
      <w:tr>
        <w:tc>
          <w:tcPr>
            <w:tcW w:type="dxa" w:w="3408"/>
          </w:tcPr>
          <w:p>
            <w:r>
              <w:t>Backend API</w:t>
            </w:r>
          </w:p>
        </w:tc>
        <w:tc>
          <w:tcPr>
            <w:tcW w:type="dxa" w:w="3408"/>
          </w:tcPr>
          <w:p>
            <w:r>
              <w:t>REST/JSON + selected real-time channels</w:t>
            </w:r>
          </w:p>
        </w:tc>
        <w:tc>
          <w:tcPr>
            <w:tcW w:type="dxa" w:w="3408"/>
          </w:tcPr>
          <w:p>
            <w:r>
              <w:t>Business APIs</w:t>
            </w:r>
          </w:p>
        </w:tc>
      </w:tr>
      <w:tr>
        <w:tc>
          <w:tcPr>
            <w:tcW w:type="dxa" w:w="3408"/>
          </w:tcPr>
          <w:p>
            <w:r>
              <w:t>Integration Hub</w:t>
            </w:r>
          </w:p>
        </w:tc>
        <w:tc>
          <w:tcPr>
            <w:tcW w:type="dxa" w:w="3408"/>
          </w:tcPr>
          <w:p>
            <w:r>
              <w:t>Service layer</w:t>
            </w:r>
          </w:p>
        </w:tc>
        <w:tc>
          <w:tcPr>
            <w:tcW w:type="dxa" w:w="3408"/>
          </w:tcPr>
          <w:p>
            <w:r>
              <w:t>CPO connectivity and protocol normalization</w:t>
            </w:r>
          </w:p>
        </w:tc>
      </w:tr>
      <w:tr>
        <w:tc>
          <w:tcPr>
            <w:tcW w:type="dxa" w:w="3408"/>
          </w:tcPr>
          <w:p>
            <w:r>
              <w:t>Data Layer</w:t>
            </w:r>
          </w:p>
        </w:tc>
        <w:tc>
          <w:tcPr>
            <w:tcW w:type="dxa" w:w="3408"/>
          </w:tcPr>
          <w:p>
            <w:r>
              <w:t>PostgreSQL/PostGIS + Redis</w:t>
            </w:r>
          </w:p>
        </w:tc>
        <w:tc>
          <w:tcPr>
            <w:tcW w:type="dxa" w:w="3408"/>
          </w:tcPr>
          <w:p>
            <w:r>
              <w:t>Transactional + geospatial + caching</w:t>
            </w:r>
          </w:p>
        </w:tc>
      </w:tr>
      <w:tr>
        <w:tc>
          <w:tcPr>
            <w:tcW w:type="dxa" w:w="3408"/>
          </w:tcPr>
          <w:p>
            <w:r>
              <w:t>Async Layer</w:t>
            </w:r>
          </w:p>
        </w:tc>
        <w:tc>
          <w:tcPr>
            <w:tcW w:type="dxa" w:w="3408"/>
          </w:tcPr>
          <w:p>
            <w:r>
              <w:t>Queue/event workers</w:t>
            </w:r>
          </w:p>
        </w:tc>
        <w:tc>
          <w:tcPr>
            <w:tcW w:type="dxa" w:w="3408"/>
          </w:tcPr>
          <w:p>
            <w:r>
              <w:t>Status updates, CDRs, reconciliation, notifications</w:t>
            </w:r>
          </w:p>
        </w:tc>
      </w:tr>
      <w:tr>
        <w:tc>
          <w:tcPr>
            <w:tcW w:type="dxa" w:w="3408"/>
          </w:tcPr>
          <w:p>
            <w:r>
              <w:t>Infrastructure</w:t>
            </w:r>
          </w:p>
        </w:tc>
        <w:tc>
          <w:tcPr>
            <w:tcW w:type="dxa" w:w="3408"/>
          </w:tcPr>
          <w:p>
            <w:r>
              <w:t>Cloud deployment</w:t>
            </w:r>
          </w:p>
        </w:tc>
        <w:tc>
          <w:tcPr>
            <w:tcW w:type="dxa" w:w="3408"/>
          </w:tcPr>
          <w:p>
            <w:r>
              <w:t>Scalability, availability and observability</w:t>
            </w:r>
          </w:p>
        </w:tc>
      </w:tr>
    </w:tbl>
    <w:p>
      <w:pPr>
        <w:pStyle w:val="Heading1"/>
      </w:pPr>
      <w:r>
        <w:t>4. High-Level Architecture</w:t>
      </w:r>
    </w:p>
    <w:p>
      <w:pPr>
        <w:jc w:val="center"/>
      </w:pPr>
      <w:r>
        <w:rPr>
          <w:b/>
        </w:rPr>
        <w:t>CUSTOMER ANDROID / iOS</w:t>
        <w:br/>
        <w:t xml:space="preserve">        ↓</w:t>
        <w:br/>
        <w:t>CHARGEMESH MOBILE API / API GATEWAY</w:t>
        <w:br/>
        <w:t xml:space="preserve">        ↓</w:t>
        <w:br/>
        <w:t>AUTH • USER • VEHICLE • STATION • SEARCH • CHARGING • PAYMENT • WALLET • HISTORY</w:t>
        <w:br/>
        <w:t xml:space="preserve">        ↓</w:t>
        <w:br/>
        <w:t>CPO INTEGRATION HUB</w:t>
        <w:br/>
        <w:t xml:space="preserve">        ↓</w:t>
        <w:br/>
        <w:t>OCPI / CPO APIs / Adapter Services</w:t>
        <w:br/>
        <w:t xml:space="preserve">        ↓</w:t>
        <w:br/>
        <w:t>CPO NETWORKS / CHARGING STATIONS</w:t>
      </w:r>
    </w:p>
    <w:p>
      <w:pPr>
        <w:jc w:val="center"/>
      </w:pPr>
      <w:r>
        <w:rPr>
          <w:b/>
        </w:rPr>
        <w:t>ADMIN WEB</w:t>
        <w:br/>
        <w:t xml:space="preserve">        ↓</w:t>
        <w:br/>
        <w:t>ADMIN API / AUTHORIZATION</w:t>
        <w:br/>
        <w:t xml:space="preserve">        ↓</w:t>
        <w:br/>
        <w:t>SAME CHARGEMESH BACKEND SERVICES + ADMIN SERVICES</w:t>
      </w:r>
    </w:p>
    <w:p>
      <w:pPr>
        <w:pStyle w:val="Heading1"/>
      </w:pPr>
      <w:r>
        <w:t>5. Platform Boundary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Android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iOS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Web</w:t>
            </w:r>
          </w:p>
        </w:tc>
      </w:tr>
      <w:tr>
        <w:tc>
          <w:tcPr>
            <w:tcW w:type="dxa" w:w="2556"/>
          </w:tcPr>
          <w:p>
            <w:r>
              <w:t>Customer App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NO</w:t>
            </w:r>
          </w:p>
        </w:tc>
      </w:tr>
      <w:tr>
        <w:tc>
          <w:tcPr>
            <w:tcW w:type="dxa" w:w="2556"/>
          </w:tcPr>
          <w:p>
            <w:r>
              <w:t>Admin Portal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CPO Operations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User Management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Station Management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CPO Integration Monitoring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Reports &amp; Analytics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System Configuration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</w:tbl>
    <w:p>
      <w:pPr>
        <w:pStyle w:val="Heading1"/>
      </w:pPr>
      <w:r>
        <w:t>6. Customer Mobile Application</w:t>
      </w:r>
    </w:p>
    <w:p>
      <w:pPr>
        <w:jc w:val="left"/>
      </w:pPr>
      <w:r>
        <w:rPr>
          <w:b w:val="0"/>
        </w:rPr>
        <w:t>The customer product is a single cross-platform mobile application. The same business logic, API contracts, design system and feature set should be shared across Android and iOS, with only platform-specific integrations implemented where necessary.</w:t>
      </w:r>
    </w:p>
    <w:p>
      <w:pPr>
        <w:pStyle w:val="Heading1"/>
      </w:pPr>
      <w:r>
        <w:t>6.1 Customer Modules</w:t>
      </w:r>
    </w:p>
    <w:p>
      <w:pPr>
        <w:pStyle w:val="ListBullet"/>
      </w:pPr>
      <w:r>
        <w:t>Splash and onboarding</w:t>
      </w:r>
    </w:p>
    <w:p>
      <w:pPr>
        <w:pStyle w:val="ListBullet"/>
      </w:pPr>
      <w:r>
        <w:t>Login / registration / OTP</w:t>
      </w:r>
    </w:p>
    <w:p>
      <w:pPr>
        <w:pStyle w:val="ListBullet"/>
      </w:pPr>
      <w:r>
        <w:t>Home and charger map</w:t>
      </w:r>
    </w:p>
    <w:p>
      <w:pPr>
        <w:pStyle w:val="ListBullet"/>
      </w:pPr>
      <w:r>
        <w:t>Search and filters</w:t>
      </w:r>
    </w:p>
    <w:p>
      <w:pPr>
        <w:pStyle w:val="ListBullet"/>
      </w:pPr>
      <w:r>
        <w:t>Station details</w:t>
      </w:r>
    </w:p>
    <w:p>
      <w:pPr>
        <w:pStyle w:val="ListBullet"/>
      </w:pPr>
      <w:r>
        <w:t>Connector details</w:t>
      </w:r>
    </w:p>
    <w:p>
      <w:pPr>
        <w:pStyle w:val="ListBullet"/>
      </w:pPr>
      <w:r>
        <w:t>Availability and status</w:t>
      </w:r>
    </w:p>
    <w:p>
      <w:pPr>
        <w:pStyle w:val="ListBullet"/>
      </w:pPr>
      <w:r>
        <w:t>CPO information</w:t>
      </w:r>
    </w:p>
    <w:p>
      <w:pPr>
        <w:pStyle w:val="ListBullet"/>
      </w:pPr>
      <w:r>
        <w:t>QR scanner</w:t>
      </w:r>
    </w:p>
    <w:p>
      <w:pPr>
        <w:pStyle w:val="ListBullet"/>
      </w:pPr>
      <w:r>
        <w:t>Charging target selection</w:t>
      </w:r>
    </w:p>
    <w:p>
      <w:pPr>
        <w:pStyle w:val="ListBullet"/>
      </w:pPr>
      <w:r>
        <w:t>Payment flow</w:t>
      </w:r>
    </w:p>
    <w:p>
      <w:pPr>
        <w:pStyle w:val="ListBullet"/>
      </w:pPr>
      <w:r>
        <w:t>Charging session</w:t>
      </w:r>
    </w:p>
    <w:p>
      <w:pPr>
        <w:pStyle w:val="ListBullet"/>
      </w:pPr>
      <w:r>
        <w:t>Live charging status</w:t>
      </w:r>
    </w:p>
    <w:p>
      <w:pPr>
        <w:pStyle w:val="ListBullet"/>
      </w:pPr>
      <w:r>
        <w:t>Charging completion</w:t>
      </w:r>
    </w:p>
    <w:p>
      <w:pPr>
        <w:pStyle w:val="ListBullet"/>
      </w:pPr>
      <w:r>
        <w:t>Charging history</w:t>
      </w:r>
    </w:p>
    <w:p>
      <w:pPr>
        <w:pStyle w:val="ListBullet"/>
      </w:pPr>
      <w:r>
        <w:t>Invoices/receipts</w:t>
      </w:r>
    </w:p>
    <w:p>
      <w:pPr>
        <w:pStyle w:val="ListBullet"/>
      </w:pPr>
      <w:r>
        <w:t>Wallet/payment methods subject to approved payment architecture</w:t>
      </w:r>
    </w:p>
    <w:p>
      <w:pPr>
        <w:pStyle w:val="ListBullet"/>
      </w:pPr>
      <w:r>
        <w:t>Saved/favourite stations</w:t>
      </w:r>
    </w:p>
    <w:p>
      <w:pPr>
        <w:pStyle w:val="ListBullet"/>
      </w:pPr>
      <w:r>
        <w:t>Vehicle management</w:t>
      </w:r>
    </w:p>
    <w:p>
      <w:pPr>
        <w:pStyle w:val="ListBullet"/>
      </w:pPr>
      <w:r>
        <w:t>Eco impact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Help and support</w:t>
      </w:r>
    </w:p>
    <w:p>
      <w:pPr>
        <w:pStyle w:val="ListBullet"/>
      </w:pPr>
      <w:r>
        <w:t>Profile and settings</w:t>
      </w:r>
    </w:p>
    <w:p>
      <w:pPr>
        <w:pStyle w:val="Heading1"/>
      </w:pPr>
      <w:r>
        <w:t>6.2 Cross-Platform Requirement</w:t>
      </w:r>
    </w:p>
    <w:p>
      <w:pPr>
        <w:pStyle w:val="ListBullet"/>
      </w:pPr>
      <w:r>
        <w:t>Single mobile source codebase.</w:t>
      </w:r>
    </w:p>
    <w:p>
      <w:pPr>
        <w:pStyle w:val="ListBullet"/>
      </w:pPr>
      <w:r>
        <w:t>Shared UI component library.</w:t>
      </w:r>
    </w:p>
    <w:p>
      <w:pPr>
        <w:pStyle w:val="ListBullet"/>
      </w:pPr>
      <w:r>
        <w:t>Shared API client and data models.</w:t>
      </w:r>
    </w:p>
    <w:p>
      <w:pPr>
        <w:pStyle w:val="ListBullet"/>
      </w:pPr>
      <w:r>
        <w:t>Shared authentication/session logic.</w:t>
      </w:r>
    </w:p>
    <w:p>
      <w:pPr>
        <w:pStyle w:val="ListBullet"/>
      </w:pPr>
      <w:r>
        <w:t>Shared business rules.</w:t>
      </w:r>
    </w:p>
    <w:p>
      <w:pPr>
        <w:pStyle w:val="ListBullet"/>
      </w:pPr>
      <w:r>
        <w:t>Shared analytics event definitions.</w:t>
      </w:r>
    </w:p>
    <w:p>
      <w:pPr>
        <w:pStyle w:val="ListBullet"/>
      </w:pPr>
      <w:r>
        <w:t>Shared error handling.</w:t>
      </w:r>
    </w:p>
    <w:p>
      <w:pPr>
        <w:pStyle w:val="ListBullet"/>
      </w:pPr>
      <w:r>
        <w:t>Shared charging-state machine.</w:t>
      </w:r>
    </w:p>
    <w:p>
      <w:pPr>
        <w:pStyle w:val="ListBullet"/>
      </w:pPr>
      <w:r>
        <w:t>Platform-specific native bridges only when required by OS capability.</w:t>
      </w:r>
    </w:p>
    <w:p>
      <w:pPr>
        <w:pStyle w:val="Heading1"/>
      </w:pPr>
      <w:r>
        <w:t>6.3 Android Requirements</w:t>
      </w:r>
    </w:p>
    <w:p>
      <w:pPr>
        <w:pStyle w:val="ListBullet"/>
      </w:pPr>
      <w:r>
        <w:t>Google Play release pipeline.</w:t>
      </w:r>
    </w:p>
    <w:p>
      <w:pPr>
        <w:pStyle w:val="ListBullet"/>
      </w:pPr>
      <w:r>
        <w:t>Android location permissions.</w:t>
      </w:r>
    </w:p>
    <w:p>
      <w:pPr>
        <w:pStyle w:val="ListBullet"/>
      </w:pPr>
      <w:r>
        <w:t>Camera/QR scanning.</w:t>
      </w:r>
    </w:p>
    <w:p>
      <w:pPr>
        <w:pStyle w:val="ListBullet"/>
      </w:pPr>
      <w:r>
        <w:t>Push notifications.</w:t>
      </w:r>
    </w:p>
    <w:p>
      <w:pPr>
        <w:pStyle w:val="ListBullet"/>
      </w:pPr>
      <w:r>
        <w:t>Secure credential/token storage.</w:t>
      </w:r>
    </w:p>
    <w:p>
      <w:pPr>
        <w:pStyle w:val="ListBullet"/>
      </w:pPr>
      <w:r>
        <w:t>Network state handling.</w:t>
      </w:r>
    </w:p>
    <w:p>
      <w:pPr>
        <w:pStyle w:val="ListBullet"/>
      </w:pPr>
      <w:r>
        <w:t>Deep links.</w:t>
      </w:r>
    </w:p>
    <w:p>
      <w:pPr>
        <w:pStyle w:val="Heading1"/>
      </w:pPr>
      <w:r>
        <w:t>6.4 iOS Requirements</w:t>
      </w:r>
    </w:p>
    <w:p>
      <w:pPr>
        <w:pStyle w:val="ListBullet"/>
      </w:pPr>
      <w:r>
        <w:t>Apple App Store release pipeline.</w:t>
      </w:r>
    </w:p>
    <w:p>
      <w:pPr>
        <w:pStyle w:val="ListBullet"/>
      </w:pPr>
      <w:r>
        <w:t>iOS location permissions.</w:t>
      </w:r>
    </w:p>
    <w:p>
      <w:pPr>
        <w:pStyle w:val="ListBullet"/>
      </w:pPr>
      <w:r>
        <w:t>Camera/QR scanning.</w:t>
      </w:r>
    </w:p>
    <w:p>
      <w:pPr>
        <w:pStyle w:val="ListBullet"/>
      </w:pPr>
      <w:r>
        <w:t>Push notifications.</w:t>
      </w:r>
    </w:p>
    <w:p>
      <w:pPr>
        <w:pStyle w:val="ListBullet"/>
      </w:pPr>
      <w:r>
        <w:t>Keychain-based secure storage.</w:t>
      </w:r>
    </w:p>
    <w:p>
      <w:pPr>
        <w:pStyle w:val="ListBullet"/>
      </w:pPr>
      <w:r>
        <w:t>Network state handling.</w:t>
      </w:r>
    </w:p>
    <w:p>
      <w:pPr>
        <w:pStyle w:val="ListBullet"/>
      </w:pPr>
      <w:r>
        <w:t>Universal/deep links.</w:t>
      </w:r>
    </w:p>
    <w:p>
      <w:pPr>
        <w:pStyle w:val="Heading1"/>
      </w:pPr>
      <w:r>
        <w:t>7. Admin Web Application</w:t>
      </w:r>
    </w:p>
    <w:p>
      <w:pPr>
        <w:jc w:val="left"/>
      </w:pPr>
      <w:r>
        <w:rPr>
          <w:b w:val="0"/>
        </w:rPr>
        <w:t>The Admin Portal is a web-only operational control centre. It is not part of the customer mobile application.</w:t>
      </w:r>
    </w:p>
    <w:p>
      <w:pPr>
        <w:pStyle w:val="Heading1"/>
      </w:pPr>
      <w:r>
        <w:t>7.1 Admin Modules</w:t>
      </w:r>
    </w:p>
    <w:p>
      <w:pPr>
        <w:pStyle w:val="ListBullet"/>
      </w:pPr>
      <w:r>
        <w:t>Admin login and MFA</w:t>
      </w:r>
    </w:p>
    <w:p>
      <w:pPr>
        <w:pStyle w:val="ListBullet"/>
      </w:pPr>
      <w:r>
        <w:t>Dashboard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Vehicle management</w:t>
      </w:r>
    </w:p>
    <w:p>
      <w:pPr>
        <w:pStyle w:val="ListBullet"/>
      </w:pPr>
      <w:r>
        <w:t>CPO management</w:t>
      </w:r>
    </w:p>
    <w:p>
      <w:pPr>
        <w:pStyle w:val="ListBullet"/>
      </w:pPr>
      <w:r>
        <w:t>CPO credentials/configuration</w:t>
      </w:r>
    </w:p>
    <w:p>
      <w:pPr>
        <w:pStyle w:val="ListBullet"/>
      </w:pPr>
      <w:r>
        <w:t>Station management</w:t>
      </w:r>
    </w:p>
    <w:p>
      <w:pPr>
        <w:pStyle w:val="ListBullet"/>
      </w:pPr>
      <w:r>
        <w:t>EVSE/connector management</w:t>
      </w:r>
    </w:p>
    <w:p>
      <w:pPr>
        <w:pStyle w:val="ListBullet"/>
      </w:pPr>
      <w:r>
        <w:t>Availability/status monitoring</w:t>
      </w:r>
    </w:p>
    <w:p>
      <w:pPr>
        <w:pStyle w:val="ListBullet"/>
      </w:pPr>
      <w:r>
        <w:t>Tariff management</w:t>
      </w:r>
    </w:p>
    <w:p>
      <w:pPr>
        <w:pStyle w:val="ListBullet"/>
      </w:pPr>
      <w:r>
        <w:t>Charging-session monitoring</w:t>
      </w:r>
    </w:p>
    <w:p>
      <w:pPr>
        <w:pStyle w:val="ListBullet"/>
      </w:pPr>
      <w:r>
        <w:t>Payment monitoring</w:t>
      </w:r>
    </w:p>
    <w:p>
      <w:pPr>
        <w:pStyle w:val="ListBullet"/>
      </w:pPr>
      <w:r>
        <w:t>Refund/adjustment workflow</w:t>
      </w:r>
    </w:p>
    <w:p>
      <w:pPr>
        <w:pStyle w:val="ListBullet"/>
      </w:pPr>
      <w:r>
        <w:t>CDR reconciliation</w:t>
      </w:r>
    </w:p>
    <w:p>
      <w:pPr>
        <w:pStyle w:val="ListBullet"/>
      </w:pPr>
      <w:r>
        <w:t>Support/ticket management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Content/configuration management</w:t>
      </w:r>
    </w:p>
    <w:p>
      <w:pPr>
        <w:pStyle w:val="ListBullet"/>
      </w:pPr>
      <w:r>
        <w:t>Reports and analytics</w:t>
      </w:r>
    </w:p>
    <w:p>
      <w:pPr>
        <w:pStyle w:val="ListBullet"/>
      </w:pPr>
      <w:r>
        <w:t>Audit logs</w:t>
      </w:r>
    </w:p>
    <w:p>
      <w:pPr>
        <w:pStyle w:val="ListBullet"/>
      </w:pPr>
      <w:r>
        <w:t>Role and permission management</w:t>
      </w:r>
    </w:p>
    <w:p>
      <w:pPr>
        <w:pStyle w:val="ListBullet"/>
      </w:pPr>
      <w:r>
        <w:t>System health</w:t>
      </w:r>
    </w:p>
    <w:p>
      <w:pPr>
        <w:pStyle w:val="ListBullet"/>
      </w:pPr>
      <w:r>
        <w:t>Integration health</w:t>
      </w:r>
    </w:p>
    <w:p>
      <w:pPr>
        <w:pStyle w:val="Heading1"/>
      </w:pPr>
      <w:r>
        <w:t>7.2 Admin Web Browser Support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Chrome/Edge</w:t>
            </w:r>
          </w:p>
        </w:tc>
        <w:tc>
          <w:tcPr>
            <w:tcW w:type="dxa" w:w="5112"/>
          </w:tcPr>
          <w:p>
            <w:r>
              <w:t>Primary support</w:t>
            </w:r>
          </w:p>
        </w:tc>
      </w:tr>
      <w:tr>
        <w:tc>
          <w:tcPr>
            <w:tcW w:type="dxa" w:w="5112"/>
          </w:tcPr>
          <w:p>
            <w:r>
              <w:t>Safari</w:t>
            </w:r>
          </w:p>
        </w:tc>
        <w:tc>
          <w:tcPr>
            <w:tcW w:type="dxa" w:w="5112"/>
          </w:tcPr>
          <w:p>
            <w:r>
              <w:t>Supported for modern versions</w:t>
            </w:r>
          </w:p>
        </w:tc>
      </w:tr>
      <w:tr>
        <w:tc>
          <w:tcPr>
            <w:tcW w:type="dxa" w:w="5112"/>
          </w:tcPr>
          <w:p>
            <w:r>
              <w:t>Firefox</w:t>
            </w:r>
          </w:p>
        </w:tc>
        <w:tc>
          <w:tcPr>
            <w:tcW w:type="dxa" w:w="5112"/>
          </w:tcPr>
          <w:p>
            <w:r>
              <w:t>Supported where required</w:t>
            </w:r>
          </w:p>
        </w:tc>
      </w:tr>
      <w:tr>
        <w:tc>
          <w:tcPr>
            <w:tcW w:type="dxa" w:w="5112"/>
          </w:tcPr>
          <w:p>
            <w:r>
              <w:t>Responsive</w:t>
            </w:r>
          </w:p>
        </w:tc>
        <w:tc>
          <w:tcPr>
            <w:tcW w:type="dxa" w:w="5112"/>
          </w:tcPr>
          <w:p>
            <w:r>
              <w:t>Desktop-first; tablet support where useful</w:t>
            </w:r>
          </w:p>
        </w:tc>
      </w:tr>
      <w:tr>
        <w:tc>
          <w:tcPr>
            <w:tcW w:type="dxa" w:w="5112"/>
          </w:tcPr>
          <w:p>
            <w:r>
              <w:t>Mobile browser</w:t>
            </w:r>
          </w:p>
        </w:tc>
        <w:tc>
          <w:tcPr>
            <w:tcW w:type="dxa" w:w="5112"/>
          </w:tcPr>
          <w:p>
            <w:r>
              <w:t>Not the primary admin experience</w:t>
            </w:r>
          </w:p>
        </w:tc>
      </w:tr>
    </w:tbl>
    <w:p>
      <w:pPr>
        <w:pStyle w:val="Heading1"/>
      </w:pPr>
      <w:r>
        <w:t>7.3 Admin Security</w:t>
      </w:r>
    </w:p>
    <w:p>
      <w:pPr>
        <w:pStyle w:val="ListBullet"/>
      </w:pPr>
      <w:r>
        <w:t>MFA for privileged accounts.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Least-privilege permissions.</w:t>
      </w:r>
    </w:p>
    <w:p>
      <w:pPr>
        <w:pStyle w:val="ListBullet"/>
      </w:pPr>
      <w:r>
        <w:t>Session timeout.</w:t>
      </w:r>
    </w:p>
    <w:p>
      <w:pPr>
        <w:pStyle w:val="ListBullet"/>
      </w:pPr>
      <w:r>
        <w:t>IP/device controls where appropriate.</w:t>
      </w:r>
    </w:p>
    <w:p>
      <w:pPr>
        <w:pStyle w:val="ListBullet"/>
      </w:pPr>
      <w:r>
        <w:t>Audit logging.</w:t>
      </w:r>
    </w:p>
    <w:p>
      <w:pPr>
        <w:pStyle w:val="ListBullet"/>
      </w:pPr>
      <w:r>
        <w:t>Sensitive CPO credentials never shown in plaintext.</w:t>
      </w:r>
    </w:p>
    <w:p>
      <w:pPr>
        <w:pStyle w:val="Heading1"/>
      </w:pPr>
      <w:r>
        <w:t>8. Backend Architecture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5112"/>
          </w:tcPr>
          <w:p>
            <w:r>
              <w:t>API Gateway</w:t>
            </w:r>
          </w:p>
        </w:tc>
        <w:tc>
          <w:tcPr>
            <w:tcW w:type="dxa" w:w="5112"/>
          </w:tcPr>
          <w:p>
            <w:r>
              <w:t>Routing, authentication integration, throttling</w:t>
            </w:r>
          </w:p>
        </w:tc>
      </w:tr>
      <w:tr>
        <w:tc>
          <w:tcPr>
            <w:tcW w:type="dxa" w:w="5112"/>
          </w:tcPr>
          <w:p>
            <w:r>
              <w:t>Identity Service</w:t>
            </w:r>
          </w:p>
        </w:tc>
        <w:tc>
          <w:tcPr>
            <w:tcW w:type="dxa" w:w="5112"/>
          </w:tcPr>
          <w:p>
            <w:r>
              <w:t>Customer/admin authentication and sessions</w:t>
            </w:r>
          </w:p>
        </w:tc>
      </w:tr>
      <w:tr>
        <w:tc>
          <w:tcPr>
            <w:tcW w:type="dxa" w:w="5112"/>
          </w:tcPr>
          <w:p>
            <w:r>
              <w:t>User Service</w:t>
            </w:r>
          </w:p>
        </w:tc>
        <w:tc>
          <w:tcPr>
            <w:tcW w:type="dxa" w:w="5112"/>
          </w:tcPr>
          <w:p>
            <w:r>
              <w:t>Customer profile and preferences</w:t>
            </w:r>
          </w:p>
        </w:tc>
      </w:tr>
      <w:tr>
        <w:tc>
          <w:tcPr>
            <w:tcW w:type="dxa" w:w="5112"/>
          </w:tcPr>
          <w:p>
            <w:r>
              <w:t>Vehicle Service</w:t>
            </w:r>
          </w:p>
        </w:tc>
        <w:tc>
          <w:tcPr>
            <w:tcW w:type="dxa" w:w="5112"/>
          </w:tcPr>
          <w:p>
            <w:r>
              <w:t>Vehicle metadata and compatibility</w:t>
            </w:r>
          </w:p>
        </w:tc>
      </w:tr>
      <w:tr>
        <w:tc>
          <w:tcPr>
            <w:tcW w:type="dxa" w:w="5112"/>
          </w:tcPr>
          <w:p>
            <w:r>
              <w:t>Location Service</w:t>
            </w:r>
          </w:p>
        </w:tc>
        <w:tc>
          <w:tcPr>
            <w:tcW w:type="dxa" w:w="5112"/>
          </w:tcPr>
          <w:p>
            <w:r>
              <w:t>Stations, geospatial search</w:t>
            </w:r>
          </w:p>
        </w:tc>
      </w:tr>
      <w:tr>
        <w:tc>
          <w:tcPr>
            <w:tcW w:type="dxa" w:w="5112"/>
          </w:tcPr>
          <w:p>
            <w:r>
              <w:t>CPO Service</w:t>
            </w:r>
          </w:p>
        </w:tc>
        <w:tc>
          <w:tcPr>
            <w:tcW w:type="dxa" w:w="5112"/>
          </w:tcPr>
          <w:p>
            <w:r>
              <w:t>CPO metadata and partner configuration</w:t>
            </w:r>
          </w:p>
        </w:tc>
      </w:tr>
      <w:tr>
        <w:tc>
          <w:tcPr>
            <w:tcW w:type="dxa" w:w="5112"/>
          </w:tcPr>
          <w:p>
            <w:r>
              <w:t>Station/EVSE Service</w:t>
            </w:r>
          </w:p>
        </w:tc>
        <w:tc>
          <w:tcPr>
            <w:tcW w:type="dxa" w:w="5112"/>
          </w:tcPr>
          <w:p>
            <w:r>
              <w:t>Location → EVSE → Connector model</w:t>
            </w:r>
          </w:p>
        </w:tc>
      </w:tr>
      <w:tr>
        <w:tc>
          <w:tcPr>
            <w:tcW w:type="dxa" w:w="5112"/>
          </w:tcPr>
          <w:p>
            <w:r>
              <w:t>Availability Service</w:t>
            </w:r>
          </w:p>
        </w:tc>
        <w:tc>
          <w:tcPr>
            <w:tcW w:type="dxa" w:w="5112"/>
          </w:tcPr>
          <w:p>
            <w:r>
              <w:t>Normalized real-time status</w:t>
            </w:r>
          </w:p>
        </w:tc>
      </w:tr>
      <w:tr>
        <w:tc>
          <w:tcPr>
            <w:tcW w:type="dxa" w:w="5112"/>
          </w:tcPr>
          <w:p>
            <w:r>
              <w:t>Charging Service</w:t>
            </w:r>
          </w:p>
        </w:tc>
        <w:tc>
          <w:tcPr>
            <w:tcW w:type="dxa" w:w="5112"/>
          </w:tcPr>
          <w:p>
            <w:r>
              <w:t>Start/stop/session state management</w:t>
            </w:r>
          </w:p>
        </w:tc>
      </w:tr>
      <w:tr>
        <w:tc>
          <w:tcPr>
            <w:tcW w:type="dxa" w:w="5112"/>
          </w:tcPr>
          <w:p>
            <w:r>
              <w:t>Payment Service</w:t>
            </w:r>
          </w:p>
        </w:tc>
        <w:tc>
          <w:tcPr>
            <w:tcW w:type="dxa" w:w="5112"/>
          </w:tcPr>
          <w:p>
            <w:r>
              <w:t>Payment orchestration and transaction references</w:t>
            </w:r>
          </w:p>
        </w:tc>
      </w:tr>
      <w:tr>
        <w:tc>
          <w:tcPr>
            <w:tcW w:type="dxa" w:w="5112"/>
          </w:tcPr>
          <w:p>
            <w:r>
              <w:t>Wallet Service</w:t>
            </w:r>
          </w:p>
        </w:tc>
        <w:tc>
          <w:tcPr>
            <w:tcW w:type="dxa" w:w="5112"/>
          </w:tcPr>
          <w:p>
            <w:r>
              <w:t>Only approved wallet/payment architecture</w:t>
            </w:r>
          </w:p>
        </w:tc>
      </w:tr>
      <w:tr>
        <w:tc>
          <w:tcPr>
            <w:tcW w:type="dxa" w:w="5112"/>
          </w:tcPr>
          <w:p>
            <w:r>
              <w:t>CDR Service</w:t>
            </w:r>
          </w:p>
        </w:tc>
        <w:tc>
          <w:tcPr>
            <w:tcW w:type="dxa" w:w="5112"/>
          </w:tcPr>
          <w:p>
            <w:r>
              <w:t>Charging detail records and reconciliation</w:t>
            </w:r>
          </w:p>
        </w:tc>
      </w:tr>
      <w:tr>
        <w:tc>
          <w:tcPr>
            <w:tcW w:type="dxa" w:w="5112"/>
          </w:tcPr>
          <w:p>
            <w:r>
              <w:t>Notification Service</w:t>
            </w:r>
          </w:p>
        </w:tc>
        <w:tc>
          <w:tcPr>
            <w:tcW w:type="dxa" w:w="5112"/>
          </w:tcPr>
          <w:p>
            <w:r>
              <w:t>Push/SMS/email as configured</w:t>
            </w:r>
          </w:p>
        </w:tc>
      </w:tr>
      <w:tr>
        <w:tc>
          <w:tcPr>
            <w:tcW w:type="dxa" w:w="5112"/>
          </w:tcPr>
          <w:p>
            <w:r>
              <w:t>Support Service</w:t>
            </w:r>
          </w:p>
        </w:tc>
        <w:tc>
          <w:tcPr>
            <w:tcW w:type="dxa" w:w="5112"/>
          </w:tcPr>
          <w:p>
            <w:r>
              <w:t>Tickets and issue tracking</w:t>
            </w:r>
          </w:p>
        </w:tc>
      </w:tr>
      <w:tr>
        <w:tc>
          <w:tcPr>
            <w:tcW w:type="dxa" w:w="5112"/>
          </w:tcPr>
          <w:p>
            <w:r>
              <w:t>Analytics Service</w:t>
            </w:r>
          </w:p>
        </w:tc>
        <w:tc>
          <w:tcPr>
            <w:tcW w:type="dxa" w:w="5112"/>
          </w:tcPr>
          <w:p>
            <w:r>
              <w:t>Product and operational analytics</w:t>
            </w:r>
          </w:p>
        </w:tc>
      </w:tr>
      <w:tr>
        <w:tc>
          <w:tcPr>
            <w:tcW w:type="dxa" w:w="5112"/>
          </w:tcPr>
          <w:p>
            <w:r>
              <w:t>Admin Service</w:t>
            </w:r>
          </w:p>
        </w:tc>
        <w:tc>
          <w:tcPr>
            <w:tcW w:type="dxa" w:w="5112"/>
          </w:tcPr>
          <w:p>
            <w:r>
              <w:t>Administrative operations and audit</w:t>
            </w:r>
          </w:p>
        </w:tc>
      </w:tr>
    </w:tbl>
    <w:p>
      <w:pPr>
        <w:pStyle w:val="Heading1"/>
      </w:pPr>
      <w:r>
        <w:t>9. CPO Integration Hub</w:t>
      </w:r>
    </w:p>
    <w:p>
      <w:pPr>
        <w:jc w:val="left"/>
      </w:pPr>
      <w:r>
        <w:rPr>
          <w:b w:val="0"/>
        </w:rPr>
        <w:t>The CPO Integration Hub is the central integration boundary. The mobile app must NEVER connect directly to individual CPO APIs.</w:t>
      </w:r>
    </w:p>
    <w:p>
      <w:pPr>
        <w:jc w:val="left"/>
      </w:pPr>
      <w:r>
        <w:rPr>
          <w:b w:val="0"/>
        </w:rPr>
        <w:t>Android/iOS → ChargeMesh Backend → CPO Integration Hub → CPO</w:t>
      </w:r>
    </w:p>
    <w:p>
      <w:pPr>
        <w:pStyle w:val="ListBullet"/>
      </w:pPr>
      <w:r>
        <w:t>OCPI 2.3.0 integration where supported.</w:t>
      </w:r>
    </w:p>
    <w:p>
      <w:pPr>
        <w:pStyle w:val="ListBullet"/>
      </w:pPr>
      <w:r>
        <w:t>Dedicated adapter for proprietary CPO APIs.</w:t>
      </w:r>
    </w:p>
    <w:p>
      <w:pPr>
        <w:pStyle w:val="ListBullet"/>
      </w:pPr>
      <w:r>
        <w:t>Credential isolation.</w:t>
      </w:r>
    </w:p>
    <w:p>
      <w:pPr>
        <w:pStyle w:val="ListBullet"/>
      </w:pPr>
      <w:r>
        <w:t>Rate-limit management.</w:t>
      </w:r>
    </w:p>
    <w:p>
      <w:pPr>
        <w:pStyle w:val="ListBullet"/>
      </w:pPr>
      <w:r>
        <w:t>Retry and timeout policy.</w:t>
      </w:r>
    </w:p>
    <w:p>
      <w:pPr>
        <w:pStyle w:val="ListBullet"/>
      </w:pPr>
      <w:r>
        <w:t>Schema validation.</w:t>
      </w:r>
    </w:p>
    <w:p>
      <w:pPr>
        <w:pStyle w:val="ListBullet"/>
      </w:pPr>
      <w:r>
        <w:t>Data normalization.</w:t>
      </w:r>
    </w:p>
    <w:p>
      <w:pPr>
        <w:pStyle w:val="ListBullet"/>
      </w:pPr>
      <w:r>
        <w:t>Webhook/event ingestion.</w:t>
      </w:r>
    </w:p>
    <w:p>
      <w:pPr>
        <w:pStyle w:val="ListBullet"/>
      </w:pPr>
      <w:r>
        <w:t>Integration health monitoring.</w:t>
      </w:r>
    </w:p>
    <w:p>
      <w:pPr>
        <w:pStyle w:val="ListBullet"/>
      </w:pPr>
      <w:r>
        <w:t>Per-CPO logging and metrics.</w:t>
      </w:r>
    </w:p>
    <w:p>
      <w:pPr>
        <w:pStyle w:val="Heading1"/>
      </w:pPr>
      <w:r>
        <w:t>9.1 Canonical CPO Data Model</w:t>
      </w:r>
    </w:p>
    <w:p>
      <w:pPr>
        <w:jc w:val="center"/>
      </w:pPr>
      <w:r>
        <w:rPr>
          <w:b/>
        </w:rPr>
        <w:t>CPO → Location → EVSE → Connector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Key Information</w:t>
            </w:r>
          </w:p>
        </w:tc>
      </w:tr>
      <w:tr>
        <w:tc>
          <w:tcPr>
            <w:tcW w:type="dxa" w:w="5112"/>
          </w:tcPr>
          <w:p>
            <w:r>
              <w:t>CPO</w:t>
            </w:r>
          </w:p>
        </w:tc>
        <w:tc>
          <w:tcPr>
            <w:tcW w:type="dxa" w:w="5112"/>
          </w:tcPr>
          <w:p>
            <w:r>
              <w:t>Operator identity, branding, contract status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Name, address, latitude, longitude, hours</w:t>
            </w:r>
          </w:p>
        </w:tc>
      </w:tr>
      <w:tr>
        <w:tc>
          <w:tcPr>
            <w:tcW w:type="dxa" w:w="5112"/>
          </w:tcPr>
          <w:p>
            <w:r>
              <w:t>EVSE</w:t>
            </w:r>
          </w:p>
        </w:tc>
        <w:tc>
          <w:tcPr>
            <w:tcW w:type="dxa" w:w="5112"/>
          </w:tcPr>
          <w:p>
            <w:r>
              <w:t>EVSE ID, status, capabilities</w:t>
            </w:r>
          </w:p>
        </w:tc>
      </w:tr>
      <w:tr>
        <w:tc>
          <w:tcPr>
            <w:tcW w:type="dxa" w:w="5112"/>
          </w:tcPr>
          <w:p>
            <w:r>
              <w:t>Connector</w:t>
            </w:r>
          </w:p>
        </w:tc>
        <w:tc>
          <w:tcPr>
            <w:tcW w:type="dxa" w:w="5112"/>
          </w:tcPr>
          <w:p>
            <w:r>
              <w:t>Connector ID, type, power, tariff, status</w:t>
            </w:r>
          </w:p>
        </w:tc>
      </w:tr>
      <w:tr>
        <w:tc>
          <w:tcPr>
            <w:tcW w:type="dxa" w:w="5112"/>
          </w:tcPr>
          <w:p>
            <w:r>
              <w:t>Tariff</w:t>
            </w:r>
          </w:p>
        </w:tc>
        <w:tc>
          <w:tcPr>
            <w:tcW w:type="dxa" w:w="5112"/>
          </w:tcPr>
          <w:p>
            <w:r>
              <w:t>Price structure, unit, applicable fees</w:t>
            </w:r>
          </w:p>
        </w:tc>
      </w:tr>
      <w:tr>
        <w:tc>
          <w:tcPr>
            <w:tcW w:type="dxa" w:w="5112"/>
          </w:tcPr>
          <w:p>
            <w:r>
              <w:t>Session</w:t>
            </w:r>
          </w:p>
        </w:tc>
        <w:tc>
          <w:tcPr>
            <w:tcW w:type="dxa" w:w="5112"/>
          </w:tcPr>
          <w:p>
            <w:r>
              <w:t>Start/stop, meter values, cost, status</w:t>
            </w:r>
          </w:p>
        </w:tc>
      </w:tr>
      <w:tr>
        <w:tc>
          <w:tcPr>
            <w:tcW w:type="dxa" w:w="5112"/>
          </w:tcPr>
          <w:p>
            <w:r>
              <w:t>CDR</w:t>
            </w:r>
          </w:p>
        </w:tc>
        <w:tc>
          <w:tcPr>
            <w:tcW w:type="dxa" w:w="5112"/>
          </w:tcPr>
          <w:p>
            <w:r>
              <w:t>Final charging transaction record</w:t>
            </w:r>
          </w:p>
        </w:tc>
      </w:tr>
    </w:tbl>
    <w:p>
      <w:pPr>
        <w:pStyle w:val="Heading1"/>
      </w:pPr>
      <w:r>
        <w:t>10. Availability &amp; Status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AVAILABLE</w:t>
            </w:r>
          </w:p>
        </w:tc>
        <w:tc>
          <w:tcPr>
            <w:tcW w:type="dxa" w:w="5112"/>
          </w:tcPr>
          <w:p>
            <w:r>
              <w:t>Confirmed available from authoritative source</w:t>
            </w:r>
          </w:p>
        </w:tc>
      </w:tr>
      <w:tr>
        <w:tc>
          <w:tcPr>
            <w:tcW w:type="dxa" w:w="5112"/>
          </w:tcPr>
          <w:p>
            <w:r>
              <w:t>CHARGING / IN_USE</w:t>
            </w:r>
          </w:p>
        </w:tc>
        <w:tc>
          <w:tcPr>
            <w:tcW w:type="dxa" w:w="5112"/>
          </w:tcPr>
          <w:p>
            <w:r>
              <w:t>Connector currently occupied</w:t>
            </w:r>
          </w:p>
        </w:tc>
      </w:tr>
      <w:tr>
        <w:tc>
          <w:tcPr>
            <w:tcW w:type="dxa" w:w="5112"/>
          </w:tcPr>
          <w:p>
            <w:r>
              <w:t>RESERVED</w:t>
            </w:r>
          </w:p>
        </w:tc>
        <w:tc>
          <w:tcPr>
            <w:tcW w:type="dxa" w:w="5112"/>
          </w:tcPr>
          <w:p>
            <w:r>
              <w:t>Reserved where supported</w:t>
            </w:r>
          </w:p>
        </w:tc>
      </w:tr>
      <w:tr>
        <w:tc>
          <w:tcPr>
            <w:tcW w:type="dxa" w:w="5112"/>
          </w:tcPr>
          <w:p>
            <w:r>
              <w:t>UNAVAILABLE</w:t>
            </w:r>
          </w:p>
        </w:tc>
        <w:tc>
          <w:tcPr>
            <w:tcW w:type="dxa" w:w="5112"/>
          </w:tcPr>
          <w:p>
            <w:r>
              <w:t>Confirmed unavailable</w:t>
            </w:r>
          </w:p>
        </w:tc>
      </w:tr>
      <w:tr>
        <w:tc>
          <w:tcPr>
            <w:tcW w:type="dxa" w:w="5112"/>
          </w:tcPr>
          <w:p>
            <w:r>
              <w:t>OFFLINE</w:t>
            </w:r>
          </w:p>
        </w:tc>
        <w:tc>
          <w:tcPr>
            <w:tcW w:type="dxa" w:w="5112"/>
          </w:tcPr>
          <w:p>
            <w:r>
              <w:t>Source/device offline</w:t>
            </w:r>
          </w:p>
        </w:tc>
      </w:tr>
      <w:tr>
        <w:tc>
          <w:tcPr>
            <w:tcW w:type="dxa" w:w="5112"/>
          </w:tcPr>
          <w:p>
            <w:r>
              <w:t>UNKNOWN</w:t>
            </w:r>
          </w:p>
        </w:tc>
        <w:tc>
          <w:tcPr>
            <w:tcW w:type="dxa" w:w="5112"/>
          </w:tcPr>
          <w:p>
            <w:r>
              <w:t>Status cannot be reliably confirmed</w:t>
            </w:r>
          </w:p>
        </w:tc>
      </w:tr>
    </w:tbl>
    <w:p>
      <w:pPr>
        <w:jc w:val="left"/>
      </w:pPr>
      <w:r>
        <w:rPr>
          <w:b/>
        </w:rPr>
        <w:t>UNKNOWN is a valid system state and must not be converted to AVAILABLE.</w:t>
      </w:r>
    </w:p>
    <w:p>
      <w:pPr>
        <w:jc w:val="left"/>
      </w:pPr>
      <w:r>
        <w:rPr>
          <w:b w:val="0"/>
        </w:rPr>
        <w:t>Every status should carry data freshness metadata such as source timestamp, received timestamp and freshness classification where technically available.</w:t>
      </w:r>
    </w:p>
    <w:p>
      <w:pPr>
        <w:pStyle w:val="Heading1"/>
      </w:pPr>
      <w:r>
        <w:t>11. Stale Data Handling</w:t>
      </w:r>
    </w:p>
    <w:p>
      <w:pPr>
        <w:pStyle w:val="ListBullet"/>
      </w:pPr>
      <w:r>
        <w:t>Define per-CPO freshness thresholds.</w:t>
      </w:r>
    </w:p>
    <w:p>
      <w:pPr>
        <w:pStyle w:val="ListBullet"/>
      </w:pPr>
      <w:r>
        <w:t>Mark stale records as stale/unknown instead of silently presenting them as live.</w:t>
      </w:r>
    </w:p>
    <w:p>
      <w:pPr>
        <w:pStyle w:val="ListBullet"/>
      </w:pPr>
      <w:r>
        <w:t>Show last updated information to customers where useful.</w:t>
      </w:r>
    </w:p>
    <w:p>
      <w:pPr>
        <w:pStyle w:val="ListBullet"/>
      </w:pPr>
      <w:r>
        <w:t>Admin dashboard must show integration freshness.</w:t>
      </w:r>
    </w:p>
    <w:p>
      <w:pPr>
        <w:pStyle w:val="ListBullet"/>
      </w:pPr>
      <w:r>
        <w:t>CPO adapter should record source timestamp and ChargeMesh ingestion timestamp.</w:t>
      </w:r>
    </w:p>
    <w:p>
      <w:pPr>
        <w:pStyle w:val="Heading1"/>
      </w:pPr>
      <w:r>
        <w:t>12. Search &amp; Location Architecture</w:t>
      </w:r>
    </w:p>
    <w:p>
      <w:pPr>
        <w:pStyle w:val="ListBullet"/>
      </w:pPr>
      <w:r>
        <w:t>Use geospatial database capabilities for nearby station queries.</w:t>
      </w:r>
    </w:p>
    <w:p>
      <w:pPr>
        <w:pStyle w:val="ListBullet"/>
      </w:pPr>
      <w:r>
        <w:t>PostgreSQL/PostGIS for location search.</w:t>
      </w:r>
    </w:p>
    <w:p>
      <w:pPr>
        <w:pStyle w:val="ListBullet"/>
      </w:pPr>
      <w:r>
        <w:t>Caching layer for frequently requested station data.</w:t>
      </w:r>
    </w:p>
    <w:p>
      <w:pPr>
        <w:pStyle w:val="ListBullet"/>
      </w:pPr>
      <w:r>
        <w:t>Map provider integration through backend-configured keys where appropriate.</w:t>
      </w:r>
    </w:p>
    <w:p>
      <w:pPr>
        <w:pStyle w:val="ListBullet"/>
      </w:pPr>
      <w:r>
        <w:t>Support current location and manual location.</w:t>
      </w:r>
    </w:p>
    <w:p>
      <w:pPr>
        <w:pStyle w:val="ListBullet"/>
      </w:pPr>
      <w:r>
        <w:t>Support radius-based search.</w:t>
      </w:r>
    </w:p>
    <w:p>
      <w:pPr>
        <w:pStyle w:val="ListBullet"/>
      </w:pPr>
      <w:r>
        <w:t>Support route-oriented future expansion.</w:t>
      </w:r>
    </w:p>
    <w:p>
      <w:pPr>
        <w:pStyle w:val="Heading1"/>
      </w:pPr>
      <w:r>
        <w:t>13. Charging Session State Machine</w:t>
      </w:r>
    </w:p>
    <w:p>
      <w:pPr>
        <w:jc w:val="center"/>
      </w:pPr>
      <w:r>
        <w:rPr>
          <w:b/>
        </w:rPr>
        <w:t>DISCOVERED → SELECTED → AUTHORIZED → STARTING → CHARGING → STOPPING → COMPLETED</w:t>
      </w:r>
    </w:p>
    <w:p>
      <w:pPr>
        <w:jc w:val="left"/>
      </w:pPr>
      <w:r>
        <w:rPr>
          <w:b w:val="0"/>
        </w:rPr>
        <w:t>Failure states: AUTH_FAILED, START_FAILED, INTERRUPTED, PAYMENT_FAILED, CPO_ERROR, UNKNOWN</w:t>
      </w:r>
    </w:p>
    <w:p>
      <w:pPr>
        <w:pStyle w:val="ListBullet"/>
      </w:pPr>
      <w:r>
        <w:t>The backend is the source of truth for session state.</w:t>
      </w:r>
    </w:p>
    <w:p>
      <w:pPr>
        <w:pStyle w:val="ListBullet"/>
      </w:pPr>
      <w:r>
        <w:t>Mobile UI subscribes/polls for session changes.</w:t>
      </w:r>
    </w:p>
    <w:p>
      <w:pPr>
        <w:pStyle w:val="ListBullet"/>
      </w:pPr>
      <w:r>
        <w:t>Start/stop requests must be idempotent.</w:t>
      </w:r>
    </w:p>
    <w:p>
      <w:pPr>
        <w:pStyle w:val="ListBullet"/>
      </w:pPr>
      <w:r>
        <w:t>Every session must have a unique ChargeMesh session ID.</w:t>
      </w:r>
    </w:p>
    <w:p>
      <w:pPr>
        <w:pStyle w:val="ListBullet"/>
      </w:pPr>
      <w:r>
        <w:t>CPO transaction/EVSE identifiers must be mapped to the internal session.</w:t>
      </w:r>
    </w:p>
    <w:p>
      <w:pPr>
        <w:pStyle w:val="Heading1"/>
      </w:pPr>
      <w:r>
        <w:t>14. Payment Architecture</w:t>
      </w:r>
    </w:p>
    <w:p>
      <w:pPr>
        <w:jc w:val="left"/>
      </w:pPr>
      <w:r>
        <w:rPr>
          <w:b w:val="0"/>
        </w:rPr>
        <w:t>Customer mobile app should not directly integrate separately with each CPO's payment system.</w:t>
      </w:r>
    </w:p>
    <w:p>
      <w:pPr>
        <w:jc w:val="left"/>
      </w:pPr>
      <w:r>
        <w:rPr>
          <w:b w:val="0"/>
        </w:rPr>
        <w:t>Customer → ChargeMesh Payment Service → Approved Payment Provider → Settlement / CPO flow</w:t>
      </w:r>
    </w:p>
    <w:p>
      <w:pPr>
        <w:pStyle w:val="ListBullet"/>
      </w:pPr>
      <w:r>
        <w:t>Payment provider handles sensitive payment credentials.</w:t>
      </w:r>
    </w:p>
    <w:p>
      <w:pPr>
        <w:pStyle w:val="ListBullet"/>
      </w:pPr>
      <w:r>
        <w:t>ChargeMesh stores transaction references, not raw card credentials.</w:t>
      </w:r>
    </w:p>
    <w:p>
      <w:pPr>
        <w:pStyle w:val="ListBullet"/>
      </w:pPr>
      <w:r>
        <w:t>Payment authorization and final charging amount must be reconciled.</w:t>
      </w:r>
    </w:p>
    <w:p>
      <w:pPr>
        <w:pStyle w:val="ListBullet"/>
      </w:pPr>
      <w:r>
        <w:t>Failed starts require defined reversal/refund handling.</w:t>
      </w:r>
    </w:p>
    <w:p>
      <w:pPr>
        <w:pStyle w:val="ListBullet"/>
      </w:pPr>
      <w:r>
        <w:t>CDR and payment reconciliation must be auditable.</w:t>
      </w:r>
    </w:p>
    <w:p>
      <w:pPr>
        <w:jc w:val="left"/>
      </w:pPr>
      <w:r>
        <w:rPr>
          <w:b w:val="0"/>
        </w:rPr>
        <w:t>The exact stored-value wallet model must follow the legal/payment architecture approved for ChargeMesh. Do not assume that a cross-CPO stored-value wallet can be implemented without regulatory review.</w:t>
      </w:r>
    </w:p>
    <w:p>
      <w:pPr>
        <w:pStyle w:val="Heading1"/>
      </w:pPr>
      <w:r>
        <w:t>15. Database Architecture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Database/Store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PostgreSQL</w:t>
            </w:r>
          </w:p>
        </w:tc>
        <w:tc>
          <w:tcPr>
            <w:tcW w:type="dxa" w:w="5112"/>
          </w:tcPr>
          <w:p>
            <w:r>
              <w:t>Core transactional data</w:t>
            </w:r>
          </w:p>
        </w:tc>
      </w:tr>
      <w:tr>
        <w:tc>
          <w:tcPr>
            <w:tcW w:type="dxa" w:w="5112"/>
          </w:tcPr>
          <w:p>
            <w:r>
              <w:t>PostGIS</w:t>
            </w:r>
          </w:p>
        </w:tc>
        <w:tc>
          <w:tcPr>
            <w:tcW w:type="dxa" w:w="5112"/>
          </w:tcPr>
          <w:p>
            <w:r>
              <w:t>Geospatial station queries</w:t>
            </w:r>
          </w:p>
        </w:tc>
      </w:tr>
      <w:tr>
        <w:tc>
          <w:tcPr>
            <w:tcW w:type="dxa" w:w="5112"/>
          </w:tcPr>
          <w:p>
            <w:r>
              <w:t>Redis</w:t>
            </w:r>
          </w:p>
        </w:tc>
        <w:tc>
          <w:tcPr>
            <w:tcW w:type="dxa" w:w="5112"/>
          </w:tcPr>
          <w:p>
            <w:r>
              <w:t>Caching, short-lived state, rate limiting</w:t>
            </w:r>
          </w:p>
        </w:tc>
      </w:tr>
      <w:tr>
        <w:tc>
          <w:tcPr>
            <w:tcW w:type="dxa" w:w="5112"/>
          </w:tcPr>
          <w:p>
            <w:r>
              <w:t>Object Storage</w:t>
            </w:r>
          </w:p>
        </w:tc>
        <w:tc>
          <w:tcPr>
            <w:tcW w:type="dxa" w:w="5112"/>
          </w:tcPr>
          <w:p>
            <w:r>
              <w:t>Invoices, documents and selected assets</w:t>
            </w:r>
          </w:p>
        </w:tc>
      </w:tr>
      <w:tr>
        <w:tc>
          <w:tcPr>
            <w:tcW w:type="dxa" w:w="5112"/>
          </w:tcPr>
          <w:p>
            <w:r>
              <w:t>Analytics Store</w:t>
            </w:r>
          </w:p>
        </w:tc>
        <w:tc>
          <w:tcPr>
            <w:tcW w:type="dxa" w:w="5112"/>
          </w:tcPr>
          <w:p>
            <w:r>
              <w:t>Optional reporting/analytics workload</w:t>
            </w:r>
          </w:p>
        </w:tc>
      </w:tr>
    </w:tbl>
    <w:p>
      <w:pPr>
        <w:pStyle w:val="Heading1"/>
      </w:pPr>
      <w:r>
        <w:t>15.1 Core Tables / Entities</w:t>
      </w:r>
    </w:p>
    <w:p>
      <w:pPr>
        <w:pStyle w:val="ListBullet"/>
      </w:pPr>
      <w:r>
        <w:t>users</w:t>
      </w:r>
    </w:p>
    <w:p>
      <w:pPr>
        <w:pStyle w:val="ListBullet"/>
      </w:pPr>
      <w:r>
        <w:t>admin_users</w:t>
      </w:r>
    </w:p>
    <w:p>
      <w:pPr>
        <w:pStyle w:val="ListBullet"/>
      </w:pPr>
      <w:r>
        <w:t>roles</w:t>
      </w:r>
    </w:p>
    <w:p>
      <w:pPr>
        <w:pStyle w:val="ListBullet"/>
      </w:pPr>
      <w:r>
        <w:t>vehicles</w:t>
      </w:r>
    </w:p>
    <w:p>
      <w:pPr>
        <w:pStyle w:val="ListBullet"/>
      </w:pPr>
      <w:r>
        <w:t>cpos</w:t>
      </w:r>
    </w:p>
    <w:p>
      <w:pPr>
        <w:pStyle w:val="ListBullet"/>
      </w:pPr>
      <w:r>
        <w:t>cpo_credentials</w:t>
      </w:r>
    </w:p>
    <w:p>
      <w:pPr>
        <w:pStyle w:val="ListBullet"/>
      </w:pPr>
      <w:r>
        <w:t>locations</w:t>
      </w:r>
    </w:p>
    <w:p>
      <w:pPr>
        <w:pStyle w:val="ListBullet"/>
      </w:pPr>
      <w:r>
        <w:t>evses</w:t>
      </w:r>
    </w:p>
    <w:p>
      <w:pPr>
        <w:pStyle w:val="ListBullet"/>
      </w:pPr>
      <w:r>
        <w:t>connectors</w:t>
      </w:r>
    </w:p>
    <w:p>
      <w:pPr>
        <w:pStyle w:val="ListBullet"/>
      </w:pPr>
      <w:r>
        <w:t>tariffs</w:t>
      </w:r>
    </w:p>
    <w:p>
      <w:pPr>
        <w:pStyle w:val="ListBullet"/>
      </w:pPr>
      <w:r>
        <w:t>availability_events</w:t>
      </w:r>
    </w:p>
    <w:p>
      <w:pPr>
        <w:pStyle w:val="ListBullet"/>
      </w:pPr>
      <w:r>
        <w:t>charging_sessions</w:t>
      </w:r>
    </w:p>
    <w:p>
      <w:pPr>
        <w:pStyle w:val="ListBullet"/>
      </w:pPr>
      <w:r>
        <w:t>cdrs</w:t>
      </w:r>
    </w:p>
    <w:p>
      <w:pPr>
        <w:pStyle w:val="ListBullet"/>
      </w:pPr>
      <w:r>
        <w:t>payment_transactions</w:t>
      </w:r>
    </w:p>
    <w:p>
      <w:pPr>
        <w:pStyle w:val="ListBullet"/>
      </w:pPr>
      <w:r>
        <w:t>refunds</w:t>
      </w:r>
    </w:p>
    <w:p>
      <w:pPr>
        <w:pStyle w:val="ListBullet"/>
      </w:pPr>
      <w:r>
        <w:t>wallet_ledger (only if legally approved)</w:t>
      </w:r>
    </w:p>
    <w:p>
      <w:pPr>
        <w:pStyle w:val="ListBullet"/>
      </w:pPr>
      <w:r>
        <w:t>favourites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support_tickets</w:t>
      </w:r>
    </w:p>
    <w:p>
      <w:pPr>
        <w:pStyle w:val="ListBullet"/>
      </w:pPr>
      <w:r>
        <w:t>audit_logs</w:t>
      </w:r>
    </w:p>
    <w:p>
      <w:pPr>
        <w:pStyle w:val="Heading1"/>
      </w:pPr>
      <w:r>
        <w:t>16. API Architecture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API Group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 Responsibilities</w:t>
            </w:r>
          </w:p>
        </w:tc>
      </w:tr>
      <w:tr>
        <w:tc>
          <w:tcPr>
            <w:tcW w:type="dxa" w:w="5112"/>
          </w:tcPr>
          <w:p>
            <w:r>
              <w:t>Auth API</w:t>
            </w:r>
          </w:p>
        </w:tc>
        <w:tc>
          <w:tcPr>
            <w:tcW w:type="dxa" w:w="5112"/>
          </w:tcPr>
          <w:p>
            <w:r>
              <w:t>Login, OTP, refresh, logout</w:t>
            </w:r>
          </w:p>
        </w:tc>
      </w:tr>
      <w:tr>
        <w:tc>
          <w:tcPr>
            <w:tcW w:type="dxa" w:w="5112"/>
          </w:tcPr>
          <w:p>
            <w:r>
              <w:t>User API</w:t>
            </w:r>
          </w:p>
        </w:tc>
        <w:tc>
          <w:tcPr>
            <w:tcW w:type="dxa" w:w="5112"/>
          </w:tcPr>
          <w:p>
            <w:r>
              <w:t>Profile, preferences</w:t>
            </w:r>
          </w:p>
        </w:tc>
      </w:tr>
      <w:tr>
        <w:tc>
          <w:tcPr>
            <w:tcW w:type="dxa" w:w="5112"/>
          </w:tcPr>
          <w:p>
            <w:r>
              <w:t>Vehicle API</w:t>
            </w:r>
          </w:p>
        </w:tc>
        <w:tc>
          <w:tcPr>
            <w:tcW w:type="dxa" w:w="5112"/>
          </w:tcPr>
          <w:p>
            <w:r>
              <w:t>Add/update/select vehicle</w:t>
            </w:r>
          </w:p>
        </w:tc>
      </w:tr>
      <w:tr>
        <w:tc>
          <w:tcPr>
            <w:tcW w:type="dxa" w:w="5112"/>
          </w:tcPr>
          <w:p>
            <w:r>
              <w:t>Station API</w:t>
            </w:r>
          </w:p>
        </w:tc>
        <w:tc>
          <w:tcPr>
            <w:tcW w:type="dxa" w:w="5112"/>
          </w:tcPr>
          <w:p>
            <w:r>
              <w:t>Nearby/search/detail</w:t>
            </w:r>
          </w:p>
        </w:tc>
      </w:tr>
      <w:tr>
        <w:tc>
          <w:tcPr>
            <w:tcW w:type="dxa" w:w="5112"/>
          </w:tcPr>
          <w:p>
            <w:r>
              <w:t>Connector API</w:t>
            </w:r>
          </w:p>
        </w:tc>
        <w:tc>
          <w:tcPr>
            <w:tcW w:type="dxa" w:w="5112"/>
          </w:tcPr>
          <w:p>
            <w:r>
              <w:t>Connector/status/tariff</w:t>
            </w:r>
          </w:p>
        </w:tc>
      </w:tr>
      <w:tr>
        <w:tc>
          <w:tcPr>
            <w:tcW w:type="dxa" w:w="5112"/>
          </w:tcPr>
          <w:p>
            <w:r>
              <w:t>Charging API</w:t>
            </w:r>
          </w:p>
        </w:tc>
        <w:tc>
          <w:tcPr>
            <w:tcW w:type="dxa" w:w="5112"/>
          </w:tcPr>
          <w:p>
            <w:r>
              <w:t>Start/stop/status</w:t>
            </w:r>
          </w:p>
        </w:tc>
      </w:tr>
      <w:tr>
        <w:tc>
          <w:tcPr>
            <w:tcW w:type="dxa" w:w="5112"/>
          </w:tcPr>
          <w:p>
            <w:r>
              <w:t>Payment API</w:t>
            </w:r>
          </w:p>
        </w:tc>
        <w:tc>
          <w:tcPr>
            <w:tcW w:type="dxa" w:w="5112"/>
          </w:tcPr>
          <w:p>
            <w:r>
              <w:t>Create/verify/reconcile</w:t>
            </w:r>
          </w:p>
        </w:tc>
      </w:tr>
      <w:tr>
        <w:tc>
          <w:tcPr>
            <w:tcW w:type="dxa" w:w="5112"/>
          </w:tcPr>
          <w:p>
            <w:r>
              <w:t>History API</w:t>
            </w:r>
          </w:p>
        </w:tc>
        <w:tc>
          <w:tcPr>
            <w:tcW w:type="dxa" w:w="5112"/>
          </w:tcPr>
          <w:p>
            <w:r>
              <w:t>Sessions, invoices</w:t>
            </w:r>
          </w:p>
        </w:tc>
      </w:tr>
      <w:tr>
        <w:tc>
          <w:tcPr>
            <w:tcW w:type="dxa" w:w="5112"/>
          </w:tcPr>
          <w:p>
            <w:r>
              <w:t>Support API</w:t>
            </w:r>
          </w:p>
        </w:tc>
        <w:tc>
          <w:tcPr>
            <w:tcW w:type="dxa" w:w="5112"/>
          </w:tcPr>
          <w:p>
            <w:r>
              <w:t>Create/track tickets</w:t>
            </w:r>
          </w:p>
        </w:tc>
      </w:tr>
      <w:tr>
        <w:tc>
          <w:tcPr>
            <w:tcW w:type="dxa" w:w="5112"/>
          </w:tcPr>
          <w:p>
            <w:r>
              <w:t>Admin API</w:t>
            </w:r>
          </w:p>
        </w:tc>
        <w:tc>
          <w:tcPr>
            <w:tcW w:type="dxa" w:w="5112"/>
          </w:tcPr>
          <w:p>
            <w:r>
              <w:t>Operational controls</w:t>
            </w:r>
          </w:p>
        </w:tc>
      </w:tr>
    </w:tbl>
    <w:p>
      <w:pPr>
        <w:jc w:val="left"/>
      </w:pPr>
      <w:r>
        <w:rPr>
          <w:b w:val="0"/>
        </w:rPr>
        <w:t>API versioning should be mandatory, e.g. /api/v1/..., with backward-compatible migration strategy.</w:t>
      </w:r>
    </w:p>
    <w:p>
      <w:pPr>
        <w:pStyle w:val="Heading1"/>
      </w:pPr>
      <w:r>
        <w:t>17. Real-Time Data Strategy</w:t>
      </w:r>
    </w:p>
    <w:p>
      <w:pPr>
        <w:pStyle w:val="ListBullet"/>
      </w:pPr>
      <w:r>
        <w:t>CPO push/webhook events where supported.</w:t>
      </w:r>
    </w:p>
    <w:p>
      <w:pPr>
        <w:pStyle w:val="ListBullet"/>
      </w:pPr>
      <w:r>
        <w:t>Scheduled polling where push is unavailable.</w:t>
      </w:r>
    </w:p>
    <w:p>
      <w:pPr>
        <w:pStyle w:val="ListBullet"/>
      </w:pPr>
      <w:r>
        <w:t>Queue-based processing.</w:t>
      </w:r>
    </w:p>
    <w:p>
      <w:pPr>
        <w:pStyle w:val="ListBullet"/>
      </w:pPr>
      <w:r>
        <w:t>Redis for short-lived cache.</w:t>
      </w:r>
    </w:p>
    <w:p>
      <w:pPr>
        <w:pStyle w:val="ListBullet"/>
      </w:pPr>
      <w:r>
        <w:t>WebSocket/SSE/polling to mobile based on product need.</w:t>
      </w:r>
    </w:p>
    <w:p>
      <w:pPr>
        <w:pStyle w:val="ListBullet"/>
      </w:pPr>
      <w:r>
        <w:t>Do not poll every CPO directly from every mobile device.</w:t>
      </w:r>
    </w:p>
    <w:p>
      <w:pPr>
        <w:pStyle w:val="Heading1"/>
      </w:pPr>
      <w:r>
        <w:t>18. Event-Driven Processing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Consumer</w:t>
            </w:r>
          </w:p>
        </w:tc>
      </w:tr>
      <w:tr>
        <w:tc>
          <w:tcPr>
            <w:tcW w:type="dxa" w:w="5112"/>
          </w:tcPr>
          <w:p>
            <w:r>
              <w:t>CPO_STATUS_UPDATED</w:t>
            </w:r>
          </w:p>
        </w:tc>
        <w:tc>
          <w:tcPr>
            <w:tcW w:type="dxa" w:w="5112"/>
          </w:tcPr>
          <w:p>
            <w:r>
              <w:t>Availability + cache + mobile notification</w:t>
            </w:r>
          </w:p>
        </w:tc>
      </w:tr>
      <w:tr>
        <w:tc>
          <w:tcPr>
            <w:tcW w:type="dxa" w:w="5112"/>
          </w:tcPr>
          <w:p>
            <w:r>
              <w:t>CHARGING_STARTED</w:t>
            </w:r>
          </w:p>
        </w:tc>
        <w:tc>
          <w:tcPr>
            <w:tcW w:type="dxa" w:w="5112"/>
          </w:tcPr>
          <w:p>
            <w:r>
              <w:t>Charging + notification + analytics</w:t>
            </w:r>
          </w:p>
        </w:tc>
      </w:tr>
      <w:tr>
        <w:tc>
          <w:tcPr>
            <w:tcW w:type="dxa" w:w="5112"/>
          </w:tcPr>
          <w:p>
            <w:r>
              <w:t>CHARGING_STOPPED</w:t>
            </w:r>
          </w:p>
        </w:tc>
        <w:tc>
          <w:tcPr>
            <w:tcW w:type="dxa" w:w="5112"/>
          </w:tcPr>
          <w:p>
            <w:r>
              <w:t>CDR + payment reconciliation</w:t>
            </w:r>
          </w:p>
        </w:tc>
      </w:tr>
      <w:tr>
        <w:tc>
          <w:tcPr>
            <w:tcW w:type="dxa" w:w="5112"/>
          </w:tcPr>
          <w:p>
            <w:r>
              <w:t>PAYMENT_AUTHORIZED</w:t>
            </w:r>
          </w:p>
        </w:tc>
        <w:tc>
          <w:tcPr>
            <w:tcW w:type="dxa" w:w="5112"/>
          </w:tcPr>
          <w:p>
            <w:r>
              <w:t>Charging authorization</w:t>
            </w:r>
          </w:p>
        </w:tc>
      </w:tr>
      <w:tr>
        <w:tc>
          <w:tcPr>
            <w:tcW w:type="dxa" w:w="5112"/>
          </w:tcPr>
          <w:p>
            <w:r>
              <w:t>PAYMENT_FAILED</w:t>
            </w:r>
          </w:p>
        </w:tc>
        <w:tc>
          <w:tcPr>
            <w:tcW w:type="dxa" w:w="5112"/>
          </w:tcPr>
          <w:p>
            <w:r>
              <w:t>Charging workflow + support</w:t>
            </w:r>
          </w:p>
        </w:tc>
      </w:tr>
      <w:tr>
        <w:tc>
          <w:tcPr>
            <w:tcW w:type="dxa" w:w="5112"/>
          </w:tcPr>
          <w:p>
            <w:r>
              <w:t>CDR_RECEIVED</w:t>
            </w:r>
          </w:p>
        </w:tc>
        <w:tc>
          <w:tcPr>
            <w:tcW w:type="dxa" w:w="5112"/>
          </w:tcPr>
          <w:p>
            <w:r>
              <w:t>Billing + reconciliation</w:t>
            </w:r>
          </w:p>
        </w:tc>
      </w:tr>
      <w:tr>
        <w:tc>
          <w:tcPr>
            <w:tcW w:type="dxa" w:w="5112"/>
          </w:tcPr>
          <w:p>
            <w:r>
              <w:t>REFUND_CREATED</w:t>
            </w:r>
          </w:p>
        </w:tc>
        <w:tc>
          <w:tcPr>
            <w:tcW w:type="dxa" w:w="5112"/>
          </w:tcPr>
          <w:p>
            <w:r>
              <w:t>Payment + notification</w:t>
            </w:r>
          </w:p>
        </w:tc>
      </w:tr>
    </w:tbl>
    <w:p>
      <w:pPr>
        <w:pStyle w:val="Heading1"/>
      </w:pPr>
      <w:r>
        <w:t>19. Security Architecture</w:t>
      </w:r>
    </w:p>
    <w:p>
      <w:pPr>
        <w:pStyle w:val="ListBullet"/>
      </w:pPr>
      <w:r>
        <w:t>TLS for all network traffic.</w:t>
      </w:r>
    </w:p>
    <w:p>
      <w:pPr>
        <w:pStyle w:val="ListBullet"/>
      </w:pPr>
      <w:r>
        <w:t>Encryption at rest for sensitive data.</w:t>
      </w:r>
    </w:p>
    <w:p>
      <w:pPr>
        <w:pStyle w:val="ListBullet"/>
      </w:pPr>
      <w:r>
        <w:t>Secure mobile token storage.</w:t>
      </w:r>
    </w:p>
    <w:p>
      <w:pPr>
        <w:pStyle w:val="ListBullet"/>
      </w:pPr>
      <w:r>
        <w:t>Short-lived access tokens with refresh mechanism.</w:t>
      </w:r>
    </w:p>
    <w:p>
      <w:pPr>
        <w:pStyle w:val="ListBullet"/>
      </w:pPr>
      <w:r>
        <w:t>Admin MFA.</w:t>
      </w:r>
    </w:p>
    <w:p>
      <w:pPr>
        <w:pStyle w:val="ListBullet"/>
      </w:pPr>
      <w:r>
        <w:t>RBAC.</w:t>
      </w:r>
    </w:p>
    <w:p>
      <w:pPr>
        <w:pStyle w:val="ListBullet"/>
      </w:pPr>
      <w:r>
        <w:t>Secrets manager for CPO credentials.</w:t>
      </w:r>
    </w:p>
    <w:p>
      <w:pPr>
        <w:pStyle w:val="ListBullet"/>
      </w:pPr>
      <w:r>
        <w:t>Credential rotation.</w:t>
      </w:r>
    </w:p>
    <w:p>
      <w:pPr>
        <w:pStyle w:val="ListBullet"/>
      </w:pPr>
      <w:r>
        <w:t>API rate limiting.</w:t>
      </w:r>
    </w:p>
    <w:p>
      <w:pPr>
        <w:pStyle w:val="ListBullet"/>
      </w:pPr>
      <w:r>
        <w:t>WAF/API protection where appropriate.</w:t>
      </w:r>
    </w:p>
    <w:p>
      <w:pPr>
        <w:pStyle w:val="ListBullet"/>
      </w:pPr>
      <w:r>
        <w:t>Audit logs for privileged actions.</w:t>
      </w:r>
    </w:p>
    <w:p>
      <w:pPr>
        <w:pStyle w:val="ListBullet"/>
      </w:pPr>
      <w:r>
        <w:t>Dependency and container scanning.</w:t>
      </w:r>
    </w:p>
    <w:p>
      <w:pPr>
        <w:pStyle w:val="ListBullet"/>
      </w:pPr>
      <w:r>
        <w:t>Regular penetration testing before major production releases.</w:t>
      </w:r>
    </w:p>
    <w:p>
      <w:pPr>
        <w:pStyle w:val="Heading1"/>
      </w:pPr>
      <w:r>
        <w:t>20. Mobile Security</w:t>
      </w:r>
    </w:p>
    <w:p>
      <w:pPr>
        <w:pStyle w:val="ListBullet"/>
      </w:pPr>
      <w:r>
        <w:t>No CPO credentials in the mobile application.</w:t>
      </w:r>
    </w:p>
    <w:p>
      <w:pPr>
        <w:pStyle w:val="ListBullet"/>
      </w:pPr>
      <w:r>
        <w:t>No direct CPO API keys in Android/iOS builds.</w:t>
      </w:r>
    </w:p>
    <w:p>
      <w:pPr>
        <w:pStyle w:val="ListBullet"/>
      </w:pPr>
      <w:r>
        <w:t>Secure token storage.</w:t>
      </w:r>
    </w:p>
    <w:p>
      <w:pPr>
        <w:pStyle w:val="ListBullet"/>
      </w:pPr>
      <w:r>
        <w:t>Certificate/network protections as appropriate.</w:t>
      </w:r>
    </w:p>
    <w:p>
      <w:pPr>
        <w:pStyle w:val="ListBullet"/>
      </w:pPr>
      <w:r>
        <w:t>Root/jailbreak detection only where justified.</w:t>
      </w:r>
    </w:p>
    <w:p>
      <w:pPr>
        <w:pStyle w:val="ListBullet"/>
      </w:pPr>
      <w:r>
        <w:t>Obfuscation for release builds where appropriate.</w:t>
      </w:r>
    </w:p>
    <w:p>
      <w:pPr>
        <w:pStyle w:val="ListBullet"/>
      </w:pPr>
      <w:r>
        <w:t>Disable verbose production logs.</w:t>
      </w:r>
    </w:p>
    <w:p>
      <w:pPr>
        <w:pStyle w:val="Heading1"/>
      </w:pPr>
      <w:r>
        <w:t>21. Admin Security</w:t>
      </w:r>
    </w:p>
    <w:p>
      <w:pPr>
        <w:pStyle w:val="ListBullet"/>
      </w:pPr>
      <w:r>
        <w:t>Separate admin authentication domain/route.</w:t>
      </w:r>
    </w:p>
    <w:p>
      <w:pPr>
        <w:pStyle w:val="ListBullet"/>
      </w:pPr>
      <w:r>
        <w:t>MFA mandatory for privileged roles.</w:t>
      </w:r>
    </w:p>
    <w:p>
      <w:pPr>
        <w:pStyle w:val="ListBullet"/>
      </w:pPr>
      <w:r>
        <w:t>RBAC.</w:t>
      </w:r>
    </w:p>
    <w:p>
      <w:pPr>
        <w:pStyle w:val="ListBullet"/>
      </w:pPr>
      <w:r>
        <w:t>Audit trail for changes.</w:t>
      </w:r>
    </w:p>
    <w:p>
      <w:pPr>
        <w:pStyle w:val="ListBullet"/>
      </w:pPr>
      <w:r>
        <w:t>No shared admin accounts.</w:t>
      </w:r>
    </w:p>
    <w:p>
      <w:pPr>
        <w:pStyle w:val="ListBullet"/>
      </w:pPr>
      <w:r>
        <w:t>Credential rotation.</w:t>
      </w:r>
    </w:p>
    <w:p>
      <w:pPr>
        <w:pStyle w:val="ListBullet"/>
      </w:pPr>
      <w:r>
        <w:t>Session expiration.</w:t>
      </w:r>
    </w:p>
    <w:p>
      <w:pPr>
        <w:pStyle w:val="ListBullet"/>
      </w:pPr>
      <w:r>
        <w:t>Sensitive actions require re-authentication where appropriate.</w:t>
      </w:r>
    </w:p>
    <w:p>
      <w:pPr>
        <w:pStyle w:val="Heading1"/>
      </w:pPr>
      <w:r>
        <w:t>22. Observability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Latency, errors, throughput</w:t>
            </w:r>
          </w:p>
        </w:tc>
      </w:tr>
      <w:tr>
        <w:tc>
          <w:tcPr>
            <w:tcW w:type="dxa" w:w="5112"/>
          </w:tcPr>
          <w:p>
            <w:r>
              <w:t>CPO Integration</w:t>
            </w:r>
          </w:p>
        </w:tc>
        <w:tc>
          <w:tcPr>
            <w:tcW w:type="dxa" w:w="5112"/>
          </w:tcPr>
          <w:p>
            <w:r>
              <w:t>Success rate, latency, stale status, failures</w:t>
            </w:r>
          </w:p>
        </w:tc>
      </w:tr>
      <w:tr>
        <w:tc>
          <w:tcPr>
            <w:tcW w:type="dxa" w:w="5112"/>
          </w:tcPr>
          <w:p>
            <w:r>
              <w:t>Charging</w:t>
            </w:r>
          </w:p>
        </w:tc>
        <w:tc>
          <w:tcPr>
            <w:tcW w:type="dxa" w:w="5112"/>
          </w:tcPr>
          <w:p>
            <w:r>
              <w:t>Start success, stop success, interrupted sessions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Authorization success, failures, refunds</w:t>
            </w:r>
          </w:p>
        </w:tc>
      </w:tr>
      <w:tr>
        <w:tc>
          <w:tcPr>
            <w:tcW w:type="dxa" w:w="5112"/>
          </w:tcPr>
          <w:p>
            <w:r>
              <w:t>Mobile</w:t>
            </w:r>
          </w:p>
        </w:tc>
        <w:tc>
          <w:tcPr>
            <w:tcW w:type="dxa" w:w="5112"/>
          </w:tcPr>
          <w:p>
            <w:r>
              <w:t>Crashes, API failures, screen performance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Login failures, privileged actions</w:t>
            </w:r>
          </w:p>
        </w:tc>
      </w:tr>
      <w:tr>
        <w:tc>
          <w:tcPr>
            <w:tcW w:type="dxa" w:w="5112"/>
          </w:tcPr>
          <w:p>
            <w:r>
              <w:t>Infrastructure</w:t>
            </w:r>
          </w:p>
        </w:tc>
        <w:tc>
          <w:tcPr>
            <w:tcW w:type="dxa" w:w="5112"/>
          </w:tcPr>
          <w:p>
            <w:r>
              <w:t>CPU, memory, storage, queues</w:t>
            </w:r>
          </w:p>
        </w:tc>
      </w:tr>
    </w:tbl>
    <w:p>
      <w:pPr>
        <w:pStyle w:val="Heading1"/>
      </w:pPr>
      <w:r>
        <w:t>23. Notifications</w:t>
      </w:r>
    </w:p>
    <w:p>
      <w:pPr>
        <w:pStyle w:val="ListBullet"/>
      </w:pPr>
      <w:r>
        <w:t>Charger/session started.</w:t>
      </w:r>
    </w:p>
    <w:p>
      <w:pPr>
        <w:pStyle w:val="ListBullet"/>
      </w:pPr>
      <w:r>
        <w:t>Charging complete.</w:t>
      </w:r>
    </w:p>
    <w:p>
      <w:pPr>
        <w:pStyle w:val="ListBullet"/>
      </w:pPr>
      <w:r>
        <w:t>Charging interrupted.</w:t>
      </w:r>
    </w:p>
    <w:p>
      <w:pPr>
        <w:pStyle w:val="ListBullet"/>
      </w:pPr>
      <w:r>
        <w:t>Payment failure.</w:t>
      </w:r>
    </w:p>
    <w:p>
      <w:pPr>
        <w:pStyle w:val="ListBullet"/>
      </w:pPr>
      <w:r>
        <w:t>Refund processed.</w:t>
      </w:r>
    </w:p>
    <w:p>
      <w:pPr>
        <w:pStyle w:val="ListBullet"/>
      </w:pPr>
      <w:r>
        <w:t>Support ticket updates.</w:t>
      </w:r>
    </w:p>
    <w:p>
      <w:pPr>
        <w:pStyle w:val="ListBullet"/>
      </w:pPr>
      <w:r>
        <w:t>Reservation reminders where supported.</w:t>
      </w:r>
    </w:p>
    <w:p>
      <w:pPr>
        <w:pStyle w:val="ListBullet"/>
      </w:pPr>
      <w:r>
        <w:t>Security/login notifications.</w:t>
      </w:r>
    </w:p>
    <w:p>
      <w:pPr>
        <w:pStyle w:val="Heading1"/>
      </w:pPr>
      <w:r>
        <w:t>24. Admin Dashboard — Minimum KPIs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KPIs</w:t>
            </w:r>
          </w:p>
        </w:tc>
      </w:tr>
      <w:tr>
        <w:tc>
          <w:tcPr>
            <w:tcW w:type="dxa" w:w="5112"/>
          </w:tcPr>
          <w:p>
            <w:r>
              <w:t>Business</w:t>
            </w:r>
          </w:p>
        </w:tc>
        <w:tc>
          <w:tcPr>
            <w:tcW w:type="dxa" w:w="5112"/>
          </w:tcPr>
          <w:p>
            <w:r>
              <w:t>Users, sessions, revenue/GMV where applicable</w:t>
            </w:r>
          </w:p>
        </w:tc>
      </w:tr>
      <w:tr>
        <w:tc>
          <w:tcPr>
            <w:tcW w:type="dxa" w:w="5112"/>
          </w:tcPr>
          <w:p>
            <w:r>
              <w:t>Charging</w:t>
            </w:r>
          </w:p>
        </w:tc>
        <w:tc>
          <w:tcPr>
            <w:tcW w:type="dxa" w:w="5112"/>
          </w:tcPr>
          <w:p>
            <w:r>
              <w:t>Sessions, kWh, completion rate</w:t>
            </w:r>
          </w:p>
        </w:tc>
      </w:tr>
      <w:tr>
        <w:tc>
          <w:tcPr>
            <w:tcW w:type="dxa" w:w="5112"/>
          </w:tcPr>
          <w:p>
            <w:r>
              <w:t>Network</w:t>
            </w:r>
          </w:p>
        </w:tc>
        <w:tc>
          <w:tcPr>
            <w:tcW w:type="dxa" w:w="5112"/>
          </w:tcPr>
          <w:p>
            <w:r>
              <w:t>Stations, EVSEs, connectors</w:t>
            </w:r>
          </w:p>
        </w:tc>
      </w:tr>
      <w:tr>
        <w:tc>
          <w:tcPr>
            <w:tcW w:type="dxa" w:w="5112"/>
          </w:tcPr>
          <w:p>
            <w:r>
              <w:t>Availability</w:t>
            </w:r>
          </w:p>
        </w:tc>
        <w:tc>
          <w:tcPr>
            <w:tcW w:type="dxa" w:w="5112"/>
          </w:tcPr>
          <w:p>
            <w:r>
              <w:t>Available/In-use/Unknown ratio</w:t>
            </w:r>
          </w:p>
        </w:tc>
      </w:tr>
      <w:tr>
        <w:tc>
          <w:tcPr>
            <w:tcW w:type="dxa" w:w="5112"/>
          </w:tcPr>
          <w:p>
            <w:r>
              <w:t>CPO</w:t>
            </w:r>
          </w:p>
        </w:tc>
        <w:tc>
          <w:tcPr>
            <w:tcW w:type="dxa" w:w="5112"/>
          </w:tcPr>
          <w:p>
            <w:r>
              <w:t>Integration health, data freshness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Success/failure/refund</w:t>
            </w:r>
          </w:p>
        </w:tc>
      </w:tr>
      <w:tr>
        <w:tc>
          <w:tcPr>
            <w:tcW w:type="dxa" w:w="5112"/>
          </w:tcPr>
          <w:p>
            <w:r>
              <w:t>Support</w:t>
            </w:r>
          </w:p>
        </w:tc>
        <w:tc>
          <w:tcPr>
            <w:tcW w:type="dxa" w:w="5112"/>
          </w:tcPr>
          <w:p>
            <w:r>
              <w:t>Open/closed/SLA</w:t>
            </w:r>
          </w:p>
        </w:tc>
      </w:tr>
      <w:tr>
        <w:tc>
          <w:tcPr>
            <w:tcW w:type="dxa" w:w="5112"/>
          </w:tcPr>
          <w:p>
            <w:r>
              <w:t>System</w:t>
            </w:r>
          </w:p>
        </w:tc>
        <w:tc>
          <w:tcPr>
            <w:tcW w:type="dxa" w:w="5112"/>
          </w:tcPr>
          <w:p>
            <w:r>
              <w:t>API uptime, error rate, queue health</w:t>
            </w:r>
          </w:p>
        </w:tc>
      </w:tr>
    </w:tbl>
    <w:p>
      <w:pPr>
        <w:pStyle w:val="Heading1"/>
      </w:pPr>
      <w:r>
        <w:t>25. CPO Onboarding Technical Flow</w:t>
      </w:r>
    </w:p>
    <w:p>
      <w:pPr>
        <w:pStyle w:val="ListNumber"/>
      </w:pPr>
      <w:r>
        <w:t>Commercial agreement completed.</w:t>
      </w:r>
    </w:p>
    <w:p>
      <w:pPr>
        <w:pStyle w:val="ListNumber"/>
      </w:pPr>
      <w:r>
        <w:t>CPO technical questionnaire completed.</w:t>
      </w:r>
    </w:p>
    <w:p>
      <w:pPr>
        <w:pStyle w:val="ListNumber"/>
      </w:pPr>
      <w:r>
        <w:t>API/OCPI credentials exchanged securely.</w:t>
      </w:r>
    </w:p>
    <w:p>
      <w:pPr>
        <w:pStyle w:val="ListNumber"/>
      </w:pPr>
      <w:r>
        <w:t>Adapter configured.</w:t>
      </w:r>
    </w:p>
    <w:p>
      <w:pPr>
        <w:pStyle w:val="ListNumber"/>
      </w:pPr>
      <w:r>
        <w:t>Locations/EVSE/connectors imported.</w:t>
      </w:r>
    </w:p>
    <w:p>
      <w:pPr>
        <w:pStyle w:val="ListNumber"/>
      </w:pPr>
      <w:r>
        <w:t>Data mapping validated.</w:t>
      </w:r>
    </w:p>
    <w:p>
      <w:pPr>
        <w:pStyle w:val="ListNumber"/>
      </w:pPr>
      <w:r>
        <w:t>Status normalization tested.</w:t>
      </w:r>
    </w:p>
    <w:p>
      <w:pPr>
        <w:pStyle w:val="ListNumber"/>
      </w:pPr>
      <w:r>
        <w:t>Tariff mapping tested.</w:t>
      </w:r>
    </w:p>
    <w:p>
      <w:pPr>
        <w:pStyle w:val="ListNumber"/>
      </w:pPr>
      <w:r>
        <w:t>Start/stop flow tested if supported.</w:t>
      </w:r>
    </w:p>
    <w:p>
      <w:pPr>
        <w:pStyle w:val="ListNumber"/>
      </w:pPr>
      <w:r>
        <w:t>CDR reconciliation tested.</w:t>
      </w:r>
    </w:p>
    <w:p>
      <w:pPr>
        <w:pStyle w:val="ListNumber"/>
      </w:pPr>
      <w:r>
        <w:t>Failure scenarios tested.</w:t>
      </w:r>
    </w:p>
    <w:p>
      <w:pPr>
        <w:pStyle w:val="ListNumber"/>
      </w:pPr>
      <w:r>
        <w:t>Pilot approval.</w:t>
      </w:r>
    </w:p>
    <w:p>
      <w:pPr>
        <w:pStyle w:val="ListNumber"/>
      </w:pPr>
      <w:r>
        <w:t>Production enablement.</w:t>
      </w:r>
    </w:p>
    <w:p>
      <w:pPr>
        <w:pStyle w:val="Heading1"/>
      </w:pPr>
      <w:r>
        <w:t>26. CPO Integration Testing</w:t>
      </w:r>
    </w:p>
    <w:p>
      <w:pPr>
        <w:pStyle w:val="ListBullet"/>
      </w:pPr>
      <w:r>
        <w:t>Station discovery.</w:t>
      </w:r>
    </w:p>
    <w:p>
      <w:pPr>
        <w:pStyle w:val="ListBullet"/>
      </w:pPr>
      <w:r>
        <w:t>EVSE discovery.</w:t>
      </w:r>
    </w:p>
    <w:p>
      <w:pPr>
        <w:pStyle w:val="ListBullet"/>
      </w:pPr>
      <w:r>
        <w:t>Connector availability.</w:t>
      </w:r>
    </w:p>
    <w:p>
      <w:pPr>
        <w:pStyle w:val="ListBullet"/>
      </w:pPr>
      <w:r>
        <w:t>Tariff retrieval.</w:t>
      </w:r>
    </w:p>
    <w:p>
      <w:pPr>
        <w:pStyle w:val="ListBullet"/>
      </w:pPr>
      <w:r>
        <w:t>Reservation if supported.</w:t>
      </w:r>
    </w:p>
    <w:p>
      <w:pPr>
        <w:pStyle w:val="ListBullet"/>
      </w:pPr>
      <w:r>
        <w:t>Remote start.</w:t>
      </w:r>
    </w:p>
    <w:p>
      <w:pPr>
        <w:pStyle w:val="ListBullet"/>
      </w:pPr>
      <w:r>
        <w:t>Remote stop.</w:t>
      </w:r>
    </w:p>
    <w:p>
      <w:pPr>
        <w:pStyle w:val="ListBullet"/>
      </w:pPr>
      <w:r>
        <w:t>Meter values.</w:t>
      </w:r>
    </w:p>
    <w:p>
      <w:pPr>
        <w:pStyle w:val="ListBullet"/>
      </w:pPr>
      <w:r>
        <w:t>CDR.</w:t>
      </w:r>
    </w:p>
    <w:p>
      <w:pPr>
        <w:pStyle w:val="ListBullet"/>
      </w:pPr>
      <w:r>
        <w:t>Timeout.</w:t>
      </w:r>
    </w:p>
    <w:p>
      <w:pPr>
        <w:pStyle w:val="ListBullet"/>
      </w:pPr>
      <w:r>
        <w:t>Duplicate request.</w:t>
      </w:r>
    </w:p>
    <w:p>
      <w:pPr>
        <w:pStyle w:val="ListBullet"/>
      </w:pPr>
      <w:r>
        <w:t>CPO API outage.</w:t>
      </w:r>
    </w:p>
    <w:p>
      <w:pPr>
        <w:pStyle w:val="ListBullet"/>
      </w:pPr>
      <w:r>
        <w:t>Stale status.</w:t>
      </w:r>
    </w:p>
    <w:p>
      <w:pPr>
        <w:pStyle w:val="ListBullet"/>
      </w:pPr>
      <w:r>
        <w:t>Incorrect tariff.</w:t>
      </w:r>
    </w:p>
    <w:p>
      <w:pPr>
        <w:pStyle w:val="ListBullet"/>
      </w:pPr>
      <w:r>
        <w:t>Interrupted session.</w:t>
      </w:r>
    </w:p>
    <w:p>
      <w:pPr>
        <w:pStyle w:val="Heading1"/>
      </w:pPr>
      <w:r>
        <w:t>27. Deployment Architecture</w:t>
      </w:r>
    </w:p>
    <w:p>
      <w:pPr>
        <w:jc w:val="left"/>
      </w:pPr>
      <w:r>
        <w:rPr>
          <w:b/>
        </w:rPr>
        <w:t>Recommended production flow:</w:t>
      </w:r>
    </w:p>
    <w:p>
      <w:pPr>
        <w:jc w:val="left"/>
      </w:pPr>
      <w:r>
        <w:rPr>
          <w:b/>
        </w:rPr>
        <w:t>Mobile Android/iOS + Admin Web → CDN/WAF → Load Balancer/API Gateway → Backend Services → Database/Cache/Queue → CPO Integration Hub → CPOs</w:t>
      </w:r>
    </w:p>
    <w:p>
      <w:pPr>
        <w:pStyle w:val="ListBullet"/>
      </w:pPr>
      <w:r>
        <w:t>Separate development, staging and production environments.</w:t>
      </w:r>
    </w:p>
    <w:p>
      <w:pPr>
        <w:pStyle w:val="ListBullet"/>
      </w:pPr>
      <w:r>
        <w:t>CI/CD pipelines.</w:t>
      </w:r>
    </w:p>
    <w:p>
      <w:pPr>
        <w:pStyle w:val="ListBullet"/>
      </w:pPr>
      <w:r>
        <w:t>Automated tests before deployment.</w:t>
      </w:r>
    </w:p>
    <w:p>
      <w:pPr>
        <w:pStyle w:val="ListBullet"/>
      </w:pPr>
      <w:r>
        <w:t>Database migration controls.</w:t>
      </w:r>
    </w:p>
    <w:p>
      <w:pPr>
        <w:pStyle w:val="ListBullet"/>
      </w:pPr>
      <w:r>
        <w:t>Secrets separated by environment.</w:t>
      </w:r>
    </w:p>
    <w:p>
      <w:pPr>
        <w:pStyle w:val="ListBullet"/>
      </w:pPr>
      <w:r>
        <w:t>Rollback strategy.</w:t>
      </w:r>
    </w:p>
    <w:p>
      <w:pPr>
        <w:pStyle w:val="Heading1"/>
      </w:pPr>
      <w:r>
        <w:t>28. Scalability</w:t>
      </w:r>
    </w:p>
    <w:p>
      <w:pPr>
        <w:pStyle w:val="ListBullet"/>
      </w:pPr>
      <w:r>
        <w:t>Stateless API services where possible.</w:t>
      </w:r>
    </w:p>
    <w:p>
      <w:pPr>
        <w:pStyle w:val="ListBullet"/>
      </w:pPr>
      <w:r>
        <w:t>Horizontal scaling.</w:t>
      </w:r>
    </w:p>
    <w:p>
      <w:pPr>
        <w:pStyle w:val="ListBullet"/>
      </w:pPr>
      <w:r>
        <w:t>Caching.</w:t>
      </w:r>
    </w:p>
    <w:p>
      <w:pPr>
        <w:pStyle w:val="ListBullet"/>
      </w:pPr>
      <w:r>
        <w:t>Queue-based CPO processing.</w:t>
      </w:r>
    </w:p>
    <w:p>
      <w:pPr>
        <w:pStyle w:val="ListBullet"/>
      </w:pPr>
      <w:r>
        <w:t>Database indexing and read optimization.</w:t>
      </w:r>
    </w:p>
    <w:p>
      <w:pPr>
        <w:pStyle w:val="ListBullet"/>
      </w:pPr>
      <w:r>
        <w:t>Connection pooling.</w:t>
      </w:r>
    </w:p>
    <w:p>
      <w:pPr>
        <w:pStyle w:val="ListBullet"/>
      </w:pPr>
      <w:r>
        <w:t>Separate heavy analytics workloads.</w:t>
      </w:r>
    </w:p>
    <w:p>
      <w:pPr>
        <w:pStyle w:val="ListBullet"/>
      </w:pPr>
      <w:r>
        <w:t>Per-CPO rate limiting.</w:t>
      </w:r>
    </w:p>
    <w:p>
      <w:pPr>
        <w:pStyle w:val="Heading1"/>
      </w:pPr>
      <w:r>
        <w:t>29. Reliability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5112"/>
          </w:tcPr>
          <w:p>
            <w:r>
              <w:t>CPO API outage</w:t>
            </w:r>
          </w:p>
        </w:tc>
        <w:tc>
          <w:tcPr>
            <w:tcW w:type="dxa" w:w="5112"/>
          </w:tcPr>
          <w:p>
            <w:r>
              <w:t>Retry, timeout, circuit breaker, Unknown status</w:t>
            </w:r>
          </w:p>
        </w:tc>
      </w:tr>
      <w:tr>
        <w:tc>
          <w:tcPr>
            <w:tcW w:type="dxa" w:w="5112"/>
          </w:tcPr>
          <w:p>
            <w:r>
              <w:t>Payment provider outage</w:t>
            </w:r>
          </w:p>
        </w:tc>
        <w:tc>
          <w:tcPr>
            <w:tcW w:type="dxa" w:w="5112"/>
          </w:tcPr>
          <w:p>
            <w:r>
              <w:t>Graceful failure and clear user message</w:t>
            </w:r>
          </w:p>
        </w:tc>
      </w:tr>
      <w:tr>
        <w:tc>
          <w:tcPr>
            <w:tcW w:type="dxa" w:w="5112"/>
          </w:tcPr>
          <w:p>
            <w:r>
              <w:t>Database failure</w:t>
            </w:r>
          </w:p>
        </w:tc>
        <w:tc>
          <w:tcPr>
            <w:tcW w:type="dxa" w:w="5112"/>
          </w:tcPr>
          <w:p>
            <w:r>
              <w:t>Backups and managed HA where selected</w:t>
            </w:r>
          </w:p>
        </w:tc>
      </w:tr>
      <w:tr>
        <w:tc>
          <w:tcPr>
            <w:tcW w:type="dxa" w:w="5112"/>
          </w:tcPr>
          <w:p>
            <w:r>
              <w:t>Queue failure</w:t>
            </w:r>
          </w:p>
        </w:tc>
        <w:tc>
          <w:tcPr>
            <w:tcW w:type="dxa" w:w="5112"/>
          </w:tcPr>
          <w:p>
            <w:r>
              <w:t>Durable queue + retry</w:t>
            </w:r>
          </w:p>
        </w:tc>
      </w:tr>
      <w:tr>
        <w:tc>
          <w:tcPr>
            <w:tcW w:type="dxa" w:w="5112"/>
          </w:tcPr>
          <w:p>
            <w:r>
              <w:t>Mobile network loss</w:t>
            </w:r>
          </w:p>
        </w:tc>
        <w:tc>
          <w:tcPr>
            <w:tcW w:type="dxa" w:w="5112"/>
          </w:tcPr>
          <w:p>
            <w:r>
              <w:t>State recovery from backend</w:t>
            </w:r>
          </w:p>
        </w:tc>
      </w:tr>
      <w:tr>
        <w:tc>
          <w:tcPr>
            <w:tcW w:type="dxa" w:w="5112"/>
          </w:tcPr>
          <w:p>
            <w:r>
              <w:t>Duplicate start/stop</w:t>
            </w:r>
          </w:p>
        </w:tc>
        <w:tc>
          <w:tcPr>
            <w:tcW w:type="dxa" w:w="5112"/>
          </w:tcPr>
          <w:p>
            <w:r>
              <w:t>Idempotency keys</w:t>
            </w:r>
          </w:p>
        </w:tc>
      </w:tr>
      <w:tr>
        <w:tc>
          <w:tcPr>
            <w:tcW w:type="dxa" w:w="5112"/>
          </w:tcPr>
          <w:p>
            <w:r>
              <w:t>Stale data</w:t>
            </w:r>
          </w:p>
        </w:tc>
        <w:tc>
          <w:tcPr>
            <w:tcW w:type="dxa" w:w="5112"/>
          </w:tcPr>
          <w:p>
            <w:r>
              <w:t>Freshness metadata + Unknown</w:t>
            </w:r>
          </w:p>
        </w:tc>
      </w:tr>
    </w:tbl>
    <w:p>
      <w:pPr>
        <w:pStyle w:val="Heading1"/>
      </w:pPr>
      <w:r>
        <w:t>30. Backup &amp; Disaster Recovery</w:t>
      </w:r>
    </w:p>
    <w:p>
      <w:pPr>
        <w:pStyle w:val="ListBullet"/>
      </w:pPr>
      <w:r>
        <w:t>Automated database backups.</w:t>
      </w:r>
    </w:p>
    <w:p>
      <w:pPr>
        <w:pStyle w:val="ListBullet"/>
      </w:pPr>
      <w:r>
        <w:t>Point-in-time recovery where supported.</w:t>
      </w:r>
    </w:p>
    <w:p>
      <w:pPr>
        <w:pStyle w:val="ListBullet"/>
      </w:pPr>
      <w:r>
        <w:t>Cross-zone redundancy where required.</w:t>
      </w:r>
    </w:p>
    <w:p>
      <w:pPr>
        <w:pStyle w:val="ListBullet"/>
      </w:pPr>
      <w:r>
        <w:t>Recovery runbooks.</w:t>
      </w:r>
    </w:p>
    <w:p>
      <w:pPr>
        <w:pStyle w:val="ListBullet"/>
      </w:pPr>
      <w:r>
        <w:t>Regular restore tests.</w:t>
      </w:r>
    </w:p>
    <w:p>
      <w:pPr>
        <w:pStyle w:val="ListBullet"/>
      </w:pPr>
      <w:r>
        <w:t>Document RPO/RTO targets before production launch.</w:t>
      </w:r>
    </w:p>
    <w:p>
      <w:pPr>
        <w:pStyle w:val="Heading1"/>
      </w:pPr>
      <w:r>
        <w:t>31. CI/CD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Minimum Controls</w:t>
            </w:r>
          </w:p>
        </w:tc>
      </w:tr>
      <w:tr>
        <w:tc>
          <w:tcPr>
            <w:tcW w:type="dxa" w:w="5112"/>
          </w:tcPr>
          <w:p>
            <w:r>
              <w:t>Mobile Android</w:t>
            </w:r>
          </w:p>
        </w:tc>
        <w:tc>
          <w:tcPr>
            <w:tcW w:type="dxa" w:w="5112"/>
          </w:tcPr>
          <w:p>
            <w:r>
              <w:t>Build → unit test → security checks → QA → Play release</w:t>
            </w:r>
          </w:p>
        </w:tc>
      </w:tr>
      <w:tr>
        <w:tc>
          <w:tcPr>
            <w:tcW w:type="dxa" w:w="5112"/>
          </w:tcPr>
          <w:p>
            <w:r>
              <w:t>Mobile iOS</w:t>
            </w:r>
          </w:p>
        </w:tc>
        <w:tc>
          <w:tcPr>
            <w:tcW w:type="dxa" w:w="5112"/>
          </w:tcPr>
          <w:p>
            <w:r>
              <w:t>Build → unit test → security checks → QA → App Store release</w:t>
            </w:r>
          </w:p>
        </w:tc>
      </w:tr>
      <w:tr>
        <w:tc>
          <w:tcPr>
            <w:tcW w:type="dxa" w:w="5112"/>
          </w:tcPr>
          <w:p>
            <w:r>
              <w:t>Admin Web</w:t>
            </w:r>
          </w:p>
        </w:tc>
        <w:tc>
          <w:tcPr>
            <w:tcW w:type="dxa" w:w="5112"/>
          </w:tcPr>
          <w:p>
            <w:r>
              <w:t>Build → test → security checks → deploy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Build → unit/integration tests → security scan → deploy</w:t>
            </w:r>
          </w:p>
        </w:tc>
      </w:tr>
      <w:tr>
        <w:tc>
          <w:tcPr>
            <w:tcW w:type="dxa" w:w="5112"/>
          </w:tcPr>
          <w:p>
            <w:r>
              <w:t>CPO adapters</w:t>
            </w:r>
          </w:p>
        </w:tc>
        <w:tc>
          <w:tcPr>
            <w:tcW w:type="dxa" w:w="5112"/>
          </w:tcPr>
          <w:p>
            <w:r>
              <w:t>Contract tests → integration tests → deploy</w:t>
            </w:r>
          </w:p>
        </w:tc>
      </w:tr>
    </w:tbl>
    <w:p>
      <w:pPr>
        <w:pStyle w:val="Heading1"/>
      </w:pPr>
      <w:r>
        <w:t>32. Testing Strategy</w:t>
      </w:r>
    </w:p>
    <w:p>
      <w:pPr>
        <w:pStyle w:val="ListBullet"/>
      </w:pPr>
      <w:r>
        <w:t>Unit testing.</w:t>
      </w:r>
    </w:p>
    <w:p>
      <w:pPr>
        <w:pStyle w:val="ListBullet"/>
      </w:pPr>
      <w:r>
        <w:t>Widget/component testing.</w:t>
      </w:r>
    </w:p>
    <w:p>
      <w:pPr>
        <w:pStyle w:val="ListBullet"/>
      </w:pPr>
      <w:r>
        <w:t>API testing.</w:t>
      </w:r>
    </w:p>
    <w:p>
      <w:pPr>
        <w:pStyle w:val="ListBullet"/>
      </w:pPr>
      <w:r>
        <w:t>Integration testing.</w:t>
      </w:r>
    </w:p>
    <w:p>
      <w:pPr>
        <w:pStyle w:val="ListBullet"/>
      </w:pPr>
      <w:r>
        <w:t>CPO contract testing.</w:t>
      </w:r>
    </w:p>
    <w:p>
      <w:pPr>
        <w:pStyle w:val="ListBullet"/>
      </w:pPr>
      <w:r>
        <w:t>Payment testing.</w:t>
      </w:r>
    </w:p>
    <w:p>
      <w:pPr>
        <w:pStyle w:val="ListBullet"/>
      </w:pPr>
      <w:r>
        <w:t>End-to-end charging flow.</w:t>
      </w:r>
    </w:p>
    <w:p>
      <w:pPr>
        <w:pStyle w:val="ListBullet"/>
      </w:pPr>
      <w:r>
        <w:t>Performance/load testing.</w:t>
      </w:r>
    </w:p>
    <w:p>
      <w:pPr>
        <w:pStyle w:val="ListBullet"/>
      </w:pPr>
      <w:r>
        <w:t>Security testing.</w:t>
      </w:r>
    </w:p>
    <w:p>
      <w:pPr>
        <w:pStyle w:val="ListBullet"/>
      </w:pPr>
      <w:r>
        <w:t>Android device testing.</w:t>
      </w:r>
    </w:p>
    <w:p>
      <w:pPr>
        <w:pStyle w:val="ListBullet"/>
      </w:pPr>
      <w:r>
        <w:t>iOS device testing.</w:t>
      </w:r>
    </w:p>
    <w:p>
      <w:pPr>
        <w:pStyle w:val="ListBullet"/>
      </w:pPr>
      <w:r>
        <w:t>Browser compatibility testing for Admin Web.</w:t>
      </w:r>
    </w:p>
    <w:p>
      <w:pPr>
        <w:pStyle w:val="ListBullet"/>
      </w:pPr>
      <w:r>
        <w:t>UAT with real charging partners before launch.</w:t>
      </w:r>
    </w:p>
    <w:p>
      <w:pPr>
        <w:pStyle w:val="Heading1"/>
      </w:pPr>
      <w:r>
        <w:t>33. Mobile Release Strategy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Internal QA</w:t>
            </w:r>
          </w:p>
        </w:tc>
        <w:tc>
          <w:tcPr>
            <w:tcW w:type="dxa" w:w="5112"/>
          </w:tcPr>
          <w:p>
            <w:r>
              <w:t>Engineering validation</w:t>
            </w:r>
          </w:p>
        </w:tc>
      </w:tr>
      <w:tr>
        <w:tc>
          <w:tcPr>
            <w:tcW w:type="dxa" w:w="5112"/>
          </w:tcPr>
          <w:p>
            <w:r>
              <w:t>Closed testing</w:t>
            </w:r>
          </w:p>
        </w:tc>
        <w:tc>
          <w:tcPr>
            <w:tcW w:type="dxa" w:w="5112"/>
          </w:tcPr>
          <w:p>
            <w:r>
              <w:t>Controlled user/partner testing</w:t>
            </w:r>
          </w:p>
        </w:tc>
      </w:tr>
      <w:tr>
        <w:tc>
          <w:tcPr>
            <w:tcW w:type="dxa" w:w="5112"/>
          </w:tcPr>
          <w:p>
            <w:r>
              <w:t>Pilot</w:t>
            </w:r>
          </w:p>
        </w:tc>
        <w:tc>
          <w:tcPr>
            <w:tcW w:type="dxa" w:w="5112"/>
          </w:tcPr>
          <w:p>
            <w:r>
              <w:t>Limited CPO geography/users</w:t>
            </w:r>
          </w:p>
        </w:tc>
      </w:tr>
      <w:tr>
        <w:tc>
          <w:tcPr>
            <w:tcW w:type="dxa" w:w="5112"/>
          </w:tcPr>
          <w:p>
            <w:r>
              <w:t>Production</w:t>
            </w:r>
          </w:p>
        </w:tc>
        <w:tc>
          <w:tcPr>
            <w:tcW w:type="dxa" w:w="5112"/>
          </w:tcPr>
          <w:p>
            <w:r>
              <w:t>Public Android + iOS release</w:t>
            </w:r>
          </w:p>
        </w:tc>
      </w:tr>
      <w:tr>
        <w:tc>
          <w:tcPr>
            <w:tcW w:type="dxa" w:w="5112"/>
          </w:tcPr>
          <w:p>
            <w:r>
              <w:t>Hotfix</w:t>
            </w:r>
          </w:p>
        </w:tc>
        <w:tc>
          <w:tcPr>
            <w:tcW w:type="dxa" w:w="5112"/>
          </w:tcPr>
          <w:p>
            <w:r>
              <w:t>Critical issue release path</w:t>
            </w:r>
          </w:p>
        </w:tc>
      </w:tr>
    </w:tbl>
    <w:p>
      <w:pPr>
        <w:pStyle w:val="Heading1"/>
      </w:pPr>
      <w:r>
        <w:t>34. Admin Release Strategy</w:t>
      </w:r>
    </w:p>
    <w:p>
      <w:pPr>
        <w:pStyle w:val="ListBullet"/>
      </w:pPr>
      <w:r>
        <w:t>Staging environment.</w:t>
      </w:r>
    </w:p>
    <w:p>
      <w:pPr>
        <w:pStyle w:val="ListBullet"/>
      </w:pPr>
      <w:r>
        <w:t>Admin UAT.</w:t>
      </w:r>
    </w:p>
    <w:p>
      <w:pPr>
        <w:pStyle w:val="ListBullet"/>
      </w:pPr>
      <w:r>
        <w:t>Role/permission testing.</w:t>
      </w:r>
    </w:p>
    <w:p>
      <w:pPr>
        <w:pStyle w:val="ListBullet"/>
      </w:pPr>
      <w:r>
        <w:t>Database migration testing.</w:t>
      </w:r>
    </w:p>
    <w:p>
      <w:pPr>
        <w:pStyle w:val="ListBullet"/>
      </w:pPr>
      <w:r>
        <w:t>Production deployment.</w:t>
      </w:r>
    </w:p>
    <w:p>
      <w:pPr>
        <w:pStyle w:val="ListBullet"/>
      </w:pPr>
      <w:r>
        <w:t>Audit verification after release.</w:t>
      </w:r>
    </w:p>
    <w:p>
      <w:pPr>
        <w:pStyle w:val="Heading1"/>
      </w:pPr>
      <w:r>
        <w:t>35. Analytics Events</w:t>
      </w:r>
    </w:p>
    <w:p>
      <w:pPr>
        <w:pStyle w:val="ListBullet"/>
      </w:pPr>
      <w:r>
        <w:t>app_opened</w:t>
      </w:r>
    </w:p>
    <w:p>
      <w:pPr>
        <w:pStyle w:val="ListBullet"/>
      </w:pPr>
      <w:r>
        <w:t>location_permission_result</w:t>
      </w:r>
    </w:p>
    <w:p>
      <w:pPr>
        <w:pStyle w:val="ListBullet"/>
      </w:pPr>
      <w:r>
        <w:t>station_search</w:t>
      </w:r>
    </w:p>
    <w:p>
      <w:pPr>
        <w:pStyle w:val="ListBullet"/>
      </w:pPr>
      <w:r>
        <w:t>station_viewed</w:t>
      </w:r>
    </w:p>
    <w:p>
      <w:pPr>
        <w:pStyle w:val="ListBullet"/>
      </w:pPr>
      <w:r>
        <w:t>connector_viewed</w:t>
      </w:r>
    </w:p>
    <w:p>
      <w:pPr>
        <w:pStyle w:val="ListBullet"/>
      </w:pPr>
      <w:r>
        <w:t>filter_applied</w:t>
      </w:r>
    </w:p>
    <w:p>
      <w:pPr>
        <w:pStyle w:val="ListBullet"/>
      </w:pPr>
      <w:r>
        <w:t>qr_scanned</w:t>
      </w:r>
    </w:p>
    <w:p>
      <w:pPr>
        <w:pStyle w:val="ListBullet"/>
      </w:pPr>
      <w:r>
        <w:t>charging_target_selected</w:t>
      </w:r>
    </w:p>
    <w:p>
      <w:pPr>
        <w:pStyle w:val="ListBullet"/>
      </w:pPr>
      <w:r>
        <w:t>payment_started</w:t>
      </w:r>
    </w:p>
    <w:p>
      <w:pPr>
        <w:pStyle w:val="ListBullet"/>
      </w:pPr>
      <w:r>
        <w:t>payment_success</w:t>
      </w:r>
    </w:p>
    <w:p>
      <w:pPr>
        <w:pStyle w:val="ListBullet"/>
      </w:pPr>
      <w:r>
        <w:t>payment_failed</w:t>
      </w:r>
    </w:p>
    <w:p>
      <w:pPr>
        <w:pStyle w:val="ListBullet"/>
      </w:pPr>
      <w:r>
        <w:t>charge_start_requested</w:t>
      </w:r>
    </w:p>
    <w:p>
      <w:pPr>
        <w:pStyle w:val="ListBullet"/>
      </w:pPr>
      <w:r>
        <w:t>charge_started</w:t>
      </w:r>
    </w:p>
    <w:p>
      <w:pPr>
        <w:pStyle w:val="ListBullet"/>
      </w:pPr>
      <w:r>
        <w:t>charge_interrupted</w:t>
      </w:r>
    </w:p>
    <w:p>
      <w:pPr>
        <w:pStyle w:val="ListBullet"/>
      </w:pPr>
      <w:r>
        <w:t>charge_completed</w:t>
      </w:r>
    </w:p>
    <w:p>
      <w:pPr>
        <w:pStyle w:val="ListBullet"/>
      </w:pPr>
      <w:r>
        <w:t>refund_created</w:t>
      </w:r>
    </w:p>
    <w:p>
      <w:pPr>
        <w:pStyle w:val="ListBullet"/>
      </w:pPr>
      <w:r>
        <w:t>support_ticket_created</w:t>
      </w:r>
    </w:p>
    <w:p>
      <w:pPr>
        <w:pStyle w:val="Heading1"/>
      </w:pPr>
      <w:r>
        <w:t>36. API &amp; Integration Rules</w:t>
      </w:r>
    </w:p>
    <w:p>
      <w:pPr>
        <w:pStyle w:val="ListBullet"/>
      </w:pPr>
      <w:r>
        <w:t>Mobile never stores CPO API credentials.</w:t>
      </w:r>
    </w:p>
    <w:p>
      <w:pPr>
        <w:pStyle w:val="ListBullet"/>
      </w:pPr>
      <w:r>
        <w:t>Mobile never calls CPO APIs directly.</w:t>
      </w:r>
    </w:p>
    <w:p>
      <w:pPr>
        <w:pStyle w:val="ListBullet"/>
      </w:pPr>
      <w:r>
        <w:t>Admin never bypasses the backend to call CPOs directly unless an isolated internal integration tool is explicitly designed.</w:t>
      </w:r>
    </w:p>
    <w:p>
      <w:pPr>
        <w:pStyle w:val="ListBullet"/>
      </w:pPr>
      <w:r>
        <w:t>All CPO communication passes through the Integration Hub.</w:t>
      </w:r>
    </w:p>
    <w:p>
      <w:pPr>
        <w:pStyle w:val="ListBullet"/>
      </w:pPr>
      <w:r>
        <w:t>All payment actions pass through the Payment Service.</w:t>
      </w:r>
    </w:p>
    <w:p>
      <w:pPr>
        <w:pStyle w:val="ListBullet"/>
      </w:pPr>
      <w:r>
        <w:t>All charging sessions are owned by the ChargeMesh backend state machine.</w:t>
      </w:r>
    </w:p>
    <w:p>
      <w:pPr>
        <w:pStyle w:val="Heading1"/>
      </w:pPr>
      <w:r>
        <w:t>37. Recommended Project Structure</w:t>
      </w:r>
    </w:p>
    <w:p>
      <w:pPr>
        <w:jc w:val="left"/>
      </w:pPr>
      <w:r>
        <w:rPr>
          <w:b w:val="0"/>
        </w:rPr>
        <w:t>Single cross-platform customer application + separate admin web application + shared backend.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chargemesh-mobile</w:t>
            </w:r>
          </w:p>
        </w:tc>
        <w:tc>
          <w:tcPr>
            <w:tcW w:type="dxa" w:w="5112"/>
          </w:tcPr>
          <w:p>
            <w:r>
              <w:t>Android + iOS cross-platform customer app</w:t>
            </w:r>
          </w:p>
        </w:tc>
      </w:tr>
      <w:tr>
        <w:tc>
          <w:tcPr>
            <w:tcW w:type="dxa" w:w="5112"/>
          </w:tcPr>
          <w:p>
            <w:r>
              <w:t>chargemesh-admin-web</w:t>
            </w:r>
          </w:p>
        </w:tc>
        <w:tc>
          <w:tcPr>
            <w:tcW w:type="dxa" w:w="5112"/>
          </w:tcPr>
          <w:p>
            <w:r>
              <w:t>Web-only administration portal</w:t>
            </w:r>
          </w:p>
        </w:tc>
      </w:tr>
      <w:tr>
        <w:tc>
          <w:tcPr>
            <w:tcW w:type="dxa" w:w="5112"/>
          </w:tcPr>
          <w:p>
            <w:r>
              <w:t>chargemesh-api</w:t>
            </w:r>
          </w:p>
        </w:tc>
        <w:tc>
          <w:tcPr>
            <w:tcW w:type="dxa" w:w="5112"/>
          </w:tcPr>
          <w:p>
            <w:r>
              <w:t>Core backend APIs</w:t>
            </w:r>
          </w:p>
        </w:tc>
      </w:tr>
      <w:tr>
        <w:tc>
          <w:tcPr>
            <w:tcW w:type="dxa" w:w="5112"/>
          </w:tcPr>
          <w:p>
            <w:r>
              <w:t>chargemesh-cpo-hub</w:t>
            </w:r>
          </w:p>
        </w:tc>
        <w:tc>
          <w:tcPr>
            <w:tcW w:type="dxa" w:w="5112"/>
          </w:tcPr>
          <w:p>
            <w:r>
              <w:t>CPO/OCPI integrations</w:t>
            </w:r>
          </w:p>
        </w:tc>
      </w:tr>
      <w:tr>
        <w:tc>
          <w:tcPr>
            <w:tcW w:type="dxa" w:w="5112"/>
          </w:tcPr>
          <w:p>
            <w:r>
              <w:t>chargemesh-worker</w:t>
            </w:r>
          </w:p>
        </w:tc>
        <w:tc>
          <w:tcPr>
            <w:tcW w:type="dxa" w:w="5112"/>
          </w:tcPr>
          <w:p>
            <w:r>
              <w:t>Async jobs and events</w:t>
            </w:r>
          </w:p>
        </w:tc>
      </w:tr>
      <w:tr>
        <w:tc>
          <w:tcPr>
            <w:tcW w:type="dxa" w:w="5112"/>
          </w:tcPr>
          <w:p>
            <w:r>
              <w:t>chargemesh-infra</w:t>
            </w:r>
          </w:p>
        </w:tc>
        <w:tc>
          <w:tcPr>
            <w:tcW w:type="dxa" w:w="5112"/>
          </w:tcPr>
          <w:p>
            <w:r>
              <w:t>Infrastructure and deployment</w:t>
            </w:r>
          </w:p>
        </w:tc>
      </w:tr>
      <w:tr>
        <w:tc>
          <w:tcPr>
            <w:tcW w:type="dxa" w:w="5112"/>
          </w:tcPr>
          <w:p>
            <w:r>
              <w:t>chargemesh-shared</w:t>
            </w:r>
          </w:p>
        </w:tc>
        <w:tc>
          <w:tcPr>
            <w:tcW w:type="dxa" w:w="5112"/>
          </w:tcPr>
          <w:p>
            <w:r>
              <w:t>Shared API contracts/models where appropriate</w:t>
            </w:r>
          </w:p>
        </w:tc>
      </w:tr>
    </w:tbl>
    <w:p>
      <w:pPr>
        <w:pStyle w:val="Heading1"/>
      </w:pPr>
      <w:r>
        <w:t>38. Technology Direction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Recommended Direction</w:t>
            </w:r>
          </w:p>
        </w:tc>
      </w:tr>
      <w:tr>
        <w:tc>
          <w:tcPr>
            <w:tcW w:type="dxa" w:w="5112"/>
          </w:tcPr>
          <w:p>
            <w:r>
              <w:t>Customer Mobile</w:t>
            </w:r>
          </w:p>
        </w:tc>
        <w:tc>
          <w:tcPr>
            <w:tcW w:type="dxa" w:w="5112"/>
          </w:tcPr>
          <w:p>
            <w:r>
              <w:t>Flutter or React Native; select one and standardize</w:t>
            </w:r>
          </w:p>
        </w:tc>
      </w:tr>
      <w:tr>
        <w:tc>
          <w:tcPr>
            <w:tcW w:type="dxa" w:w="5112"/>
          </w:tcPr>
          <w:p>
            <w:r>
              <w:t>Admin Web</w:t>
            </w:r>
          </w:p>
        </w:tc>
        <w:tc>
          <w:tcPr>
            <w:tcW w:type="dxa" w:w="5112"/>
          </w:tcPr>
          <w:p>
            <w:r>
              <w:t>React/Next.js or equivalent web framework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Node.js/NestJS, Java/Spring Boot or equivalent enterprise backend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PostgreSQL + PostGIS</w:t>
            </w:r>
          </w:p>
        </w:tc>
      </w:tr>
      <w:tr>
        <w:tc>
          <w:tcPr>
            <w:tcW w:type="dxa" w:w="5112"/>
          </w:tcPr>
          <w:p>
            <w:r>
              <w:t>Cache</w:t>
            </w:r>
          </w:p>
        </w:tc>
        <w:tc>
          <w:tcPr>
            <w:tcW w:type="dxa" w:w="5112"/>
          </w:tcPr>
          <w:p>
            <w:r>
              <w:t>Redis</w:t>
            </w:r>
          </w:p>
        </w:tc>
      </w:tr>
      <w:tr>
        <w:tc>
          <w:tcPr>
            <w:tcW w:type="dxa" w:w="5112"/>
          </w:tcPr>
          <w:p>
            <w:r>
              <w:t>Queue</w:t>
            </w:r>
          </w:p>
        </w:tc>
        <w:tc>
          <w:tcPr>
            <w:tcW w:type="dxa" w:w="5112"/>
          </w:tcPr>
          <w:p>
            <w:r>
              <w:t>Managed queue/event broker</w:t>
            </w:r>
          </w:p>
        </w:tc>
      </w:tr>
      <w:tr>
        <w:tc>
          <w:tcPr>
            <w:tcW w:type="dxa" w:w="5112"/>
          </w:tcPr>
          <w:p>
            <w:r>
              <w:t>Cloud</w:t>
            </w:r>
          </w:p>
        </w:tc>
        <w:tc>
          <w:tcPr>
            <w:tcW w:type="dxa" w:w="5112"/>
          </w:tcPr>
          <w:p>
            <w:r>
              <w:t>AWS/Azure/GCP; standardize one provider</w:t>
            </w:r>
          </w:p>
        </w:tc>
      </w:tr>
      <w:tr>
        <w:tc>
          <w:tcPr>
            <w:tcW w:type="dxa" w:w="5112"/>
          </w:tcPr>
          <w:p>
            <w:r>
              <w:t>Monitoring</w:t>
            </w:r>
          </w:p>
        </w:tc>
        <w:tc>
          <w:tcPr>
            <w:tcW w:type="dxa" w:w="5112"/>
          </w:tcPr>
          <w:p>
            <w:r>
              <w:t>Central logs + metrics + traces</w:t>
            </w:r>
          </w:p>
        </w:tc>
      </w:tr>
    </w:tbl>
    <w:p>
      <w:pPr>
        <w:jc w:val="left"/>
      </w:pPr>
      <w:r>
        <w:rPr>
          <w:b w:val="0"/>
        </w:rPr>
        <w:t>The framework choice should be finalized during technical spike/POC. The non-negotiable requirement is one cross-platform customer codebase serving Android and iOS, while Admin remains web-only.</w:t>
      </w:r>
    </w:p>
    <w:p>
      <w:pPr>
        <w:pStyle w:val="Heading1"/>
      </w:pPr>
      <w:r>
        <w:t>39. MVP Technical Scope</w:t>
      </w:r>
    </w:p>
    <w:p>
      <w:pPr>
        <w:pStyle w:val="ListBullet"/>
      </w:pPr>
      <w:r>
        <w:t>Cross-platform Android/iOS customer app.</w:t>
      </w:r>
    </w:p>
    <w:p>
      <w:pPr>
        <w:pStyle w:val="ListBullet"/>
      </w:pPr>
      <w:r>
        <w:t>Web-only admin portal.</w:t>
      </w:r>
    </w:p>
    <w:p>
      <w:pPr>
        <w:pStyle w:val="ListBullet"/>
      </w:pPr>
      <w:r>
        <w:t>User authentication.</w:t>
      </w:r>
    </w:p>
    <w:p>
      <w:pPr>
        <w:pStyle w:val="ListBullet"/>
      </w:pPr>
      <w:r>
        <w:t>Vehicle management.</w:t>
      </w:r>
    </w:p>
    <w:p>
      <w:pPr>
        <w:pStyle w:val="ListBullet"/>
      </w:pPr>
      <w:r>
        <w:t>Map and nearby station discovery.</w:t>
      </w:r>
    </w:p>
    <w:p>
      <w:pPr>
        <w:pStyle w:val="ListBullet"/>
      </w:pPr>
      <w:r>
        <w:t>CPO aggregation.</w:t>
      </w:r>
    </w:p>
    <w:p>
      <w:pPr>
        <w:pStyle w:val="ListBullet"/>
      </w:pPr>
      <w:r>
        <w:t>Station/EVSE/connector data.</w:t>
      </w:r>
    </w:p>
    <w:p>
      <w:pPr>
        <w:pStyle w:val="ListBullet"/>
      </w:pPr>
      <w:r>
        <w:t>Availability with Unknown state.</w:t>
      </w:r>
    </w:p>
    <w:p>
      <w:pPr>
        <w:pStyle w:val="ListBullet"/>
      </w:pPr>
      <w:r>
        <w:t>Connector and tariff display.</w:t>
      </w:r>
    </w:p>
    <w:p>
      <w:pPr>
        <w:pStyle w:val="ListBullet"/>
      </w:pPr>
      <w:r>
        <w:t>QR charging.</w:t>
      </w:r>
    </w:p>
    <w:p>
      <w:pPr>
        <w:pStyle w:val="ListBullet"/>
      </w:pPr>
      <w:r>
        <w:t>Payment integration.</w:t>
      </w:r>
    </w:p>
    <w:p>
      <w:pPr>
        <w:pStyle w:val="ListBullet"/>
      </w:pPr>
      <w:r>
        <w:t>Charging session start/stop where CPO supports it.</w:t>
      </w:r>
    </w:p>
    <w:p>
      <w:pPr>
        <w:pStyle w:val="ListBullet"/>
      </w:pPr>
      <w:r>
        <w:t>CDR and transaction history.</w:t>
      </w:r>
    </w:p>
    <w:p>
      <w:pPr>
        <w:pStyle w:val="ListBullet"/>
      </w:pPr>
      <w:r>
        <w:t>Admin CPO/station/session monitoring.</w:t>
      </w:r>
    </w:p>
    <w:p>
      <w:pPr>
        <w:pStyle w:val="ListBullet"/>
      </w:pPr>
      <w:r>
        <w:t>Basic support/ticketing.</w:t>
      </w:r>
    </w:p>
    <w:p>
      <w:pPr>
        <w:pStyle w:val="ListBullet"/>
      </w:pPr>
      <w:r>
        <w:t>Audit logs.</w:t>
      </w:r>
    </w:p>
    <w:p>
      <w:pPr>
        <w:pStyle w:val="Heading1"/>
      </w:pPr>
      <w:r>
        <w:t>40. Future Technical Scope</w:t>
      </w:r>
    </w:p>
    <w:p>
      <w:pPr>
        <w:pStyle w:val="ListBullet"/>
      </w:pPr>
      <w:r>
        <w:t>Reservations.</w:t>
      </w:r>
    </w:p>
    <w:p>
      <w:pPr>
        <w:pStyle w:val="ListBullet"/>
      </w:pPr>
      <w:r>
        <w:t>Route planning.</w:t>
      </w:r>
    </w:p>
    <w:p>
      <w:pPr>
        <w:pStyle w:val="ListBullet"/>
      </w:pPr>
      <w:r>
        <w:t>Smart charging.</w:t>
      </w:r>
    </w:p>
    <w:p>
      <w:pPr>
        <w:pStyle w:val="ListBullet"/>
      </w:pPr>
      <w:r>
        <w:t>Vehicle telematics.</w:t>
      </w:r>
    </w:p>
    <w:p>
      <w:pPr>
        <w:pStyle w:val="ListBullet"/>
      </w:pPr>
      <w:r>
        <w:t>Battery-aware recommendations.</w:t>
      </w:r>
    </w:p>
    <w:p>
      <w:pPr>
        <w:pStyle w:val="ListBullet"/>
      </w:pPr>
      <w:r>
        <w:t>Advanced eco analytics.</w:t>
      </w:r>
    </w:p>
    <w:p>
      <w:pPr>
        <w:pStyle w:val="ListBullet"/>
      </w:pPr>
      <w:r>
        <w:t>Fleet accounts.</w:t>
      </w:r>
    </w:p>
    <w:p>
      <w:pPr>
        <w:pStyle w:val="ListBullet"/>
      </w:pPr>
      <w:r>
        <w:t>Corporate billing.</w:t>
      </w:r>
    </w:p>
    <w:p>
      <w:pPr>
        <w:pStyle w:val="ListBullet"/>
      </w:pPr>
      <w:r>
        <w:t>Dynamic offers.</w:t>
      </w:r>
    </w:p>
    <w:p>
      <w:pPr>
        <w:pStyle w:val="ListBullet"/>
      </w:pPr>
      <w:r>
        <w:t>More CPO integrations.</w:t>
      </w:r>
    </w:p>
    <w:p>
      <w:pPr>
        <w:pStyle w:val="Heading1"/>
      </w:pPr>
      <w:r>
        <w:t>41. Architecture Rules — Final</w:t>
      </w:r>
    </w:p>
    <w:p>
      <w:pPr>
        <w:pStyle w:val="ListNumber"/>
      </w:pPr>
      <w:r>
        <w:t>Customer experience is mobile-only: Android + iOS.</w:t>
      </w:r>
    </w:p>
    <w:p>
      <w:pPr>
        <w:pStyle w:val="ListNumber"/>
      </w:pPr>
      <w:r>
        <w:t>Customer mobile is one cross-platform application.</w:t>
      </w:r>
    </w:p>
    <w:p>
      <w:pPr>
        <w:pStyle w:val="ListNumber"/>
      </w:pPr>
      <w:r>
        <w:t>Admin experience is web-only.</w:t>
      </w:r>
    </w:p>
    <w:p>
      <w:pPr>
        <w:pStyle w:val="ListNumber"/>
      </w:pPr>
      <w:r>
        <w:t>No customer admin functionality inside the mobile app.</w:t>
      </w:r>
    </w:p>
    <w:p>
      <w:pPr>
        <w:pStyle w:val="ListNumber"/>
      </w:pPr>
      <w:r>
        <w:t>No direct mobile-to-CPO API connections.</w:t>
      </w:r>
    </w:p>
    <w:p>
      <w:pPr>
        <w:pStyle w:val="ListNumber"/>
      </w:pPr>
      <w:r>
        <w:t>All CPO integrations are centralized through the CPO Integration Hub.</w:t>
      </w:r>
    </w:p>
    <w:p>
      <w:pPr>
        <w:pStyle w:val="ListNumber"/>
      </w:pPr>
      <w:r>
        <w:t>Unknown status is a valid and visible state.</w:t>
      </w:r>
    </w:p>
    <w:p>
      <w:pPr>
        <w:pStyle w:val="ListNumber"/>
      </w:pPr>
      <w:r>
        <w:t>Backend is the source of truth for charging-session state.</w:t>
      </w:r>
    </w:p>
    <w:p>
      <w:pPr>
        <w:pStyle w:val="ListNumber"/>
      </w:pPr>
      <w:r>
        <w:t>Payment credentials are handled by approved payment infrastructure.</w:t>
      </w:r>
    </w:p>
    <w:p>
      <w:pPr>
        <w:pStyle w:val="ListNumber"/>
      </w:pPr>
      <w:r>
        <w:t>All important operational actions are auditable.</w:t>
      </w:r>
    </w:p>
    <w:p>
      <w:pPr>
        <w:pStyle w:val="Heading1"/>
      </w:pPr>
      <w:r>
        <w:t>42. Final Architecture Statement</w:t>
      </w:r>
    </w:p>
    <w:p>
      <w:pPr>
        <w:jc w:val="center"/>
      </w:pPr>
      <w:r>
        <w:rPr>
          <w:b/>
        </w:rPr>
        <w:t>ChargeMesh will be built as a cross-platform EV charging customer application for Android and iOS, supported by a centralized cloud backend and CPO Integration Hub. A separate web-only Admin Portal will provide operational, CPO, charging, payment, support, reporting and system-management capabilities.</w:t>
      </w:r>
    </w:p>
    <w:p>
      <w:pPr>
        <w:jc w:val="center"/>
      </w:pPr>
      <w:r>
        <w:rPr>
          <w:b/>
        </w:rPr>
        <w:t>CUSTOMER: ANDROID + iOS → CHARGEMESH BACKEND → CPO INTEGRATION HUB → CPO NETWORKS</w:t>
      </w:r>
    </w:p>
    <w:p>
      <w:pPr>
        <w:jc w:val="center"/>
      </w:pPr>
      <w:r>
        <w:rPr>
          <w:b/>
        </w:rPr>
        <w:t>ADMIN: WEB BROWSER → ADMIN/BACKEND APIs → SAME CORE PLATFORM</w:t>
      </w:r>
    </w:p>
    <w:p>
      <w:pPr>
        <w:pStyle w:val="Heading1"/>
      </w:pPr>
      <w:r>
        <w:t>43. Development Handoff Checklist</w:t>
      </w:r>
    </w:p>
    <w:p>
      <w:pPr>
        <w:pStyle w:val="ListBullet"/>
      </w:pPr>
      <w:r>
        <w:t>Freeze platform architecture.</w:t>
      </w:r>
    </w:p>
    <w:p>
      <w:pPr>
        <w:pStyle w:val="ListBullet"/>
      </w:pPr>
      <w:r>
        <w:t>Select Flutter or React Native for the customer app.</w:t>
      </w:r>
    </w:p>
    <w:p>
      <w:pPr>
        <w:pStyle w:val="ListBullet"/>
      </w:pPr>
      <w:r>
        <w:t>Select web framework for Admin.</w:t>
      </w:r>
    </w:p>
    <w:p>
      <w:pPr>
        <w:pStyle w:val="ListBullet"/>
      </w:pPr>
      <w:r>
        <w:t>Define API contracts.</w:t>
      </w:r>
    </w:p>
    <w:p>
      <w:pPr>
        <w:pStyle w:val="ListBullet"/>
      </w:pPr>
      <w:r>
        <w:t>Define canonical CPO schema.</w:t>
      </w:r>
    </w:p>
    <w:p>
      <w:pPr>
        <w:pStyle w:val="ListBullet"/>
      </w:pPr>
      <w:r>
        <w:t>Define availability/status rules.</w:t>
      </w:r>
    </w:p>
    <w:p>
      <w:pPr>
        <w:pStyle w:val="ListBullet"/>
      </w:pPr>
      <w:r>
        <w:t>Define charging state machine.</w:t>
      </w:r>
    </w:p>
    <w:p>
      <w:pPr>
        <w:pStyle w:val="ListBullet"/>
      </w:pPr>
      <w:r>
        <w:t>Define payment flow.</w:t>
      </w:r>
    </w:p>
    <w:p>
      <w:pPr>
        <w:pStyle w:val="ListBullet"/>
      </w:pPr>
      <w:r>
        <w:t>Define security model.</w:t>
      </w:r>
    </w:p>
    <w:p>
      <w:pPr>
        <w:pStyle w:val="ListBullet"/>
      </w:pPr>
      <w:r>
        <w:t>Create development/staging/production environments.</w:t>
      </w:r>
    </w:p>
    <w:p>
      <w:pPr>
        <w:pStyle w:val="ListBullet"/>
      </w:pPr>
      <w:r>
        <w:t>Create CI/CD pipelines for Android, iOS, Admin Web and Backend.</w:t>
      </w:r>
    </w:p>
    <w:p>
      <w:pPr>
        <w:pStyle w:val="ListBullet"/>
      </w:pPr>
      <w:r>
        <w:t>Create CPO integration test harness.</w:t>
      </w:r>
    </w:p>
    <w:p>
      <w:pPr>
        <w:pStyle w:val="ListBullet"/>
      </w:pPr>
      <w:r>
        <w:t>Create observability dashboards.</w:t>
      </w:r>
    </w:p>
    <w:p>
      <w:pPr>
        <w:pStyle w:val="ListBullet"/>
      </w:pPr>
      <w:r>
        <w:t>Create disaster-recovery runbook.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ChargeMesh | CM-DOC-04 | Technical Architecture v3.1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