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B86" w14:textId="77777777" w:rsidR="00B66CB8" w:rsidRDefault="00B66CB8" w:rsidP="00B66CB8">
      <w:pPr>
        <w:widowControl w:val="0"/>
        <w:pBdr>
          <w:top w:val="nil"/>
          <w:left w:val="nil"/>
          <w:bottom w:val="nil"/>
          <w:right w:val="nil"/>
          <w:between w:val="nil"/>
        </w:pBdr>
        <w:spacing w:line="240" w:lineRule="auto"/>
        <w:jc w:val="center"/>
        <w:rPr>
          <w:b/>
        </w:rPr>
      </w:pPr>
    </w:p>
    <w:p w14:paraId="1C049428" w14:textId="77777777" w:rsidR="00B66CB8" w:rsidRDefault="00B66CB8" w:rsidP="00B66CB8">
      <w:pPr>
        <w:widowControl w:val="0"/>
        <w:pBdr>
          <w:top w:val="nil"/>
          <w:left w:val="nil"/>
          <w:bottom w:val="nil"/>
          <w:right w:val="nil"/>
          <w:between w:val="nil"/>
        </w:pBdr>
        <w:spacing w:line="240" w:lineRule="auto"/>
        <w:jc w:val="center"/>
        <w:rPr>
          <w:b/>
          <w:color w:val="000000"/>
        </w:rPr>
      </w:pPr>
      <w:r>
        <w:rPr>
          <w:b/>
          <w:color w:val="000000"/>
        </w:rPr>
        <w:t>PROJECT REPORT OF CO-OP</w:t>
      </w:r>
      <w:r>
        <w:rPr>
          <w:b/>
          <w:color w:val="000000"/>
        </w:rPr>
        <w:tab/>
        <w:t xml:space="preserve">Project </w:t>
      </w:r>
      <w:r w:rsidRPr="0023242E">
        <w:rPr>
          <w:b/>
          <w:color w:val="000000"/>
        </w:rPr>
        <w:t>at Industry (Module-2)</w:t>
      </w:r>
    </w:p>
    <w:p w14:paraId="76B47927" w14:textId="77777777" w:rsidR="00B66CB8" w:rsidRDefault="00B66CB8" w:rsidP="00B66CB8">
      <w:pPr>
        <w:widowControl w:val="0"/>
        <w:pBdr>
          <w:top w:val="nil"/>
          <w:left w:val="nil"/>
          <w:bottom w:val="nil"/>
          <w:right w:val="nil"/>
          <w:between w:val="nil"/>
        </w:pBdr>
        <w:spacing w:before="222" w:line="240" w:lineRule="auto"/>
        <w:ind w:right="75"/>
        <w:jc w:val="center"/>
        <w:rPr>
          <w:b/>
          <w:color w:val="000000"/>
        </w:rPr>
      </w:pPr>
      <w:r>
        <w:rPr>
          <w:b/>
          <w:color w:val="000000"/>
        </w:rPr>
        <w:t xml:space="preserve">ON </w:t>
      </w:r>
    </w:p>
    <w:p w14:paraId="0498B6F8" w14:textId="25A25D7B" w:rsidR="00B66CB8" w:rsidRDefault="00B66CB8" w:rsidP="00B66CB8">
      <w:pPr>
        <w:widowControl w:val="0"/>
        <w:pBdr>
          <w:top w:val="nil"/>
          <w:left w:val="nil"/>
          <w:bottom w:val="nil"/>
          <w:right w:val="nil"/>
          <w:between w:val="nil"/>
        </w:pBdr>
        <w:spacing w:before="217" w:line="240" w:lineRule="auto"/>
        <w:ind w:right="75"/>
        <w:jc w:val="center"/>
        <w:rPr>
          <w:sz w:val="28"/>
          <w:szCs w:val="28"/>
        </w:rPr>
      </w:pPr>
      <w:r w:rsidRPr="00CA57F7">
        <w:rPr>
          <w:b/>
          <w:bCs/>
          <w:sz w:val="36"/>
          <w:szCs w:val="36"/>
        </w:rPr>
        <w:t>AI-Based</w:t>
      </w:r>
      <w:r w:rsidRPr="00CA57F7">
        <w:rPr>
          <w:b/>
          <w:bCs/>
          <w:spacing w:val="-4"/>
          <w:sz w:val="36"/>
          <w:szCs w:val="36"/>
        </w:rPr>
        <w:t xml:space="preserve"> </w:t>
      </w:r>
      <w:r w:rsidRPr="00CA57F7">
        <w:rPr>
          <w:b/>
          <w:bCs/>
          <w:sz w:val="36"/>
          <w:szCs w:val="36"/>
        </w:rPr>
        <w:t>Smart Loan</w:t>
      </w:r>
      <w:r w:rsidRPr="00CA57F7">
        <w:rPr>
          <w:b/>
          <w:bCs/>
          <w:spacing w:val="-2"/>
          <w:sz w:val="36"/>
          <w:szCs w:val="36"/>
        </w:rPr>
        <w:t xml:space="preserve"> </w:t>
      </w:r>
      <w:r w:rsidRPr="00CA57F7">
        <w:rPr>
          <w:b/>
          <w:bCs/>
          <w:sz w:val="36"/>
          <w:szCs w:val="36"/>
        </w:rPr>
        <w:t>Recovery</w:t>
      </w:r>
      <w:r w:rsidRPr="00CA57F7">
        <w:rPr>
          <w:b/>
          <w:bCs/>
          <w:spacing w:val="1"/>
          <w:sz w:val="36"/>
          <w:szCs w:val="36"/>
        </w:rPr>
        <w:t xml:space="preserve"> </w:t>
      </w:r>
      <w:r w:rsidRPr="00CA57F7">
        <w:rPr>
          <w:b/>
          <w:bCs/>
          <w:sz w:val="36"/>
          <w:szCs w:val="36"/>
        </w:rPr>
        <w:t>Calling</w:t>
      </w:r>
      <w:r w:rsidRPr="00CA57F7">
        <w:rPr>
          <w:b/>
          <w:bCs/>
          <w:spacing w:val="-1"/>
          <w:sz w:val="36"/>
          <w:szCs w:val="36"/>
        </w:rPr>
        <w:t xml:space="preserve"> </w:t>
      </w:r>
      <w:r w:rsidRPr="00CA57F7">
        <w:rPr>
          <w:b/>
          <w:bCs/>
          <w:spacing w:val="-2"/>
          <w:sz w:val="36"/>
          <w:szCs w:val="36"/>
        </w:rPr>
        <w:t>System</w:t>
      </w:r>
    </w:p>
    <w:p w14:paraId="71B00DD9" w14:textId="77777777" w:rsidR="00B66CB8" w:rsidRDefault="00B66CB8" w:rsidP="00B66CB8">
      <w:pPr>
        <w:widowControl w:val="0"/>
        <w:pBdr>
          <w:top w:val="nil"/>
          <w:left w:val="nil"/>
          <w:bottom w:val="nil"/>
          <w:right w:val="nil"/>
          <w:between w:val="nil"/>
        </w:pBdr>
        <w:spacing w:before="217" w:line="240" w:lineRule="auto"/>
        <w:ind w:right="-15"/>
        <w:rPr>
          <w:b/>
        </w:rPr>
      </w:pPr>
      <w:r>
        <w:rPr>
          <w:b/>
        </w:rPr>
        <w:t xml:space="preserve">  submitted in partial fulfilment of the requirements for the award of degree of </w:t>
      </w:r>
    </w:p>
    <w:p w14:paraId="0A104229" w14:textId="77777777" w:rsidR="00B66CB8" w:rsidRDefault="00B66CB8" w:rsidP="00B66CB8">
      <w:pPr>
        <w:widowControl w:val="0"/>
        <w:pBdr>
          <w:top w:val="nil"/>
          <w:left w:val="nil"/>
          <w:bottom w:val="nil"/>
          <w:right w:val="nil"/>
          <w:between w:val="nil"/>
        </w:pBdr>
        <w:spacing w:before="217" w:line="240" w:lineRule="auto"/>
        <w:ind w:right="-15"/>
        <w:rPr>
          <w:b/>
        </w:rPr>
      </w:pPr>
    </w:p>
    <w:p w14:paraId="2CC6C9FB" w14:textId="77777777" w:rsidR="00B66CB8" w:rsidRDefault="00B66CB8" w:rsidP="00B66CB8">
      <w:pPr>
        <w:widowControl w:val="0"/>
        <w:pBdr>
          <w:top w:val="nil"/>
          <w:left w:val="nil"/>
          <w:bottom w:val="nil"/>
          <w:right w:val="nil"/>
          <w:between w:val="nil"/>
        </w:pBdr>
        <w:spacing w:before="252" w:line="240" w:lineRule="auto"/>
        <w:jc w:val="center"/>
        <w:rPr>
          <w:b/>
          <w:color w:val="000000"/>
        </w:rPr>
      </w:pPr>
      <w:r>
        <w:rPr>
          <w:b/>
          <w:color w:val="000000"/>
        </w:rPr>
        <w:t xml:space="preserve">BACHELOR OF ENGINEERING </w:t>
      </w:r>
    </w:p>
    <w:p w14:paraId="613F66AB" w14:textId="77777777" w:rsidR="00B66CB8" w:rsidRDefault="00B66CB8" w:rsidP="00B66CB8">
      <w:pPr>
        <w:widowControl w:val="0"/>
        <w:pBdr>
          <w:top w:val="nil"/>
          <w:left w:val="nil"/>
          <w:bottom w:val="nil"/>
          <w:right w:val="nil"/>
          <w:between w:val="nil"/>
        </w:pBdr>
        <w:spacing w:before="235" w:line="240" w:lineRule="auto"/>
        <w:jc w:val="center"/>
        <w:rPr>
          <w:b/>
          <w:color w:val="000000"/>
        </w:rPr>
      </w:pPr>
      <w:r>
        <w:rPr>
          <w:b/>
          <w:color w:val="000000"/>
        </w:rPr>
        <w:t xml:space="preserve">In </w:t>
      </w:r>
    </w:p>
    <w:p w14:paraId="585288B5" w14:textId="77777777" w:rsidR="00B66CB8" w:rsidRDefault="00B66CB8" w:rsidP="00B66CB8">
      <w:pPr>
        <w:widowControl w:val="0"/>
        <w:pBdr>
          <w:top w:val="nil"/>
          <w:left w:val="nil"/>
          <w:bottom w:val="nil"/>
          <w:right w:val="nil"/>
          <w:between w:val="nil"/>
        </w:pBdr>
        <w:spacing w:before="235" w:line="240" w:lineRule="auto"/>
        <w:jc w:val="center"/>
        <w:rPr>
          <w:b/>
          <w:color w:val="000000"/>
        </w:rPr>
      </w:pPr>
      <w:r>
        <w:rPr>
          <w:b/>
          <w:color w:val="000000"/>
        </w:rPr>
        <w:t xml:space="preserve">COMPUTER SCIENCE AND ENGINEERING </w:t>
      </w:r>
    </w:p>
    <w:p w14:paraId="715378BE" w14:textId="77777777" w:rsidR="00B66CB8" w:rsidRDefault="00B66CB8" w:rsidP="00B66CB8">
      <w:pPr>
        <w:widowControl w:val="0"/>
        <w:pBdr>
          <w:top w:val="nil"/>
          <w:left w:val="nil"/>
          <w:bottom w:val="nil"/>
          <w:right w:val="nil"/>
          <w:between w:val="nil"/>
        </w:pBdr>
        <w:spacing w:before="235" w:line="240" w:lineRule="auto"/>
        <w:jc w:val="center"/>
        <w:rPr>
          <w:b/>
        </w:rPr>
      </w:pPr>
    </w:p>
    <w:p w14:paraId="3B013F5F" w14:textId="39E8EDAA" w:rsidR="00B66CB8" w:rsidRPr="00B66CB8" w:rsidRDefault="00B66CB8" w:rsidP="00B66CB8">
      <w:pPr>
        <w:widowControl w:val="0"/>
        <w:pBdr>
          <w:top w:val="nil"/>
          <w:left w:val="nil"/>
          <w:bottom w:val="nil"/>
          <w:right w:val="nil"/>
          <w:between w:val="nil"/>
        </w:pBdr>
        <w:spacing w:before="235" w:line="240" w:lineRule="auto"/>
        <w:rPr>
          <w:b/>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2F1ED828" w14:textId="546764B0" w:rsidR="009A7DDA" w:rsidRDefault="00B66CB8" w:rsidP="00B66CB8">
      <w:pPr>
        <w:widowControl w:val="0"/>
        <w:pBdr>
          <w:top w:val="nil"/>
          <w:left w:val="nil"/>
          <w:bottom w:val="nil"/>
          <w:right w:val="nil"/>
          <w:between w:val="nil"/>
        </w:pBdr>
        <w:tabs>
          <w:tab w:val="left" w:pos="720"/>
          <w:tab w:val="left" w:pos="1440"/>
          <w:tab w:val="left" w:pos="2160"/>
          <w:tab w:val="left" w:pos="7953"/>
        </w:tabs>
        <w:spacing w:before="235" w:line="240" w:lineRule="auto"/>
        <w:rPr>
          <w:b/>
          <w:color w:val="000000"/>
        </w:rPr>
      </w:pPr>
      <w:r>
        <w:rPr>
          <w:b/>
          <w:color w:val="000000"/>
        </w:rPr>
        <w:t>Abhay Kumar Singh</w:t>
      </w:r>
      <w:r>
        <w:rPr>
          <w:b/>
          <w:color w:val="000000"/>
        </w:rPr>
        <w:tab/>
      </w:r>
      <w:r>
        <w:rPr>
          <w:b/>
          <w:color w:val="000000"/>
        </w:rPr>
        <w:t xml:space="preserve">                                                                                                                Dr. Swati Goel</w:t>
      </w:r>
      <w:r>
        <w:rPr>
          <w:b/>
          <w:color w:val="000000"/>
        </w:rPr>
        <w:br/>
        <w:t>2210991146</w:t>
      </w:r>
      <w:r>
        <w:rPr>
          <w:b/>
          <w:color w:val="000000"/>
        </w:rPr>
        <w:tab/>
      </w:r>
      <w:r>
        <w:rPr>
          <w:b/>
          <w:color w:val="000000"/>
        </w:rPr>
        <w:tab/>
        <w:t xml:space="preserve">                              </w:t>
      </w:r>
      <w:r w:rsidR="009A7DDA">
        <w:rPr>
          <w:b/>
          <w:color w:val="000000"/>
        </w:rPr>
        <w:t xml:space="preserve">                                                                           Chitkara University</w:t>
      </w:r>
    </w:p>
    <w:p w14:paraId="02ECB89E" w14:textId="77777777" w:rsidR="00B66CB8" w:rsidRDefault="00B66CB8" w:rsidP="00B66CB8">
      <w:pPr>
        <w:widowControl w:val="0"/>
        <w:pBdr>
          <w:top w:val="nil"/>
          <w:left w:val="nil"/>
          <w:bottom w:val="nil"/>
          <w:right w:val="nil"/>
          <w:between w:val="nil"/>
        </w:pBdr>
        <w:spacing w:before="235" w:line="240" w:lineRule="auto"/>
        <w:rPr>
          <w:b/>
          <w:color w:val="000000"/>
        </w:rPr>
      </w:pPr>
      <w:r>
        <w:rPr>
          <w:b/>
          <w:color w:val="000000"/>
        </w:rPr>
        <w:t>Vipin Sharma</w:t>
      </w:r>
      <w:r>
        <w:rPr>
          <w:b/>
          <w:color w:val="000000"/>
        </w:rPr>
        <w:br/>
        <w:t>2210990965</w:t>
      </w:r>
    </w:p>
    <w:p w14:paraId="26403135" w14:textId="77777777" w:rsidR="00B66CB8" w:rsidRDefault="00B66CB8" w:rsidP="00B66CB8">
      <w:pPr>
        <w:widowControl w:val="0"/>
        <w:pBdr>
          <w:top w:val="nil"/>
          <w:left w:val="nil"/>
          <w:bottom w:val="nil"/>
          <w:right w:val="nil"/>
          <w:between w:val="nil"/>
        </w:pBdr>
        <w:spacing w:before="235" w:line="240" w:lineRule="auto"/>
        <w:rPr>
          <w:b/>
          <w:color w:val="000000"/>
        </w:rPr>
      </w:pPr>
      <w:r>
        <w:rPr>
          <w:b/>
          <w:color w:val="000000"/>
        </w:rPr>
        <w:t>Shivansh Setia</w:t>
      </w:r>
      <w:r>
        <w:rPr>
          <w:b/>
          <w:color w:val="000000"/>
        </w:rPr>
        <w:br/>
        <w:t>2210992327</w:t>
      </w:r>
    </w:p>
    <w:p w14:paraId="5F1582B3" w14:textId="745C1910" w:rsidR="00B66CB8" w:rsidRDefault="00B66CB8" w:rsidP="009A7DDA">
      <w:pPr>
        <w:widowControl w:val="0"/>
        <w:pBdr>
          <w:top w:val="nil"/>
          <w:left w:val="nil"/>
          <w:bottom w:val="nil"/>
          <w:right w:val="nil"/>
          <w:between w:val="nil"/>
        </w:pBdr>
        <w:spacing w:before="235" w:line="240" w:lineRule="auto"/>
        <w:rPr>
          <w:b/>
          <w:color w:val="000000"/>
        </w:rPr>
      </w:pPr>
      <w:r>
        <w:rPr>
          <w:b/>
          <w:color w:val="000000"/>
        </w:rPr>
        <w:t>MD Ahsan Iqbal</w:t>
      </w:r>
      <w:r>
        <w:rPr>
          <w:b/>
          <w:color w:val="000000"/>
        </w:rPr>
        <w:br/>
        <w:t>2210991911</w:t>
      </w:r>
      <w:r>
        <w:rPr>
          <w:b/>
          <w:color w:val="000000"/>
        </w:rPr>
        <w:br/>
      </w:r>
      <w:r>
        <w:rPr>
          <w:b/>
          <w:color w:val="000000"/>
        </w:rPr>
        <w:tab/>
      </w:r>
      <w:r>
        <w:rPr>
          <w:b/>
          <w:color w:val="000000"/>
        </w:rPr>
        <w:tab/>
      </w:r>
      <w:r>
        <w:rPr>
          <w:b/>
          <w:color w:val="000000"/>
        </w:rPr>
        <w:tab/>
      </w:r>
      <w:r>
        <w:rPr>
          <w:b/>
          <w:color w:val="000000"/>
        </w:rPr>
        <w:tab/>
        <w:t xml:space="preserve">               </w:t>
      </w:r>
      <w:r w:rsidR="009A7DDA">
        <w:rPr>
          <w:rFonts w:ascii="Times New Roman" w:eastAsia="Times New Roman" w:hAnsi="Times New Roman" w:cs="Times New Roman"/>
          <w:b/>
          <w:noProof/>
          <w:color w:val="000000"/>
        </w:rPr>
        <w:drawing>
          <wp:inline distT="0" distB="0" distL="0" distR="0" wp14:anchorId="0C3A67FD" wp14:editId="37B3FB0D">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r>
        <w:rPr>
          <w:b/>
          <w:color w:val="000000"/>
        </w:rPr>
        <w:t xml:space="preserve">           </w:t>
      </w:r>
      <w:r w:rsidR="009A7DDA">
        <w:rPr>
          <w:b/>
          <w:color w:val="000000"/>
        </w:rPr>
        <w:t xml:space="preserve">       </w:t>
      </w:r>
      <w:r w:rsidR="009A7DDA">
        <w:rPr>
          <w:b/>
          <w:color w:val="000000"/>
        </w:rPr>
        <w:br/>
        <w:t xml:space="preserve">                                                                           </w:t>
      </w:r>
    </w:p>
    <w:p w14:paraId="6436FF62" w14:textId="2CBF48BA" w:rsidR="009A7DDA" w:rsidRDefault="009A7DDA" w:rsidP="009A7DDA">
      <w:pPr>
        <w:widowControl w:val="0"/>
        <w:pBdr>
          <w:top w:val="nil"/>
          <w:left w:val="nil"/>
          <w:bottom w:val="nil"/>
          <w:right w:val="nil"/>
          <w:between w:val="nil"/>
        </w:pBdr>
        <w:spacing w:line="240" w:lineRule="auto"/>
        <w:rPr>
          <w:rFonts w:eastAsia="Times New Roman"/>
          <w:b/>
          <w:color w:val="000000"/>
        </w:rPr>
      </w:pPr>
      <w:r>
        <w:rPr>
          <w:rFonts w:ascii="Times New Roman" w:eastAsia="Times New Roman" w:hAnsi="Times New Roman" w:cs="Times New Roman"/>
          <w:b/>
          <w:color w:val="000000"/>
        </w:rPr>
        <w:t xml:space="preserve">                                   </w:t>
      </w:r>
      <w:r w:rsidRPr="00F132FC">
        <w:rPr>
          <w:rFonts w:eastAsia="Times New Roman"/>
          <w:b/>
          <w:color w:val="000000"/>
        </w:rPr>
        <w:t>DEPARTMENT OF COMPUTER SCIENCE AND ENGINEERING</w:t>
      </w:r>
    </w:p>
    <w:p w14:paraId="53165310" w14:textId="7FBFC2DD" w:rsidR="009A7DDA" w:rsidRDefault="009A7DDA" w:rsidP="009A7DDA">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lastRenderedPageBreak/>
        <w:t xml:space="preserve">                        </w:t>
      </w:r>
    </w:p>
    <w:p w14:paraId="5CEB7440" w14:textId="77777777" w:rsidR="009A7DDA" w:rsidRDefault="009A7DDA" w:rsidP="009A7DDA">
      <w:pPr>
        <w:widowControl w:val="0"/>
        <w:pBdr>
          <w:top w:val="nil"/>
          <w:left w:val="nil"/>
          <w:bottom w:val="nil"/>
          <w:right w:val="nil"/>
          <w:between w:val="nil"/>
        </w:pBdr>
        <w:spacing w:line="240" w:lineRule="auto"/>
        <w:jc w:val="center"/>
        <w:rPr>
          <w:rFonts w:eastAsia="Times New Roman"/>
          <w:b/>
          <w:color w:val="000000"/>
        </w:rPr>
      </w:pPr>
    </w:p>
    <w:p w14:paraId="46722A96" w14:textId="1168DBAF" w:rsidR="00CA57F7" w:rsidRDefault="00CA57F7" w:rsidP="00CA57F7">
      <w:pPr>
        <w:pStyle w:val="Title"/>
        <w:rPr>
          <w:b/>
          <w:bCs/>
          <w:spacing w:val="-2"/>
          <w:sz w:val="36"/>
          <w:szCs w:val="36"/>
        </w:rPr>
      </w:pPr>
      <w:r>
        <w:rPr>
          <w:b/>
          <w:bCs/>
          <w:sz w:val="36"/>
          <w:szCs w:val="36"/>
        </w:rPr>
        <w:t xml:space="preserve">                    </w:t>
      </w:r>
      <w:r w:rsidRPr="00CA57F7">
        <w:rPr>
          <w:b/>
          <w:bCs/>
          <w:sz w:val="36"/>
          <w:szCs w:val="36"/>
        </w:rPr>
        <w:t>AI-Based</w:t>
      </w:r>
      <w:r w:rsidRPr="00CA57F7">
        <w:rPr>
          <w:b/>
          <w:bCs/>
          <w:spacing w:val="-4"/>
          <w:sz w:val="36"/>
          <w:szCs w:val="36"/>
        </w:rPr>
        <w:t xml:space="preserve"> </w:t>
      </w:r>
      <w:r w:rsidRPr="00CA57F7">
        <w:rPr>
          <w:b/>
          <w:bCs/>
          <w:sz w:val="36"/>
          <w:szCs w:val="36"/>
        </w:rPr>
        <w:t>Smart Loan</w:t>
      </w:r>
      <w:r w:rsidRPr="00CA57F7">
        <w:rPr>
          <w:b/>
          <w:bCs/>
          <w:spacing w:val="-2"/>
          <w:sz w:val="36"/>
          <w:szCs w:val="36"/>
        </w:rPr>
        <w:t xml:space="preserve"> </w:t>
      </w:r>
      <w:r w:rsidRPr="00CA57F7">
        <w:rPr>
          <w:b/>
          <w:bCs/>
          <w:sz w:val="36"/>
          <w:szCs w:val="36"/>
        </w:rPr>
        <w:t>Recovery</w:t>
      </w:r>
      <w:r w:rsidRPr="00CA57F7">
        <w:rPr>
          <w:b/>
          <w:bCs/>
          <w:spacing w:val="1"/>
          <w:sz w:val="36"/>
          <w:szCs w:val="36"/>
        </w:rPr>
        <w:t xml:space="preserve"> </w:t>
      </w:r>
      <w:r w:rsidRPr="00CA57F7">
        <w:rPr>
          <w:b/>
          <w:bCs/>
          <w:sz w:val="36"/>
          <w:szCs w:val="36"/>
        </w:rPr>
        <w:t>Calling</w:t>
      </w:r>
      <w:r w:rsidRPr="00CA57F7">
        <w:rPr>
          <w:b/>
          <w:bCs/>
          <w:spacing w:val="-1"/>
          <w:sz w:val="36"/>
          <w:szCs w:val="36"/>
        </w:rPr>
        <w:t xml:space="preserve"> </w:t>
      </w:r>
      <w:r w:rsidRPr="00CA57F7">
        <w:rPr>
          <w:b/>
          <w:bCs/>
          <w:spacing w:val="-2"/>
          <w:sz w:val="36"/>
          <w:szCs w:val="36"/>
        </w:rPr>
        <w:t>System</w:t>
      </w:r>
      <w:r>
        <w:rPr>
          <w:b/>
          <w:bCs/>
          <w:spacing w:val="-2"/>
          <w:sz w:val="36"/>
          <w:szCs w:val="36"/>
        </w:rPr>
        <w:br/>
      </w:r>
      <w:r>
        <w:rPr>
          <w:b/>
          <w:bCs/>
          <w:spacing w:val="-2"/>
          <w:sz w:val="36"/>
          <w:szCs w:val="36"/>
        </w:rPr>
        <w:br/>
      </w:r>
    </w:p>
    <w:p w14:paraId="5D2A5013" w14:textId="77777777" w:rsidR="00553C48" w:rsidRPr="009A7DDA" w:rsidRDefault="00CA57F7" w:rsidP="00553C48">
      <w:pPr>
        <w:pStyle w:val="Title"/>
        <w:jc w:val="both"/>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spacing w:val="-2"/>
          <w:sz w:val="36"/>
          <w:szCs w:val="36"/>
        </w:rPr>
        <w:br/>
      </w:r>
      <w:r w:rsidRPr="00CA57F7">
        <w:rPr>
          <w:rFonts w:ascii="Times New Roman" w:hAnsi="Times New Roman" w:cs="Times New Roman"/>
          <w:b/>
          <w:bCs/>
          <w:color w:val="000000" w:themeColor="text1"/>
          <w:spacing w:val="-2"/>
          <w:sz w:val="24"/>
          <w:szCs w:val="24"/>
        </w:rPr>
        <w:t>Abstract</w:t>
      </w:r>
      <w:r>
        <w:rPr>
          <w:rFonts w:ascii="Times New Roman" w:hAnsi="Times New Roman" w:cs="Times New Roman"/>
          <w:b/>
          <w:bCs/>
          <w:color w:val="000000" w:themeColor="text1"/>
          <w:spacing w:val="-2"/>
          <w:sz w:val="24"/>
          <w:szCs w:val="24"/>
        </w:rPr>
        <w:br/>
      </w:r>
      <w:r>
        <w:rPr>
          <w:rFonts w:ascii="Times New Roman" w:hAnsi="Times New Roman" w:cs="Times New Roman"/>
          <w:b/>
          <w:bCs/>
          <w:color w:val="000000" w:themeColor="text1"/>
          <w:spacing w:val="-2"/>
          <w:sz w:val="24"/>
          <w:szCs w:val="24"/>
        </w:rPr>
        <w:br/>
      </w:r>
      <w:r w:rsidR="00553C48" w:rsidRPr="009A7DD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an established fact that the present-day financial services companies are confronted with an issue regarding their inability to recover their loans through the traditional methods of debt recovery. Statistics prove that through traditional loan recovery processes where humans act as the main agents to call up the borrowers, recovery rate remains around 20% or even less whereas the global market size for debt collection software is estimated at USD 4.92 Billion in 2023 and will exhibit a compounded annual growth rate of around 9.6% during the forecast period. In light of the above statistics, the present paper aims to propose and analyze an AI Based Smart Loan Recovery Calling System – which involves the use of various Artificial Intelligence techniques including NLP, ASR, Sentiment Analysis, Predictive Analytics, and Machine Learning to perform automated outbound calling operations in order to make loan recovery more effective and efficient in compliance with the guidelines prescribed by the Reserve Bank of India (RBI). According to RBI regulations, recovery agents can only call the customers between 8:00 AM and 7:00 PM and must not harass the borrowers as well as disclose pertinent information about the customers.</w:t>
      </w:r>
      <w:r w:rsidR="00553C48" w:rsidRPr="009A7DDA">
        <w:rPr>
          <w:rFonts w:ascii="Times New Roman" w:hAnsi="Times New Roman" w:cs="Times New Roman"/>
          <w:sz w:val="22"/>
          <w:szCs w:val="22"/>
        </w:rPr>
        <w:t xml:space="preserve"> </w:t>
      </w:r>
      <w:r w:rsidR="00553C48" w:rsidRPr="009A7DD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research paper discusses the architecture, approach, process pipeline, two case studies, data visualizations, problems, and future scope for the development of such a framework.</w:t>
      </w:r>
    </w:p>
    <w:p w14:paraId="3B4ED579" w14:textId="77777777" w:rsidR="00553C48" w:rsidRDefault="00553C48" w:rsidP="00553C48">
      <w:pPr>
        <w:pStyle w:val="Title"/>
        <w:jc w:val="both"/>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57F7">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Keywords – Artificial Intelligence, AI Loan Recovery System, NLP, Machine Learning, Sentiment Analysis, Predictive Analytics, Voice Bot, Conversation AI, NBFC, RBI </w:t>
      </w:r>
      <w:r w:rsidRPr="00553C48">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 Non</w:t>
      </w:r>
      <w:r w:rsidRPr="00CA57F7">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-Performing Asset</w:t>
      </w:r>
      <w:r>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FBCC01" w14:textId="77777777" w:rsidR="00553C48" w:rsidRPr="00553C48" w:rsidRDefault="00553C48" w:rsidP="00553C48"/>
    <w:p w14:paraId="71FF2022" w14:textId="5A60645D" w:rsidR="00CA57F7" w:rsidRPr="00553C48" w:rsidRDefault="00CA57F7" w:rsidP="00553C48">
      <w:pPr>
        <w:pStyle w:val="Title"/>
        <w:jc w:val="both"/>
        <w:rPr>
          <w:rFonts w:ascii="Times New Roman" w:eastAsia="Times New Roman" w:hAnsi="Times New Roman" w:cs="Times New Roman"/>
          <w:b/>
          <w:bCs/>
          <w:kern w:val="0"/>
          <w:sz w:val="28"/>
          <w:szCs w:val="28"/>
          <w14:ligatures w14:val="none"/>
        </w:rPr>
      </w:pPr>
      <w:r w:rsidRPr="00553C48">
        <w:rPr>
          <w:rFonts w:ascii="Times New Roman" w:eastAsia="Times New Roman" w:hAnsi="Times New Roman" w:cs="Times New Roman"/>
          <w:b/>
          <w:bCs/>
          <w:spacing w:val="-2"/>
          <w:kern w:val="0"/>
          <w:sz w:val="28"/>
          <w:szCs w:val="28"/>
          <w14:ligatures w14:val="none"/>
        </w:rPr>
        <w:t>Introduction</w:t>
      </w:r>
    </w:p>
    <w:p w14:paraId="63809D94" w14:textId="77777777" w:rsidR="00CA57F7" w:rsidRPr="00CA57F7" w:rsidRDefault="00CA57F7" w:rsidP="00CA57F7">
      <w:pPr>
        <w:widowControl w:val="0"/>
        <w:numPr>
          <w:ilvl w:val="1"/>
          <w:numId w:val="1"/>
        </w:numPr>
        <w:tabs>
          <w:tab w:val="left" w:pos="220"/>
        </w:tabs>
        <w:autoSpaceDE w:val="0"/>
        <w:autoSpaceDN w:val="0"/>
        <w:spacing w:before="182" w:after="0" w:line="240" w:lineRule="auto"/>
        <w:ind w:hanging="220"/>
        <w:outlineLvl w:val="1"/>
        <w:rPr>
          <w:rFonts w:ascii="Times New Roman" w:eastAsia="Times New Roman" w:hAnsi="Times New Roman" w:cs="Times New Roman"/>
          <w:b/>
          <w:bCs/>
          <w:kern w:val="0"/>
          <w:sz w:val="22"/>
          <w:szCs w:val="22"/>
          <w14:ligatures w14:val="none"/>
        </w:rPr>
      </w:pPr>
      <w:r w:rsidRPr="00CA57F7">
        <w:rPr>
          <w:rFonts w:ascii="Times New Roman" w:eastAsia="Times New Roman" w:hAnsi="Times New Roman" w:cs="Times New Roman"/>
          <w:b/>
          <w:bCs/>
          <w:kern w:val="0"/>
          <w:sz w:val="22"/>
          <w:szCs w:val="22"/>
          <w14:ligatures w14:val="none"/>
        </w:rPr>
        <w:t>Background:</w:t>
      </w:r>
      <w:r w:rsidRPr="00CA57F7">
        <w:rPr>
          <w:rFonts w:ascii="Times New Roman" w:eastAsia="Times New Roman" w:hAnsi="Times New Roman" w:cs="Times New Roman"/>
          <w:b/>
          <w:bCs/>
          <w:spacing w:val="-4"/>
          <w:kern w:val="0"/>
          <w:sz w:val="22"/>
          <w:szCs w:val="22"/>
          <w14:ligatures w14:val="none"/>
        </w:rPr>
        <w:t xml:space="preserve"> </w:t>
      </w:r>
      <w:r w:rsidRPr="00CA57F7">
        <w:rPr>
          <w:rFonts w:ascii="Times New Roman" w:eastAsia="Times New Roman" w:hAnsi="Times New Roman" w:cs="Times New Roman"/>
          <w:b/>
          <w:bCs/>
          <w:kern w:val="0"/>
          <w:sz w:val="22"/>
          <w:szCs w:val="22"/>
          <w14:ligatures w14:val="none"/>
        </w:rPr>
        <w:t>The</w:t>
      </w:r>
      <w:r w:rsidRPr="00CA57F7">
        <w:rPr>
          <w:rFonts w:ascii="Times New Roman" w:eastAsia="Times New Roman" w:hAnsi="Times New Roman" w:cs="Times New Roman"/>
          <w:b/>
          <w:bCs/>
          <w:spacing w:val="-3"/>
          <w:kern w:val="0"/>
          <w:sz w:val="22"/>
          <w:szCs w:val="22"/>
          <w14:ligatures w14:val="none"/>
        </w:rPr>
        <w:t xml:space="preserve"> </w:t>
      </w:r>
      <w:r w:rsidRPr="00CA57F7">
        <w:rPr>
          <w:rFonts w:ascii="Times New Roman" w:eastAsia="Times New Roman" w:hAnsi="Times New Roman" w:cs="Times New Roman"/>
          <w:b/>
          <w:bCs/>
          <w:kern w:val="0"/>
          <w:sz w:val="22"/>
          <w:szCs w:val="22"/>
          <w14:ligatures w14:val="none"/>
        </w:rPr>
        <w:t>Loan</w:t>
      </w:r>
      <w:r w:rsidRPr="00CA57F7">
        <w:rPr>
          <w:rFonts w:ascii="Times New Roman" w:eastAsia="Times New Roman" w:hAnsi="Times New Roman" w:cs="Times New Roman"/>
          <w:b/>
          <w:bCs/>
          <w:spacing w:val="-5"/>
          <w:kern w:val="0"/>
          <w:sz w:val="22"/>
          <w:szCs w:val="22"/>
          <w14:ligatures w14:val="none"/>
        </w:rPr>
        <w:t xml:space="preserve"> </w:t>
      </w:r>
      <w:r w:rsidRPr="00CA57F7">
        <w:rPr>
          <w:rFonts w:ascii="Times New Roman" w:eastAsia="Times New Roman" w:hAnsi="Times New Roman" w:cs="Times New Roman"/>
          <w:b/>
          <w:bCs/>
          <w:kern w:val="0"/>
          <w:sz w:val="22"/>
          <w:szCs w:val="22"/>
          <w14:ligatures w14:val="none"/>
        </w:rPr>
        <w:t>Recovery</w:t>
      </w:r>
      <w:r w:rsidRPr="00CA57F7">
        <w:rPr>
          <w:rFonts w:ascii="Times New Roman" w:eastAsia="Times New Roman" w:hAnsi="Times New Roman" w:cs="Times New Roman"/>
          <w:b/>
          <w:bCs/>
          <w:spacing w:val="-3"/>
          <w:kern w:val="0"/>
          <w:sz w:val="22"/>
          <w:szCs w:val="22"/>
          <w14:ligatures w14:val="none"/>
        </w:rPr>
        <w:t xml:space="preserve"> </w:t>
      </w:r>
      <w:r w:rsidRPr="00CA57F7">
        <w:rPr>
          <w:rFonts w:ascii="Times New Roman" w:eastAsia="Times New Roman" w:hAnsi="Times New Roman" w:cs="Times New Roman"/>
          <w:b/>
          <w:bCs/>
          <w:spacing w:val="-2"/>
          <w:kern w:val="0"/>
          <w:sz w:val="22"/>
          <w:szCs w:val="22"/>
          <w14:ligatures w14:val="none"/>
        </w:rPr>
        <w:t>Crisis</w:t>
      </w:r>
    </w:p>
    <w:p w14:paraId="0F72FE87" w14:textId="130E3C80" w:rsidR="00CA57F7" w:rsidRDefault="00CA57F7" w:rsidP="00CA57F7">
      <w:pPr>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CA57F7">
        <w:rPr>
          <w:rFonts w:ascii="Times New Roman" w:eastAsia="Times New Roman" w:hAnsi="Times New Roman" w:cs="Times New Roman"/>
          <w:kern w:val="0"/>
          <w:sz w:val="22"/>
          <w:szCs w:val="22"/>
          <w14:ligatures w14:val="none"/>
        </w:rPr>
        <w:t>In 2023, the worldwide market for debt recovery software reached USD 4.92 billion, with forecasts predicting USD 9.27 billion by 2030, reflecting a CAGR of 9.6% (Grand View Research, 2024). Human-led collections are time-consuming, unreliable, and progressively becoming more expensive and unethical. According to industry analysts, the success rate achieved through traditional collection procedures does not exceed 20%, resulting in failure rates of four out of five attempts, thereby impacting borrower relations (Nobel Biz, 2025). The following figure demonstrates the performance difference between traditional collections and AI-assisted collections.</w:t>
      </w:r>
    </w:p>
    <w:p w14:paraId="0CB94BF7" w14:textId="0D16B691" w:rsidR="00CA57F7" w:rsidRDefault="00CA57F7" w:rsidP="00CA57F7">
      <w:pPr>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Pr>
          <w:noProof/>
          <w:sz w:val="8"/>
        </w:rPr>
        <w:lastRenderedPageBreak/>
        <w:drawing>
          <wp:anchor distT="0" distB="0" distL="0" distR="0" simplePos="0" relativeHeight="251659264" behindDoc="1" locked="0" layoutInCell="1" allowOverlap="1" wp14:anchorId="66C68132" wp14:editId="3B667E97">
            <wp:simplePos x="0" y="0"/>
            <wp:positionH relativeFrom="margin">
              <wp:align>left</wp:align>
            </wp:positionH>
            <wp:positionV relativeFrom="paragraph">
              <wp:posOffset>320040</wp:posOffset>
            </wp:positionV>
            <wp:extent cx="5446600" cy="3150298"/>
            <wp:effectExtent l="0" t="0" r="190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46600" cy="3150298"/>
                    </a:xfrm>
                    <a:prstGeom prst="rect">
                      <a:avLst/>
                    </a:prstGeom>
                  </pic:spPr>
                </pic:pic>
              </a:graphicData>
            </a:graphic>
          </wp:anchor>
        </w:drawing>
      </w:r>
    </w:p>
    <w:p w14:paraId="2BB6EA21" w14:textId="77777777" w:rsidR="00981C2F" w:rsidRPr="00981C2F" w:rsidRDefault="00981C2F" w:rsidP="00981C2F">
      <w:pPr>
        <w:widowControl w:val="0"/>
        <w:autoSpaceDE w:val="0"/>
        <w:autoSpaceDN w:val="0"/>
        <w:spacing w:before="74" w:after="0" w:line="240" w:lineRule="auto"/>
        <w:ind w:left="14" w:right="367"/>
        <w:jc w:val="center"/>
        <w:rPr>
          <w:rFonts w:ascii="Times New Roman" w:eastAsia="Times New Roman" w:hAnsi="Times New Roman" w:cs="Times New Roman"/>
          <w:i/>
          <w:kern w:val="0"/>
          <w:sz w:val="19"/>
          <w:szCs w:val="22"/>
          <w14:ligatures w14:val="none"/>
        </w:rPr>
      </w:pPr>
      <w:r w:rsidRPr="00981C2F">
        <w:rPr>
          <w:rFonts w:ascii="Times New Roman" w:eastAsia="Times New Roman" w:hAnsi="Times New Roman" w:cs="Times New Roman"/>
          <w:i/>
          <w:color w:val="444444"/>
          <w:kern w:val="0"/>
          <w:sz w:val="19"/>
          <w:szCs w:val="22"/>
          <w14:ligatures w14:val="none"/>
        </w:rPr>
        <w:t>Figure</w:t>
      </w:r>
      <w:r w:rsidRPr="00981C2F">
        <w:rPr>
          <w:rFonts w:ascii="Times New Roman" w:eastAsia="Times New Roman" w:hAnsi="Times New Roman" w:cs="Times New Roman"/>
          <w:i/>
          <w:color w:val="444444"/>
          <w:spacing w:val="-10"/>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1:</w:t>
      </w:r>
      <w:r w:rsidRPr="00981C2F">
        <w:rPr>
          <w:rFonts w:ascii="Times New Roman" w:eastAsia="Times New Roman" w:hAnsi="Times New Roman" w:cs="Times New Roman"/>
          <w:i/>
          <w:color w:val="444444"/>
          <w:spacing w:val="-7"/>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Comparison</w:t>
      </w:r>
      <w:r w:rsidRPr="00981C2F">
        <w:rPr>
          <w:rFonts w:ascii="Times New Roman" w:eastAsia="Times New Roman" w:hAnsi="Times New Roman" w:cs="Times New Roman"/>
          <w:i/>
          <w:color w:val="444444"/>
          <w:spacing w:val="-7"/>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of</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Traditional</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vs</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AI-Powered</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Loan</w:t>
      </w:r>
      <w:r w:rsidRPr="00981C2F">
        <w:rPr>
          <w:rFonts w:ascii="Times New Roman" w:eastAsia="Times New Roman" w:hAnsi="Times New Roman" w:cs="Times New Roman"/>
          <w:i/>
          <w:color w:val="444444"/>
          <w:spacing w:val="-5"/>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Recovery</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Collection</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Efficiency</w:t>
      </w:r>
      <w:r w:rsidRPr="00981C2F">
        <w:rPr>
          <w:rFonts w:ascii="Times New Roman" w:eastAsia="Times New Roman" w:hAnsi="Times New Roman" w:cs="Times New Roman"/>
          <w:i/>
          <w:color w:val="444444"/>
          <w:spacing w:val="-7"/>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(Nobel</w:t>
      </w:r>
      <w:r w:rsidRPr="00981C2F">
        <w:rPr>
          <w:rFonts w:ascii="Times New Roman" w:eastAsia="Times New Roman" w:hAnsi="Times New Roman" w:cs="Times New Roman"/>
          <w:i/>
          <w:color w:val="444444"/>
          <w:spacing w:val="-7"/>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Biz,</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2025;</w:t>
      </w:r>
      <w:r w:rsidRPr="00981C2F">
        <w:rPr>
          <w:rFonts w:ascii="Times New Roman" w:eastAsia="Times New Roman" w:hAnsi="Times New Roman" w:cs="Times New Roman"/>
          <w:i/>
          <w:color w:val="444444"/>
          <w:spacing w:val="-7"/>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Rezo</w:t>
      </w:r>
      <w:r w:rsidRPr="00981C2F">
        <w:rPr>
          <w:rFonts w:ascii="Times New Roman" w:eastAsia="Times New Roman" w:hAnsi="Times New Roman" w:cs="Times New Roman"/>
          <w:i/>
          <w:color w:val="444444"/>
          <w:spacing w:val="-5"/>
          <w:kern w:val="0"/>
          <w:sz w:val="19"/>
          <w:szCs w:val="22"/>
          <w14:ligatures w14:val="none"/>
        </w:rPr>
        <w:t xml:space="preserve"> </w:t>
      </w:r>
      <w:r w:rsidRPr="00981C2F">
        <w:rPr>
          <w:rFonts w:ascii="Times New Roman" w:eastAsia="Times New Roman" w:hAnsi="Times New Roman" w:cs="Times New Roman"/>
          <w:i/>
          <w:color w:val="444444"/>
          <w:kern w:val="0"/>
          <w:sz w:val="19"/>
          <w:szCs w:val="22"/>
          <w14:ligatures w14:val="none"/>
        </w:rPr>
        <w:t>AI,</w:t>
      </w:r>
      <w:r w:rsidRPr="00981C2F">
        <w:rPr>
          <w:rFonts w:ascii="Times New Roman" w:eastAsia="Times New Roman" w:hAnsi="Times New Roman" w:cs="Times New Roman"/>
          <w:i/>
          <w:color w:val="444444"/>
          <w:spacing w:val="-6"/>
          <w:kern w:val="0"/>
          <w:sz w:val="19"/>
          <w:szCs w:val="22"/>
          <w14:ligatures w14:val="none"/>
        </w:rPr>
        <w:t xml:space="preserve"> </w:t>
      </w:r>
      <w:r w:rsidRPr="00981C2F">
        <w:rPr>
          <w:rFonts w:ascii="Times New Roman" w:eastAsia="Times New Roman" w:hAnsi="Times New Roman" w:cs="Times New Roman"/>
          <w:i/>
          <w:color w:val="444444"/>
          <w:spacing w:val="-2"/>
          <w:kern w:val="0"/>
          <w:sz w:val="19"/>
          <w:szCs w:val="22"/>
          <w14:ligatures w14:val="none"/>
        </w:rPr>
        <w:t>2024)</w:t>
      </w:r>
    </w:p>
    <w:p w14:paraId="1B31EC0D" w14:textId="1DFD0110" w:rsidR="00CA57F7" w:rsidRDefault="00981C2F" w:rsidP="00CA57F7">
      <w:pPr>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br/>
      </w:r>
      <w:r w:rsidRPr="00981C2F">
        <w:rPr>
          <w:rFonts w:ascii="Times New Roman" w:eastAsia="Times New Roman" w:hAnsi="Times New Roman" w:cs="Times New Roman"/>
          <w:kern w:val="0"/>
          <w:sz w:val="22"/>
          <w:szCs w:val="22"/>
          <w14:ligatures w14:val="none"/>
        </w:rPr>
        <w:t xml:space="preserve">The issue gets compounded in the case of India due to increased non-performing assets (NPAs). As per the definition provided by the Reserve Bank of India (RBI), any loan that is not repaid for over 90 days becomes an NPA. Further categorization of such non-performing assets is given in Table 1. It has been estimated through a survey conducted by an expert panel and referred to in </w:t>
      </w:r>
      <w:proofErr w:type="spellStart"/>
      <w:r w:rsidRPr="00981C2F">
        <w:rPr>
          <w:rFonts w:ascii="Times New Roman" w:eastAsia="Times New Roman" w:hAnsi="Times New Roman" w:cs="Times New Roman"/>
          <w:kern w:val="0"/>
          <w:sz w:val="22"/>
          <w:szCs w:val="22"/>
          <w14:ligatures w14:val="none"/>
        </w:rPr>
        <w:t>MoneyView</w:t>
      </w:r>
      <w:proofErr w:type="spellEnd"/>
      <w:r w:rsidRPr="00981C2F">
        <w:rPr>
          <w:rFonts w:ascii="Times New Roman" w:eastAsia="Times New Roman" w:hAnsi="Times New Roman" w:cs="Times New Roman"/>
          <w:kern w:val="0"/>
          <w:sz w:val="22"/>
          <w:szCs w:val="22"/>
          <w14:ligatures w14:val="none"/>
        </w:rPr>
        <w:t xml:space="preserve"> (2025) that almost 39% of borrowers in India have received harassing calls regarding loan recovery.</w:t>
      </w:r>
      <w:r w:rsidR="00CA57F7">
        <w:rPr>
          <w:rFonts w:ascii="Times New Roman" w:eastAsia="Times New Roman" w:hAnsi="Times New Roman" w:cs="Times New Roman"/>
          <w:kern w:val="0"/>
          <w:sz w:val="22"/>
          <w:szCs w:val="22"/>
          <w14:ligatures w14:val="none"/>
        </w:rPr>
        <w:br/>
      </w:r>
      <w:r w:rsidR="00CA57F7">
        <w:rPr>
          <w:rFonts w:ascii="Times New Roman" w:eastAsia="Times New Roman" w:hAnsi="Times New Roman" w:cs="Times New Roman"/>
          <w:kern w:val="0"/>
          <w:sz w:val="22"/>
          <w:szCs w:val="22"/>
          <w14:ligatures w14:val="none"/>
        </w:rPr>
        <w:br/>
      </w:r>
    </w:p>
    <w:p w14:paraId="03D01684" w14:textId="563C43B0" w:rsidR="00981C2F" w:rsidRPr="00981C2F" w:rsidRDefault="00981C2F" w:rsidP="00981C2F">
      <w:pPr>
        <w:widowControl w:val="0"/>
        <w:autoSpaceDE w:val="0"/>
        <w:autoSpaceDN w:val="0"/>
        <w:spacing w:after="60" w:line="240" w:lineRule="auto"/>
        <w:ind w:left="10" w:right="367"/>
        <w:jc w:val="center"/>
        <w:rPr>
          <w:rFonts w:ascii="Times New Roman" w:eastAsia="Times New Roman" w:hAnsi="Times New Roman" w:cs="Times New Roman"/>
          <w:b/>
          <w:kern w:val="0"/>
          <w:sz w:val="20"/>
          <w:szCs w:val="22"/>
          <w14:ligatures w14:val="none"/>
        </w:rPr>
      </w:pPr>
      <w:r w:rsidRPr="00981C2F">
        <w:rPr>
          <w:rFonts w:ascii="Times New Roman" w:eastAsia="Times New Roman" w:hAnsi="Times New Roman" w:cs="Times New Roman"/>
          <w:b/>
          <w:kern w:val="0"/>
          <w:sz w:val="20"/>
          <w:szCs w:val="22"/>
          <w14:ligatures w14:val="none"/>
        </w:rPr>
        <w:t>Table</w:t>
      </w:r>
      <w:r w:rsidRPr="00981C2F">
        <w:rPr>
          <w:rFonts w:ascii="Times New Roman" w:eastAsia="Times New Roman" w:hAnsi="Times New Roman" w:cs="Times New Roman"/>
          <w:b/>
          <w:spacing w:val="-6"/>
          <w:kern w:val="0"/>
          <w:sz w:val="20"/>
          <w:szCs w:val="22"/>
          <w14:ligatures w14:val="none"/>
        </w:rPr>
        <w:t xml:space="preserve"> </w:t>
      </w:r>
      <w:r w:rsidRPr="00981C2F">
        <w:rPr>
          <w:rFonts w:ascii="Times New Roman" w:eastAsia="Times New Roman" w:hAnsi="Times New Roman" w:cs="Times New Roman"/>
          <w:b/>
          <w:kern w:val="0"/>
          <w:sz w:val="20"/>
          <w:szCs w:val="22"/>
          <w14:ligatures w14:val="none"/>
        </w:rPr>
        <w:t>1:</w:t>
      </w:r>
      <w:r w:rsidRPr="00981C2F">
        <w:rPr>
          <w:rFonts w:ascii="Times New Roman" w:eastAsia="Times New Roman" w:hAnsi="Times New Roman" w:cs="Times New Roman"/>
          <w:b/>
          <w:spacing w:val="-5"/>
          <w:kern w:val="0"/>
          <w:sz w:val="20"/>
          <w:szCs w:val="22"/>
          <w14:ligatures w14:val="none"/>
        </w:rPr>
        <w:t xml:space="preserve"> </w:t>
      </w:r>
      <w:r w:rsidRPr="00981C2F">
        <w:rPr>
          <w:rFonts w:ascii="Times New Roman" w:eastAsia="Times New Roman" w:hAnsi="Times New Roman" w:cs="Times New Roman"/>
          <w:b/>
          <w:kern w:val="0"/>
          <w:sz w:val="20"/>
          <w:szCs w:val="22"/>
          <w14:ligatures w14:val="none"/>
        </w:rPr>
        <w:t>NPA</w:t>
      </w:r>
      <w:r w:rsidRPr="00981C2F">
        <w:rPr>
          <w:rFonts w:ascii="Times New Roman" w:eastAsia="Times New Roman" w:hAnsi="Times New Roman" w:cs="Times New Roman"/>
          <w:b/>
          <w:spacing w:val="-5"/>
          <w:kern w:val="0"/>
          <w:sz w:val="20"/>
          <w:szCs w:val="22"/>
          <w14:ligatures w14:val="none"/>
        </w:rPr>
        <w:t xml:space="preserve"> </w:t>
      </w:r>
      <w:r w:rsidRPr="00981C2F">
        <w:rPr>
          <w:rFonts w:ascii="Times New Roman" w:eastAsia="Times New Roman" w:hAnsi="Times New Roman" w:cs="Times New Roman"/>
          <w:b/>
          <w:kern w:val="0"/>
          <w:sz w:val="20"/>
          <w:szCs w:val="22"/>
          <w14:ligatures w14:val="none"/>
        </w:rPr>
        <w:t>Classification</w:t>
      </w:r>
      <w:r w:rsidRPr="00981C2F">
        <w:rPr>
          <w:rFonts w:ascii="Times New Roman" w:eastAsia="Times New Roman" w:hAnsi="Times New Roman" w:cs="Times New Roman"/>
          <w:b/>
          <w:spacing w:val="-6"/>
          <w:kern w:val="0"/>
          <w:sz w:val="20"/>
          <w:szCs w:val="22"/>
          <w14:ligatures w14:val="none"/>
        </w:rPr>
        <w:t xml:space="preserve"> </w:t>
      </w:r>
      <w:r w:rsidRPr="00981C2F">
        <w:rPr>
          <w:rFonts w:ascii="Times New Roman" w:eastAsia="Times New Roman" w:hAnsi="Times New Roman" w:cs="Times New Roman"/>
          <w:b/>
          <w:kern w:val="0"/>
          <w:sz w:val="20"/>
          <w:szCs w:val="22"/>
          <w14:ligatures w14:val="none"/>
        </w:rPr>
        <w:t>and</w:t>
      </w:r>
      <w:r w:rsidRPr="00981C2F">
        <w:rPr>
          <w:rFonts w:ascii="Times New Roman" w:eastAsia="Times New Roman" w:hAnsi="Times New Roman" w:cs="Times New Roman"/>
          <w:b/>
          <w:spacing w:val="-6"/>
          <w:kern w:val="0"/>
          <w:sz w:val="20"/>
          <w:szCs w:val="22"/>
          <w14:ligatures w14:val="none"/>
        </w:rPr>
        <w:t xml:space="preserve"> </w:t>
      </w:r>
      <w:r w:rsidRPr="00981C2F">
        <w:rPr>
          <w:rFonts w:ascii="Times New Roman" w:eastAsia="Times New Roman" w:hAnsi="Times New Roman" w:cs="Times New Roman"/>
          <w:b/>
          <w:kern w:val="0"/>
          <w:sz w:val="20"/>
          <w:szCs w:val="22"/>
          <w14:ligatures w14:val="none"/>
        </w:rPr>
        <w:t>AI-Driven</w:t>
      </w:r>
      <w:r w:rsidRPr="00981C2F">
        <w:rPr>
          <w:rFonts w:ascii="Times New Roman" w:eastAsia="Times New Roman" w:hAnsi="Times New Roman" w:cs="Times New Roman"/>
          <w:b/>
          <w:spacing w:val="-5"/>
          <w:kern w:val="0"/>
          <w:sz w:val="20"/>
          <w:szCs w:val="22"/>
          <w14:ligatures w14:val="none"/>
        </w:rPr>
        <w:t xml:space="preserve"> </w:t>
      </w:r>
      <w:r w:rsidRPr="00981C2F">
        <w:rPr>
          <w:rFonts w:ascii="Times New Roman" w:eastAsia="Times New Roman" w:hAnsi="Times New Roman" w:cs="Times New Roman"/>
          <w:b/>
          <w:kern w:val="0"/>
          <w:sz w:val="20"/>
          <w:szCs w:val="22"/>
          <w14:ligatures w14:val="none"/>
        </w:rPr>
        <w:t>Recovery</w:t>
      </w:r>
      <w:r w:rsidRPr="00981C2F">
        <w:rPr>
          <w:rFonts w:ascii="Times New Roman" w:eastAsia="Times New Roman" w:hAnsi="Times New Roman" w:cs="Times New Roman"/>
          <w:b/>
          <w:spacing w:val="-4"/>
          <w:kern w:val="0"/>
          <w:sz w:val="20"/>
          <w:szCs w:val="22"/>
          <w14:ligatures w14:val="none"/>
        </w:rPr>
        <w:t xml:space="preserve"> </w:t>
      </w:r>
      <w:r w:rsidRPr="00981C2F">
        <w:rPr>
          <w:rFonts w:ascii="Times New Roman" w:eastAsia="Times New Roman" w:hAnsi="Times New Roman" w:cs="Times New Roman"/>
          <w:b/>
          <w:spacing w:val="-2"/>
          <w:kern w:val="0"/>
          <w:sz w:val="20"/>
          <w:szCs w:val="22"/>
          <w14:ligatures w14:val="none"/>
        </w:rPr>
        <w:t>Strategy</w:t>
      </w:r>
    </w:p>
    <w:tbl>
      <w:tblPr>
        <w:tblW w:w="9362" w:type="dxa"/>
        <w:tblInd w:w="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201"/>
        <w:gridCol w:w="3080"/>
        <w:gridCol w:w="4081"/>
      </w:tblGrid>
      <w:tr w:rsidR="00981C2F" w14:paraId="1D0CB92E" w14:textId="77777777" w:rsidTr="00981C2F">
        <w:trPr>
          <w:trHeight w:val="390"/>
        </w:trPr>
        <w:tc>
          <w:tcPr>
            <w:tcW w:w="2201" w:type="dxa"/>
            <w:shd w:val="clear" w:color="auto" w:fill="1F3863"/>
          </w:tcPr>
          <w:p w14:paraId="796808C9" w14:textId="77777777" w:rsidR="00981C2F" w:rsidRDefault="00981C2F" w:rsidP="00F776E4">
            <w:pPr>
              <w:pStyle w:val="TableParagraph"/>
              <w:spacing w:before="79"/>
              <w:ind w:left="521"/>
              <w:rPr>
                <w:b/>
                <w:sz w:val="20"/>
              </w:rPr>
            </w:pPr>
            <w:r>
              <w:rPr>
                <w:b/>
                <w:color w:val="FFFFFF"/>
                <w:spacing w:val="-2"/>
                <w:sz w:val="20"/>
              </w:rPr>
              <w:t>Classification</w:t>
            </w:r>
          </w:p>
        </w:tc>
        <w:tc>
          <w:tcPr>
            <w:tcW w:w="3080" w:type="dxa"/>
            <w:shd w:val="clear" w:color="auto" w:fill="1F3863"/>
          </w:tcPr>
          <w:p w14:paraId="2725F9BD" w14:textId="77777777" w:rsidR="00981C2F" w:rsidRDefault="00981C2F" w:rsidP="00F776E4">
            <w:pPr>
              <w:pStyle w:val="TableParagraph"/>
              <w:spacing w:before="79"/>
              <w:ind w:left="624"/>
              <w:rPr>
                <w:b/>
                <w:sz w:val="20"/>
              </w:rPr>
            </w:pPr>
            <w:r>
              <w:rPr>
                <w:b/>
                <w:color w:val="FFFFFF"/>
                <w:sz w:val="20"/>
              </w:rPr>
              <w:t>Days</w:t>
            </w:r>
            <w:r>
              <w:rPr>
                <w:b/>
                <w:color w:val="FFFFFF"/>
                <w:spacing w:val="-5"/>
                <w:sz w:val="20"/>
              </w:rPr>
              <w:t xml:space="preserve"> </w:t>
            </w:r>
            <w:r>
              <w:rPr>
                <w:b/>
                <w:color w:val="FFFFFF"/>
                <w:sz w:val="20"/>
              </w:rPr>
              <w:t>Past</w:t>
            </w:r>
            <w:r>
              <w:rPr>
                <w:b/>
                <w:color w:val="FFFFFF"/>
                <w:spacing w:val="-3"/>
                <w:sz w:val="20"/>
              </w:rPr>
              <w:t xml:space="preserve"> </w:t>
            </w:r>
            <w:r>
              <w:rPr>
                <w:b/>
                <w:color w:val="FFFFFF"/>
                <w:sz w:val="20"/>
              </w:rPr>
              <w:t>Due</w:t>
            </w:r>
            <w:r>
              <w:rPr>
                <w:b/>
                <w:color w:val="FFFFFF"/>
                <w:spacing w:val="-3"/>
                <w:sz w:val="20"/>
              </w:rPr>
              <w:t xml:space="preserve"> </w:t>
            </w:r>
            <w:r>
              <w:rPr>
                <w:b/>
                <w:color w:val="FFFFFF"/>
                <w:spacing w:val="-2"/>
                <w:sz w:val="20"/>
              </w:rPr>
              <w:t>(DPD)</w:t>
            </w:r>
          </w:p>
        </w:tc>
        <w:tc>
          <w:tcPr>
            <w:tcW w:w="4081" w:type="dxa"/>
            <w:shd w:val="clear" w:color="auto" w:fill="1F3863"/>
          </w:tcPr>
          <w:p w14:paraId="76EA7EBB" w14:textId="77777777" w:rsidR="00981C2F" w:rsidRDefault="00981C2F" w:rsidP="00F776E4">
            <w:pPr>
              <w:pStyle w:val="TableParagraph"/>
              <w:spacing w:before="79"/>
              <w:ind w:left="1185"/>
              <w:rPr>
                <w:b/>
                <w:sz w:val="20"/>
              </w:rPr>
            </w:pPr>
            <w:r>
              <w:rPr>
                <w:b/>
                <w:color w:val="FFFFFF"/>
                <w:sz w:val="20"/>
              </w:rPr>
              <w:t>Recovery</w:t>
            </w:r>
            <w:r>
              <w:rPr>
                <w:b/>
                <w:color w:val="FFFFFF"/>
                <w:spacing w:val="-5"/>
                <w:sz w:val="20"/>
              </w:rPr>
              <w:t xml:space="preserve"> </w:t>
            </w:r>
            <w:r>
              <w:rPr>
                <w:b/>
                <w:color w:val="FFFFFF"/>
                <w:spacing w:val="-2"/>
                <w:sz w:val="20"/>
              </w:rPr>
              <w:t>Approach</w:t>
            </w:r>
          </w:p>
        </w:tc>
      </w:tr>
      <w:tr w:rsidR="00981C2F" w14:paraId="556CD452" w14:textId="77777777" w:rsidTr="00981C2F">
        <w:trPr>
          <w:trHeight w:val="619"/>
        </w:trPr>
        <w:tc>
          <w:tcPr>
            <w:tcW w:w="2201" w:type="dxa"/>
            <w:shd w:val="clear" w:color="auto" w:fill="EBF3F9"/>
          </w:tcPr>
          <w:p w14:paraId="0C28ED42" w14:textId="77777777" w:rsidR="00981C2F" w:rsidRDefault="00981C2F" w:rsidP="00F776E4">
            <w:pPr>
              <w:pStyle w:val="TableParagraph"/>
              <w:spacing w:before="79"/>
              <w:ind w:left="119"/>
              <w:rPr>
                <w:b/>
                <w:sz w:val="20"/>
              </w:rPr>
            </w:pPr>
            <w:r>
              <w:rPr>
                <w:b/>
                <w:color w:val="1F3863"/>
                <w:spacing w:val="-2"/>
                <w:sz w:val="20"/>
              </w:rPr>
              <w:t>Sub-Standard</w:t>
            </w:r>
          </w:p>
        </w:tc>
        <w:tc>
          <w:tcPr>
            <w:tcW w:w="3080" w:type="dxa"/>
          </w:tcPr>
          <w:p w14:paraId="1922C4C3" w14:textId="77777777" w:rsidR="00981C2F" w:rsidRDefault="00981C2F" w:rsidP="00F776E4">
            <w:pPr>
              <w:pStyle w:val="TableParagraph"/>
              <w:rPr>
                <w:sz w:val="20"/>
              </w:rPr>
            </w:pPr>
            <w:r>
              <w:rPr>
                <w:sz w:val="20"/>
              </w:rPr>
              <w:t>90</w:t>
            </w:r>
            <w:r>
              <w:rPr>
                <w:spacing w:val="-2"/>
                <w:sz w:val="20"/>
              </w:rPr>
              <w:t xml:space="preserve"> </w:t>
            </w:r>
            <w:r>
              <w:rPr>
                <w:sz w:val="20"/>
              </w:rPr>
              <w:t>–</w:t>
            </w:r>
            <w:r>
              <w:rPr>
                <w:spacing w:val="-3"/>
                <w:sz w:val="20"/>
              </w:rPr>
              <w:t xml:space="preserve"> </w:t>
            </w:r>
            <w:r>
              <w:rPr>
                <w:sz w:val="20"/>
              </w:rPr>
              <w:t>365</w:t>
            </w:r>
            <w:r>
              <w:rPr>
                <w:spacing w:val="-4"/>
                <w:sz w:val="20"/>
              </w:rPr>
              <w:t xml:space="preserve"> </w:t>
            </w:r>
            <w:r>
              <w:rPr>
                <w:sz w:val="20"/>
              </w:rPr>
              <w:t>days</w:t>
            </w:r>
            <w:r>
              <w:rPr>
                <w:spacing w:val="-3"/>
                <w:sz w:val="20"/>
              </w:rPr>
              <w:t xml:space="preserve"> </w:t>
            </w:r>
            <w:r>
              <w:rPr>
                <w:spacing w:val="-2"/>
                <w:sz w:val="20"/>
              </w:rPr>
              <w:t>overdue</w:t>
            </w:r>
          </w:p>
        </w:tc>
        <w:tc>
          <w:tcPr>
            <w:tcW w:w="4081" w:type="dxa"/>
          </w:tcPr>
          <w:p w14:paraId="65E320C3" w14:textId="77777777" w:rsidR="00981C2F" w:rsidRDefault="00981C2F" w:rsidP="00F776E4">
            <w:pPr>
              <w:pStyle w:val="TableParagraph"/>
              <w:rPr>
                <w:sz w:val="20"/>
              </w:rPr>
            </w:pPr>
            <w:r>
              <w:rPr>
                <w:sz w:val="20"/>
              </w:rPr>
              <w:t>Automated</w:t>
            </w:r>
            <w:r>
              <w:rPr>
                <w:spacing w:val="-8"/>
                <w:sz w:val="20"/>
              </w:rPr>
              <w:t xml:space="preserve"> </w:t>
            </w:r>
            <w:r>
              <w:rPr>
                <w:sz w:val="20"/>
              </w:rPr>
              <w:t>AI</w:t>
            </w:r>
            <w:r>
              <w:rPr>
                <w:spacing w:val="-9"/>
                <w:sz w:val="20"/>
              </w:rPr>
              <w:t xml:space="preserve"> </w:t>
            </w:r>
            <w:r>
              <w:rPr>
                <w:sz w:val="20"/>
              </w:rPr>
              <w:t>calling</w:t>
            </w:r>
            <w:r>
              <w:rPr>
                <w:spacing w:val="-10"/>
                <w:sz w:val="20"/>
              </w:rPr>
              <w:t xml:space="preserve"> </w:t>
            </w:r>
            <w:r>
              <w:rPr>
                <w:sz w:val="20"/>
              </w:rPr>
              <w:t>+</w:t>
            </w:r>
            <w:r>
              <w:rPr>
                <w:spacing w:val="-9"/>
                <w:sz w:val="20"/>
              </w:rPr>
              <w:t xml:space="preserve"> </w:t>
            </w:r>
            <w:proofErr w:type="spellStart"/>
            <w:r>
              <w:rPr>
                <w:sz w:val="20"/>
              </w:rPr>
              <w:t>personalised</w:t>
            </w:r>
            <w:proofErr w:type="spellEnd"/>
            <w:r>
              <w:rPr>
                <w:spacing w:val="-8"/>
                <w:sz w:val="20"/>
              </w:rPr>
              <w:t xml:space="preserve"> </w:t>
            </w:r>
            <w:r>
              <w:rPr>
                <w:sz w:val="20"/>
              </w:rPr>
              <w:t>EMI restructuring offers</w:t>
            </w:r>
          </w:p>
        </w:tc>
      </w:tr>
      <w:tr w:rsidR="00981C2F" w14:paraId="36CFED6F" w14:textId="77777777" w:rsidTr="00981C2F">
        <w:trPr>
          <w:trHeight w:val="525"/>
        </w:trPr>
        <w:tc>
          <w:tcPr>
            <w:tcW w:w="2201" w:type="dxa"/>
            <w:shd w:val="clear" w:color="auto" w:fill="D5E3EF"/>
          </w:tcPr>
          <w:p w14:paraId="4B1A34D1" w14:textId="77777777" w:rsidR="00981C2F" w:rsidRDefault="00981C2F" w:rsidP="00F776E4">
            <w:pPr>
              <w:pStyle w:val="TableParagraph"/>
              <w:spacing w:before="82"/>
              <w:ind w:left="119"/>
              <w:rPr>
                <w:b/>
                <w:sz w:val="20"/>
              </w:rPr>
            </w:pPr>
            <w:r>
              <w:rPr>
                <w:b/>
                <w:color w:val="1F3863"/>
                <w:spacing w:val="-2"/>
                <w:sz w:val="20"/>
              </w:rPr>
              <w:t>Doubtful</w:t>
            </w:r>
          </w:p>
        </w:tc>
        <w:tc>
          <w:tcPr>
            <w:tcW w:w="3080" w:type="dxa"/>
            <w:shd w:val="clear" w:color="auto" w:fill="EBF3F9"/>
          </w:tcPr>
          <w:p w14:paraId="47690666" w14:textId="77777777" w:rsidR="00981C2F" w:rsidRDefault="00981C2F" w:rsidP="00F776E4">
            <w:pPr>
              <w:pStyle w:val="TableParagraph"/>
              <w:spacing w:before="77"/>
              <w:rPr>
                <w:sz w:val="20"/>
              </w:rPr>
            </w:pPr>
            <w:r>
              <w:rPr>
                <w:sz w:val="20"/>
              </w:rPr>
              <w:t>More</w:t>
            </w:r>
            <w:r>
              <w:rPr>
                <w:spacing w:val="-6"/>
                <w:sz w:val="20"/>
              </w:rPr>
              <w:t xml:space="preserve"> </w:t>
            </w:r>
            <w:r>
              <w:rPr>
                <w:sz w:val="20"/>
              </w:rPr>
              <w:t>than</w:t>
            </w:r>
            <w:r>
              <w:rPr>
                <w:spacing w:val="-6"/>
                <w:sz w:val="20"/>
              </w:rPr>
              <w:t xml:space="preserve"> </w:t>
            </w:r>
            <w:r>
              <w:rPr>
                <w:sz w:val="20"/>
              </w:rPr>
              <w:t>12</w:t>
            </w:r>
            <w:r>
              <w:rPr>
                <w:spacing w:val="-2"/>
                <w:sz w:val="20"/>
              </w:rPr>
              <w:t xml:space="preserve"> </w:t>
            </w:r>
            <w:r>
              <w:rPr>
                <w:sz w:val="20"/>
              </w:rPr>
              <w:t>months</w:t>
            </w:r>
            <w:r>
              <w:rPr>
                <w:spacing w:val="-6"/>
                <w:sz w:val="20"/>
              </w:rPr>
              <w:t xml:space="preserve"> </w:t>
            </w:r>
            <w:r>
              <w:rPr>
                <w:spacing w:val="-2"/>
                <w:sz w:val="20"/>
              </w:rPr>
              <w:t>overdue</w:t>
            </w:r>
          </w:p>
        </w:tc>
        <w:tc>
          <w:tcPr>
            <w:tcW w:w="4081" w:type="dxa"/>
            <w:tcBorders>
              <w:bottom w:val="thinThickMediumGap" w:sz="18" w:space="0" w:color="EBF3F9"/>
            </w:tcBorders>
            <w:shd w:val="clear" w:color="auto" w:fill="EBF3F9"/>
          </w:tcPr>
          <w:p w14:paraId="2327540B" w14:textId="77777777" w:rsidR="00981C2F" w:rsidRDefault="00981C2F" w:rsidP="00F776E4">
            <w:pPr>
              <w:pStyle w:val="TableParagraph"/>
              <w:spacing w:before="49" w:line="228" w:lineRule="exact"/>
              <w:ind w:right="199"/>
              <w:rPr>
                <w:sz w:val="20"/>
              </w:rPr>
            </w:pPr>
            <w:r>
              <w:rPr>
                <w:sz w:val="20"/>
              </w:rPr>
              <w:t>AI</w:t>
            </w:r>
            <w:r>
              <w:rPr>
                <w:spacing w:val="-9"/>
                <w:sz w:val="20"/>
              </w:rPr>
              <w:t xml:space="preserve"> </w:t>
            </w:r>
            <w:r>
              <w:rPr>
                <w:sz w:val="20"/>
              </w:rPr>
              <w:t>calling</w:t>
            </w:r>
            <w:r>
              <w:rPr>
                <w:spacing w:val="-8"/>
                <w:sz w:val="20"/>
              </w:rPr>
              <w:t xml:space="preserve"> </w:t>
            </w:r>
            <w:r>
              <w:rPr>
                <w:sz w:val="20"/>
              </w:rPr>
              <w:t>with</w:t>
            </w:r>
            <w:r>
              <w:rPr>
                <w:spacing w:val="-9"/>
                <w:sz w:val="20"/>
              </w:rPr>
              <w:t xml:space="preserve"> </w:t>
            </w:r>
            <w:r>
              <w:rPr>
                <w:sz w:val="20"/>
              </w:rPr>
              <w:t>human</w:t>
            </w:r>
            <w:r>
              <w:rPr>
                <w:spacing w:val="-9"/>
                <w:sz w:val="20"/>
              </w:rPr>
              <w:t xml:space="preserve"> </w:t>
            </w:r>
            <w:r>
              <w:rPr>
                <w:sz w:val="20"/>
              </w:rPr>
              <w:t>escalation</w:t>
            </w:r>
            <w:r>
              <w:rPr>
                <w:spacing w:val="-9"/>
                <w:sz w:val="20"/>
              </w:rPr>
              <w:t xml:space="preserve"> </w:t>
            </w:r>
            <w:r>
              <w:rPr>
                <w:sz w:val="20"/>
              </w:rPr>
              <w:t xml:space="preserve">for </w:t>
            </w:r>
            <w:r>
              <w:rPr>
                <w:spacing w:val="-2"/>
                <w:sz w:val="20"/>
              </w:rPr>
              <w:t>negotiation</w:t>
            </w:r>
          </w:p>
        </w:tc>
      </w:tr>
      <w:tr w:rsidR="00981C2F" w14:paraId="4996FF14" w14:textId="77777777" w:rsidTr="00981C2F">
        <w:trPr>
          <w:trHeight w:val="376"/>
        </w:trPr>
        <w:tc>
          <w:tcPr>
            <w:tcW w:w="2201" w:type="dxa"/>
            <w:shd w:val="clear" w:color="auto" w:fill="D5E3EF"/>
          </w:tcPr>
          <w:p w14:paraId="61D48115" w14:textId="77777777" w:rsidR="00981C2F" w:rsidRDefault="00981C2F" w:rsidP="00F776E4">
            <w:pPr>
              <w:pStyle w:val="TableParagraph"/>
              <w:spacing w:before="65"/>
              <w:ind w:left="119"/>
              <w:rPr>
                <w:b/>
                <w:sz w:val="20"/>
              </w:rPr>
            </w:pPr>
            <w:r>
              <w:rPr>
                <w:b/>
                <w:color w:val="C00000"/>
                <w:sz w:val="20"/>
              </w:rPr>
              <w:t>Loss</w:t>
            </w:r>
            <w:r>
              <w:rPr>
                <w:b/>
                <w:color w:val="C00000"/>
                <w:spacing w:val="-6"/>
                <w:sz w:val="20"/>
              </w:rPr>
              <w:t xml:space="preserve"> </w:t>
            </w:r>
            <w:r>
              <w:rPr>
                <w:b/>
                <w:color w:val="C00000"/>
                <w:spacing w:val="-2"/>
                <w:sz w:val="20"/>
              </w:rPr>
              <w:t>Assets</w:t>
            </w:r>
          </w:p>
        </w:tc>
        <w:tc>
          <w:tcPr>
            <w:tcW w:w="3080" w:type="dxa"/>
          </w:tcPr>
          <w:p w14:paraId="3068E097" w14:textId="77777777" w:rsidR="00981C2F" w:rsidRDefault="00981C2F" w:rsidP="00F776E4">
            <w:pPr>
              <w:pStyle w:val="TableParagraph"/>
              <w:spacing w:before="60"/>
              <w:rPr>
                <w:sz w:val="20"/>
              </w:rPr>
            </w:pPr>
            <w:r>
              <w:rPr>
                <w:sz w:val="20"/>
              </w:rPr>
              <w:t>Written</w:t>
            </w:r>
            <w:r>
              <w:rPr>
                <w:spacing w:val="-6"/>
                <w:sz w:val="20"/>
              </w:rPr>
              <w:t xml:space="preserve"> </w:t>
            </w:r>
            <w:r>
              <w:rPr>
                <w:sz w:val="20"/>
              </w:rPr>
              <w:t>off</w:t>
            </w:r>
            <w:r>
              <w:rPr>
                <w:spacing w:val="-5"/>
                <w:sz w:val="20"/>
              </w:rPr>
              <w:t xml:space="preserve"> </w:t>
            </w:r>
            <w:r>
              <w:rPr>
                <w:sz w:val="20"/>
              </w:rPr>
              <w:t>/</w:t>
            </w:r>
            <w:r>
              <w:rPr>
                <w:spacing w:val="-5"/>
                <w:sz w:val="20"/>
              </w:rPr>
              <w:t xml:space="preserve"> </w:t>
            </w:r>
            <w:r>
              <w:rPr>
                <w:sz w:val="20"/>
              </w:rPr>
              <w:t>deemed</w:t>
            </w:r>
            <w:r>
              <w:rPr>
                <w:spacing w:val="-3"/>
                <w:sz w:val="20"/>
              </w:rPr>
              <w:t xml:space="preserve"> </w:t>
            </w:r>
            <w:r>
              <w:rPr>
                <w:spacing w:val="-2"/>
                <w:sz w:val="20"/>
              </w:rPr>
              <w:t>uncollectible</w:t>
            </w:r>
          </w:p>
        </w:tc>
        <w:tc>
          <w:tcPr>
            <w:tcW w:w="4081" w:type="dxa"/>
            <w:tcBorders>
              <w:top w:val="thickThinMediumGap" w:sz="18" w:space="0" w:color="EBF3F9"/>
            </w:tcBorders>
          </w:tcPr>
          <w:p w14:paraId="427CD227" w14:textId="59D017C3" w:rsidR="00981C2F" w:rsidRPr="00981C2F" w:rsidRDefault="00981C2F" w:rsidP="00981C2F">
            <w:pPr>
              <w:pStyle w:val="TableParagraph"/>
              <w:spacing w:before="60"/>
              <w:rPr>
                <w:spacing w:val="-2"/>
                <w:sz w:val="20"/>
              </w:rPr>
            </w:pPr>
            <w:r>
              <w:rPr>
                <w:sz w:val="20"/>
              </w:rPr>
              <w:t>Specialist</w:t>
            </w:r>
            <w:r>
              <w:rPr>
                <w:spacing w:val="-3"/>
                <w:sz w:val="20"/>
              </w:rPr>
              <w:t xml:space="preserve"> </w:t>
            </w:r>
            <w:r>
              <w:rPr>
                <w:sz w:val="20"/>
              </w:rPr>
              <w:t>human</w:t>
            </w:r>
            <w:r>
              <w:rPr>
                <w:spacing w:val="-6"/>
                <w:sz w:val="20"/>
              </w:rPr>
              <w:t xml:space="preserve"> </w:t>
            </w:r>
            <w:r>
              <w:rPr>
                <w:sz w:val="20"/>
              </w:rPr>
              <w:t>agents</w:t>
            </w:r>
            <w:r>
              <w:rPr>
                <w:spacing w:val="-5"/>
                <w:sz w:val="20"/>
              </w:rPr>
              <w:t xml:space="preserve"> </w:t>
            </w:r>
            <w:r>
              <w:rPr>
                <w:sz w:val="20"/>
              </w:rPr>
              <w:t>+</w:t>
            </w:r>
            <w:r>
              <w:rPr>
                <w:spacing w:val="-5"/>
                <w:sz w:val="20"/>
              </w:rPr>
              <w:t xml:space="preserve"> </w:t>
            </w:r>
            <w:r>
              <w:rPr>
                <w:sz w:val="20"/>
              </w:rPr>
              <w:t>legal</w:t>
            </w:r>
            <w:r>
              <w:rPr>
                <w:spacing w:val="-5"/>
                <w:sz w:val="20"/>
              </w:rPr>
              <w:t xml:space="preserve"> </w:t>
            </w:r>
            <w:r>
              <w:rPr>
                <w:spacing w:val="-2"/>
                <w:sz w:val="20"/>
              </w:rPr>
              <w:t>department</w:t>
            </w:r>
          </w:p>
        </w:tc>
      </w:tr>
    </w:tbl>
    <w:p w14:paraId="5C1CE41E" w14:textId="77777777" w:rsidR="00981C2F" w:rsidRPr="00981C2F" w:rsidRDefault="00981C2F" w:rsidP="00981C2F">
      <w:pPr>
        <w:widowControl w:val="0"/>
        <w:numPr>
          <w:ilvl w:val="1"/>
          <w:numId w:val="1"/>
        </w:numPr>
        <w:tabs>
          <w:tab w:val="left" w:pos="220"/>
        </w:tabs>
        <w:autoSpaceDE w:val="0"/>
        <w:autoSpaceDN w:val="0"/>
        <w:spacing w:before="183" w:after="0" w:line="240" w:lineRule="auto"/>
        <w:ind w:hanging="220"/>
        <w:jc w:val="both"/>
        <w:outlineLvl w:val="1"/>
        <w:rPr>
          <w:rFonts w:ascii="Times New Roman" w:eastAsia="Times New Roman" w:hAnsi="Times New Roman" w:cs="Times New Roman"/>
          <w:b/>
          <w:bCs/>
          <w:kern w:val="0"/>
          <w:sz w:val="22"/>
          <w:szCs w:val="22"/>
          <w14:ligatures w14:val="none"/>
        </w:rPr>
      </w:pPr>
      <w:r w:rsidRPr="00981C2F">
        <w:rPr>
          <w:rFonts w:ascii="Times New Roman" w:eastAsia="Times New Roman" w:hAnsi="Times New Roman" w:cs="Times New Roman"/>
          <w:b/>
          <w:bCs/>
          <w:kern w:val="0"/>
          <w:sz w:val="22"/>
          <w:szCs w:val="22"/>
          <w14:ligatures w14:val="none"/>
        </w:rPr>
        <w:t>The</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Shift</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to</w:t>
      </w:r>
      <w:r w:rsidRPr="00981C2F">
        <w:rPr>
          <w:rFonts w:ascii="Times New Roman" w:eastAsia="Times New Roman" w:hAnsi="Times New Roman" w:cs="Times New Roman"/>
          <w:b/>
          <w:bCs/>
          <w:spacing w:val="-3"/>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AI-Driven</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spacing w:val="-2"/>
          <w:kern w:val="0"/>
          <w:sz w:val="22"/>
          <w:szCs w:val="22"/>
          <w14:ligatures w14:val="none"/>
        </w:rPr>
        <w:t>Recovery</w:t>
      </w:r>
    </w:p>
    <w:p w14:paraId="64A802D5" w14:textId="7ABD0B10" w:rsidR="00981C2F" w:rsidRDefault="00981C2F" w:rsidP="00981C2F">
      <w:pPr>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981C2F">
        <w:rPr>
          <w:rFonts w:ascii="Times New Roman" w:eastAsia="Times New Roman" w:hAnsi="Times New Roman" w:cs="Times New Roman"/>
          <w:kern w:val="0"/>
          <w:sz w:val="22"/>
          <w:szCs w:val="22"/>
          <w14:ligatures w14:val="none"/>
        </w:rPr>
        <w:t>The worldwide market for artificial intelligence in finance is expected to increase from USD 38.36 billion in 2024 to USD 190.33 billion in 2030, growing at a CAGR of 30.6% (</w:t>
      </w:r>
      <w:proofErr w:type="spellStart"/>
      <w:r w:rsidRPr="00981C2F">
        <w:rPr>
          <w:rFonts w:ascii="Times New Roman" w:eastAsia="Times New Roman" w:hAnsi="Times New Roman" w:cs="Times New Roman"/>
          <w:kern w:val="0"/>
          <w:sz w:val="22"/>
          <w:szCs w:val="22"/>
          <w14:ligatures w14:val="none"/>
        </w:rPr>
        <w:t>MarketsandMarkets</w:t>
      </w:r>
      <w:proofErr w:type="spellEnd"/>
      <w:r w:rsidRPr="00981C2F">
        <w:rPr>
          <w:rFonts w:ascii="Times New Roman" w:eastAsia="Times New Roman" w:hAnsi="Times New Roman" w:cs="Times New Roman"/>
          <w:kern w:val="0"/>
          <w:sz w:val="22"/>
          <w:szCs w:val="22"/>
          <w14:ligatures w14:val="none"/>
        </w:rPr>
        <w:t xml:space="preserve">, 2024). The use of artificial intelligence-powered </w:t>
      </w:r>
      <w:proofErr w:type="spellStart"/>
      <w:r w:rsidRPr="00981C2F">
        <w:rPr>
          <w:rFonts w:ascii="Times New Roman" w:eastAsia="Times New Roman" w:hAnsi="Times New Roman" w:cs="Times New Roman"/>
          <w:kern w:val="0"/>
          <w:sz w:val="22"/>
          <w:szCs w:val="22"/>
          <w14:ligatures w14:val="none"/>
        </w:rPr>
        <w:t>voicebots</w:t>
      </w:r>
      <w:proofErr w:type="spellEnd"/>
      <w:r w:rsidRPr="00981C2F">
        <w:rPr>
          <w:rFonts w:ascii="Times New Roman" w:eastAsia="Times New Roman" w:hAnsi="Times New Roman" w:cs="Times New Roman"/>
          <w:kern w:val="0"/>
          <w:sz w:val="22"/>
          <w:szCs w:val="22"/>
          <w14:ligatures w14:val="none"/>
        </w:rPr>
        <w:t>, conversational AI systems, and predictive analytics tools is revolutionizing the way financial organizations handle debt collection. In</w:t>
      </w:r>
      <w:r>
        <w:rPr>
          <w:rFonts w:ascii="Times New Roman" w:eastAsia="Times New Roman" w:hAnsi="Times New Roman" w:cs="Times New Roman"/>
          <w:kern w:val="0"/>
          <w:sz w:val="22"/>
          <w:szCs w:val="22"/>
          <w14:ligatures w14:val="none"/>
        </w:rPr>
        <w:t xml:space="preserve"> </w:t>
      </w:r>
      <w:r w:rsidRPr="00981C2F">
        <w:rPr>
          <w:rFonts w:ascii="Times New Roman" w:eastAsia="Times New Roman" w:hAnsi="Times New Roman" w:cs="Times New Roman"/>
          <w:kern w:val="0"/>
          <w:sz w:val="22"/>
          <w:szCs w:val="22"/>
          <w14:ligatures w14:val="none"/>
        </w:rPr>
        <w:t>fact, the adoption rate of AI among debt collection agencies has increased rapidly, going from 11% in 2023 to 18% in 2024, with predictions surpassing 70% in late 2025 (</w:t>
      </w:r>
      <w:proofErr w:type="spellStart"/>
      <w:r w:rsidRPr="00981C2F">
        <w:rPr>
          <w:rFonts w:ascii="Times New Roman" w:eastAsia="Times New Roman" w:hAnsi="Times New Roman" w:cs="Times New Roman"/>
          <w:kern w:val="0"/>
          <w:sz w:val="22"/>
          <w:szCs w:val="22"/>
          <w14:ligatures w14:val="none"/>
        </w:rPr>
        <w:t>Bridgeforce</w:t>
      </w:r>
      <w:proofErr w:type="spellEnd"/>
      <w:r w:rsidRPr="00981C2F">
        <w:rPr>
          <w:rFonts w:ascii="Times New Roman" w:eastAsia="Times New Roman" w:hAnsi="Times New Roman" w:cs="Times New Roman"/>
          <w:kern w:val="0"/>
          <w:sz w:val="22"/>
          <w:szCs w:val="22"/>
          <w14:ligatures w14:val="none"/>
        </w:rPr>
        <w:t xml:space="preserve">, 2024; Rezo AI, 2025). This trend is depicted in Figure 4 (Section VIII), while the most important return on investment indicators are highlighted in </w:t>
      </w:r>
      <w:r w:rsidRPr="00981C2F">
        <w:rPr>
          <w:rFonts w:ascii="Times New Roman" w:eastAsia="Times New Roman" w:hAnsi="Times New Roman" w:cs="Times New Roman"/>
          <w:kern w:val="0"/>
          <w:sz w:val="22"/>
          <w:szCs w:val="22"/>
          <w14:ligatures w14:val="none"/>
        </w:rPr>
        <w:lastRenderedPageBreak/>
        <w:t>Figure 5</w:t>
      </w:r>
      <w:r>
        <w:rPr>
          <w:rFonts w:ascii="Times New Roman" w:eastAsia="Times New Roman" w:hAnsi="Times New Roman" w:cs="Times New Roman"/>
          <w:kern w:val="0"/>
          <w:sz w:val="22"/>
          <w:szCs w:val="22"/>
          <w14:ligatures w14:val="none"/>
        </w:rPr>
        <w:t>.</w:t>
      </w:r>
    </w:p>
    <w:p w14:paraId="623B5BAC" w14:textId="77777777" w:rsidR="00981C2F" w:rsidRDefault="00981C2F" w:rsidP="00981C2F">
      <w:pPr>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42446D56" w14:textId="77777777" w:rsidR="00981C2F" w:rsidRPr="00981C2F" w:rsidRDefault="00981C2F" w:rsidP="00981C2F">
      <w:pPr>
        <w:widowControl w:val="0"/>
        <w:numPr>
          <w:ilvl w:val="1"/>
          <w:numId w:val="1"/>
        </w:numPr>
        <w:tabs>
          <w:tab w:val="left" w:pos="220"/>
        </w:tabs>
        <w:autoSpaceDE w:val="0"/>
        <w:autoSpaceDN w:val="0"/>
        <w:spacing w:before="187" w:after="0" w:line="240" w:lineRule="auto"/>
        <w:ind w:hanging="220"/>
        <w:jc w:val="both"/>
        <w:outlineLvl w:val="1"/>
        <w:rPr>
          <w:rFonts w:ascii="Times New Roman" w:eastAsia="Times New Roman" w:hAnsi="Times New Roman" w:cs="Times New Roman"/>
          <w:b/>
          <w:bCs/>
          <w:kern w:val="0"/>
          <w:sz w:val="22"/>
          <w:szCs w:val="22"/>
          <w14:ligatures w14:val="none"/>
        </w:rPr>
      </w:pPr>
      <w:r w:rsidRPr="00981C2F">
        <w:rPr>
          <w:rFonts w:ascii="Times New Roman" w:eastAsia="Times New Roman" w:hAnsi="Times New Roman" w:cs="Times New Roman"/>
          <w:b/>
          <w:bCs/>
          <w:kern w:val="0"/>
          <w:sz w:val="22"/>
          <w:szCs w:val="22"/>
          <w14:ligatures w14:val="none"/>
        </w:rPr>
        <w:t>Research</w:t>
      </w:r>
      <w:r w:rsidRPr="00981C2F">
        <w:rPr>
          <w:rFonts w:ascii="Times New Roman" w:eastAsia="Times New Roman" w:hAnsi="Times New Roman" w:cs="Times New Roman"/>
          <w:b/>
          <w:bCs/>
          <w:spacing w:val="-7"/>
          <w:kern w:val="0"/>
          <w:sz w:val="22"/>
          <w:szCs w:val="22"/>
          <w14:ligatures w14:val="none"/>
        </w:rPr>
        <w:t xml:space="preserve"> </w:t>
      </w:r>
      <w:r w:rsidRPr="00981C2F">
        <w:rPr>
          <w:rFonts w:ascii="Times New Roman" w:eastAsia="Times New Roman" w:hAnsi="Times New Roman" w:cs="Times New Roman"/>
          <w:b/>
          <w:bCs/>
          <w:spacing w:val="-2"/>
          <w:kern w:val="0"/>
          <w:sz w:val="22"/>
          <w:szCs w:val="22"/>
          <w14:ligatures w14:val="none"/>
        </w:rPr>
        <w:t>Objectives</w:t>
      </w:r>
    </w:p>
    <w:p w14:paraId="59D4DE57" w14:textId="034FFDBB" w:rsidR="00981C2F" w:rsidRDefault="00981C2F" w:rsidP="00981C2F">
      <w:pPr>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981C2F">
        <w:rPr>
          <w:rFonts w:ascii="Times New Roman" w:eastAsia="Times New Roman" w:hAnsi="Times New Roman" w:cs="Times New Roman"/>
          <w:kern w:val="0"/>
          <w:sz w:val="22"/>
          <w:szCs w:val="22"/>
          <w14:ligatures w14:val="none"/>
        </w:rPr>
        <w:t xml:space="preserve">The objective of this study is to develop an integrated architecture for AI-Based Smart Loan Recovery Call System; explore the AI technologies driving this system; review the integration process in relation to LMS, CRM and Payments systems; understand the RBI regulations; conduct an in-depth study on the two cases of Rezo AI from India and </w:t>
      </w:r>
      <w:proofErr w:type="spellStart"/>
      <w:r w:rsidRPr="00981C2F">
        <w:rPr>
          <w:rFonts w:ascii="Times New Roman" w:eastAsia="Times New Roman" w:hAnsi="Times New Roman" w:cs="Times New Roman"/>
          <w:kern w:val="0"/>
          <w:sz w:val="22"/>
          <w:szCs w:val="22"/>
          <w14:ligatures w14:val="none"/>
        </w:rPr>
        <w:t>Apifonica</w:t>
      </w:r>
      <w:proofErr w:type="spellEnd"/>
      <w:r w:rsidRPr="00981C2F">
        <w:rPr>
          <w:rFonts w:ascii="Times New Roman" w:eastAsia="Times New Roman" w:hAnsi="Times New Roman" w:cs="Times New Roman"/>
          <w:kern w:val="0"/>
          <w:sz w:val="22"/>
          <w:szCs w:val="22"/>
          <w14:ligatures w14:val="none"/>
        </w:rPr>
        <w:t xml:space="preserve"> from Mexico; and propose future research avenues.</w:t>
      </w:r>
    </w:p>
    <w:p w14:paraId="6E7D8BB0" w14:textId="77777777" w:rsidR="00981C2F" w:rsidRPr="00981C2F" w:rsidRDefault="00981C2F" w:rsidP="00981C2F">
      <w:pPr>
        <w:widowControl w:val="0"/>
        <w:numPr>
          <w:ilvl w:val="0"/>
          <w:numId w:val="1"/>
        </w:numPr>
        <w:tabs>
          <w:tab w:val="left" w:pos="306"/>
        </w:tabs>
        <w:autoSpaceDE w:val="0"/>
        <w:autoSpaceDN w:val="0"/>
        <w:spacing w:before="244" w:after="0" w:line="240" w:lineRule="auto"/>
        <w:ind w:left="306" w:hanging="306"/>
        <w:jc w:val="both"/>
        <w:outlineLvl w:val="0"/>
        <w:rPr>
          <w:rFonts w:ascii="Times New Roman" w:eastAsia="Times New Roman" w:hAnsi="Times New Roman" w:cs="Times New Roman"/>
          <w:b/>
          <w:bCs/>
          <w:kern w:val="0"/>
          <w14:ligatures w14:val="none"/>
        </w:rPr>
      </w:pPr>
      <w:r w:rsidRPr="00981C2F">
        <w:rPr>
          <w:rFonts w:ascii="Times New Roman" w:eastAsia="Times New Roman" w:hAnsi="Times New Roman" w:cs="Times New Roman"/>
          <w:b/>
          <w:bCs/>
          <w:kern w:val="0"/>
          <w14:ligatures w14:val="none"/>
        </w:rPr>
        <w:t>Literature</w:t>
      </w:r>
      <w:r w:rsidRPr="00981C2F">
        <w:rPr>
          <w:rFonts w:ascii="Times New Roman" w:eastAsia="Times New Roman" w:hAnsi="Times New Roman" w:cs="Times New Roman"/>
          <w:b/>
          <w:bCs/>
          <w:spacing w:val="-5"/>
          <w:kern w:val="0"/>
          <w14:ligatures w14:val="none"/>
        </w:rPr>
        <w:t xml:space="preserve"> </w:t>
      </w:r>
      <w:r w:rsidRPr="00981C2F">
        <w:rPr>
          <w:rFonts w:ascii="Times New Roman" w:eastAsia="Times New Roman" w:hAnsi="Times New Roman" w:cs="Times New Roman"/>
          <w:b/>
          <w:bCs/>
          <w:spacing w:val="-2"/>
          <w:kern w:val="0"/>
          <w14:ligatures w14:val="none"/>
        </w:rPr>
        <w:t>Review</w:t>
      </w:r>
    </w:p>
    <w:p w14:paraId="5046EC57" w14:textId="5AD50FBA" w:rsidR="00981C2F" w:rsidRPr="00981C2F" w:rsidRDefault="00981C2F" w:rsidP="00981C2F">
      <w:pPr>
        <w:pStyle w:val="ListParagraph"/>
        <w:widowControl w:val="0"/>
        <w:numPr>
          <w:ilvl w:val="1"/>
          <w:numId w:val="1"/>
        </w:numPr>
        <w:tabs>
          <w:tab w:val="left" w:pos="220"/>
        </w:tabs>
        <w:autoSpaceDE w:val="0"/>
        <w:autoSpaceDN w:val="0"/>
        <w:spacing w:before="182" w:after="0" w:line="240" w:lineRule="auto"/>
        <w:jc w:val="both"/>
        <w:outlineLvl w:val="1"/>
        <w:rPr>
          <w:rFonts w:ascii="Times New Roman" w:eastAsia="Times New Roman" w:hAnsi="Times New Roman" w:cs="Times New Roman"/>
          <w:b/>
          <w:bCs/>
          <w:kern w:val="0"/>
          <w:sz w:val="22"/>
          <w:szCs w:val="22"/>
          <w14:ligatures w14:val="none"/>
        </w:rPr>
      </w:pPr>
      <w:r w:rsidRPr="00981C2F">
        <w:rPr>
          <w:rFonts w:ascii="Times New Roman" w:eastAsia="Times New Roman" w:hAnsi="Times New Roman" w:cs="Times New Roman"/>
          <w:b/>
          <w:bCs/>
          <w:kern w:val="0"/>
          <w:sz w:val="22"/>
          <w:szCs w:val="22"/>
          <w14:ligatures w14:val="none"/>
        </w:rPr>
        <w:t>Limitations</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of</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Traditional</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Loan</w:t>
      </w:r>
      <w:r w:rsidRPr="00981C2F">
        <w:rPr>
          <w:rFonts w:ascii="Times New Roman" w:eastAsia="Times New Roman" w:hAnsi="Times New Roman" w:cs="Times New Roman"/>
          <w:b/>
          <w:bCs/>
          <w:spacing w:val="-4"/>
          <w:kern w:val="0"/>
          <w:sz w:val="22"/>
          <w:szCs w:val="22"/>
          <w14:ligatures w14:val="none"/>
        </w:rPr>
        <w:t xml:space="preserve"> </w:t>
      </w:r>
      <w:r w:rsidRPr="00981C2F">
        <w:rPr>
          <w:rFonts w:ascii="Times New Roman" w:eastAsia="Times New Roman" w:hAnsi="Times New Roman" w:cs="Times New Roman"/>
          <w:b/>
          <w:bCs/>
          <w:spacing w:val="-2"/>
          <w:kern w:val="0"/>
          <w:sz w:val="22"/>
          <w:szCs w:val="22"/>
          <w14:ligatures w14:val="none"/>
        </w:rPr>
        <w:t>Recovery</w:t>
      </w:r>
    </w:p>
    <w:p w14:paraId="7E294C9F" w14:textId="77777777" w:rsid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4831E778" w14:textId="16135179" w:rsid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981C2F">
        <w:rPr>
          <w:rFonts w:ascii="Times New Roman" w:eastAsia="Times New Roman" w:hAnsi="Times New Roman" w:cs="Times New Roman"/>
          <w:kern w:val="0"/>
          <w:sz w:val="22"/>
          <w:szCs w:val="22"/>
          <w14:ligatures w14:val="none"/>
        </w:rPr>
        <w:t>There is evidence that traditional methods of debt collection are inefficient. According to Chang (2019), machine learning can be applied to predicting repayment of loans, thereby laying the groundwork for a data-centric method. Blessie and Rekha (2019) showed that there is substantial predictive information in past repayments, which cannot be captured by a human-centric approach alone. According to a 2023 study by TransUnion, only 11% of third-party collections agencies were using AI or machine learning, even though most recognized its potential. This gap has been considerably reduced, as illustrated in Figure 4.</w:t>
      </w:r>
    </w:p>
    <w:p w14:paraId="091D724A" w14:textId="77777777" w:rsid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5DF88E09" w14:textId="77777777" w:rsidR="00981C2F" w:rsidRPr="00981C2F" w:rsidRDefault="00981C2F" w:rsidP="00981C2F">
      <w:pPr>
        <w:widowControl w:val="0"/>
        <w:numPr>
          <w:ilvl w:val="1"/>
          <w:numId w:val="1"/>
        </w:numPr>
        <w:tabs>
          <w:tab w:val="left" w:pos="220"/>
        </w:tabs>
        <w:autoSpaceDE w:val="0"/>
        <w:autoSpaceDN w:val="0"/>
        <w:spacing w:before="186" w:after="0" w:line="240" w:lineRule="auto"/>
        <w:ind w:left="221" w:hanging="220"/>
        <w:jc w:val="both"/>
        <w:outlineLvl w:val="1"/>
        <w:rPr>
          <w:rFonts w:ascii="Times New Roman" w:eastAsia="Times New Roman" w:hAnsi="Times New Roman" w:cs="Times New Roman"/>
          <w:b/>
          <w:bCs/>
          <w:kern w:val="0"/>
          <w:sz w:val="22"/>
          <w:szCs w:val="22"/>
          <w14:ligatures w14:val="none"/>
        </w:rPr>
      </w:pPr>
      <w:r w:rsidRPr="00981C2F">
        <w:rPr>
          <w:rFonts w:ascii="Times New Roman" w:eastAsia="Times New Roman" w:hAnsi="Times New Roman" w:cs="Times New Roman"/>
          <w:b/>
          <w:bCs/>
          <w:kern w:val="0"/>
          <w:sz w:val="22"/>
          <w:szCs w:val="22"/>
          <w14:ligatures w14:val="none"/>
        </w:rPr>
        <w:t>AI</w:t>
      </w:r>
      <w:r w:rsidRPr="00981C2F">
        <w:rPr>
          <w:rFonts w:ascii="Times New Roman" w:eastAsia="Times New Roman" w:hAnsi="Times New Roman" w:cs="Times New Roman"/>
          <w:b/>
          <w:bCs/>
          <w:spacing w:val="-4"/>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and</w:t>
      </w:r>
      <w:r w:rsidRPr="00981C2F">
        <w:rPr>
          <w:rFonts w:ascii="Times New Roman" w:eastAsia="Times New Roman" w:hAnsi="Times New Roman" w:cs="Times New Roman"/>
          <w:b/>
          <w:bCs/>
          <w:spacing w:val="-3"/>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NLP</w:t>
      </w:r>
      <w:r w:rsidRPr="00981C2F">
        <w:rPr>
          <w:rFonts w:ascii="Times New Roman" w:eastAsia="Times New Roman" w:hAnsi="Times New Roman" w:cs="Times New Roman"/>
          <w:b/>
          <w:bCs/>
          <w:spacing w:val="-3"/>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in</w:t>
      </w:r>
      <w:r w:rsidRPr="00981C2F">
        <w:rPr>
          <w:rFonts w:ascii="Times New Roman" w:eastAsia="Times New Roman" w:hAnsi="Times New Roman" w:cs="Times New Roman"/>
          <w:b/>
          <w:bCs/>
          <w:spacing w:val="-3"/>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Conversational</w:t>
      </w:r>
      <w:r w:rsidRPr="00981C2F">
        <w:rPr>
          <w:rFonts w:ascii="Times New Roman" w:eastAsia="Times New Roman" w:hAnsi="Times New Roman" w:cs="Times New Roman"/>
          <w:b/>
          <w:bCs/>
          <w:spacing w:val="-2"/>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Debt</w:t>
      </w:r>
      <w:r w:rsidRPr="00981C2F">
        <w:rPr>
          <w:rFonts w:ascii="Times New Roman" w:eastAsia="Times New Roman" w:hAnsi="Times New Roman" w:cs="Times New Roman"/>
          <w:b/>
          <w:bCs/>
          <w:spacing w:val="-3"/>
          <w:kern w:val="0"/>
          <w:sz w:val="22"/>
          <w:szCs w:val="22"/>
          <w14:ligatures w14:val="none"/>
        </w:rPr>
        <w:t xml:space="preserve"> </w:t>
      </w:r>
      <w:r w:rsidRPr="00981C2F">
        <w:rPr>
          <w:rFonts w:ascii="Times New Roman" w:eastAsia="Times New Roman" w:hAnsi="Times New Roman" w:cs="Times New Roman"/>
          <w:b/>
          <w:bCs/>
          <w:spacing w:val="-2"/>
          <w:kern w:val="0"/>
          <w:sz w:val="22"/>
          <w:szCs w:val="22"/>
          <w14:ligatures w14:val="none"/>
        </w:rPr>
        <w:t>Collection</w:t>
      </w:r>
    </w:p>
    <w:p w14:paraId="3423C781" w14:textId="4E6684C7" w:rsidR="00981C2F" w:rsidRPr="00981C2F" w:rsidRDefault="00981C2F" w:rsidP="00981C2F">
      <w:pPr>
        <w:widowControl w:val="0"/>
        <w:tabs>
          <w:tab w:val="left" w:pos="220"/>
        </w:tabs>
        <w:autoSpaceDE w:val="0"/>
        <w:autoSpaceDN w:val="0"/>
        <w:spacing w:before="186" w:after="0" w:line="240" w:lineRule="auto"/>
        <w:ind w:left="221"/>
        <w:jc w:val="both"/>
        <w:outlineLvl w:val="1"/>
        <w:rPr>
          <w:rFonts w:ascii="Times New Roman" w:eastAsia="Times New Roman" w:hAnsi="Times New Roman" w:cs="Times New Roman"/>
          <w:kern w:val="0"/>
          <w:sz w:val="22"/>
          <w:szCs w:val="22"/>
          <w14:ligatures w14:val="none"/>
        </w:rPr>
      </w:pPr>
      <w:r w:rsidRPr="00981C2F">
        <w:rPr>
          <w:rFonts w:ascii="Times New Roman" w:eastAsia="Times New Roman" w:hAnsi="Times New Roman" w:cs="Times New Roman"/>
          <w:kern w:val="0"/>
          <w:sz w:val="22"/>
          <w:szCs w:val="22"/>
          <w14:ligatures w14:val="none"/>
        </w:rPr>
        <w:t xml:space="preserve">NLP-based </w:t>
      </w:r>
      <w:proofErr w:type="spellStart"/>
      <w:r w:rsidRPr="00981C2F">
        <w:rPr>
          <w:rFonts w:ascii="Times New Roman" w:eastAsia="Times New Roman" w:hAnsi="Times New Roman" w:cs="Times New Roman"/>
          <w:kern w:val="0"/>
          <w:sz w:val="22"/>
          <w:szCs w:val="22"/>
          <w14:ligatures w14:val="none"/>
        </w:rPr>
        <w:t>voicebots</w:t>
      </w:r>
      <w:proofErr w:type="spellEnd"/>
      <w:r w:rsidRPr="00981C2F">
        <w:rPr>
          <w:rFonts w:ascii="Times New Roman" w:eastAsia="Times New Roman" w:hAnsi="Times New Roman" w:cs="Times New Roman"/>
          <w:kern w:val="0"/>
          <w:sz w:val="22"/>
          <w:szCs w:val="22"/>
          <w14:ligatures w14:val="none"/>
        </w:rPr>
        <w:t xml:space="preserve"> can detect the intent of borrowers, regardless of how they communicate. ASR transforms spoken answers into text while TTS transforms text answers generated by AI technology back into audible responses. Nobel Biz (2025) states that </w:t>
      </w:r>
      <w:proofErr w:type="spellStart"/>
      <w:r w:rsidRPr="00981C2F">
        <w:rPr>
          <w:rFonts w:ascii="Times New Roman" w:eastAsia="Times New Roman" w:hAnsi="Times New Roman" w:cs="Times New Roman"/>
          <w:kern w:val="0"/>
          <w:sz w:val="22"/>
          <w:szCs w:val="22"/>
          <w14:ligatures w14:val="none"/>
        </w:rPr>
        <w:t>voicebots</w:t>
      </w:r>
      <w:proofErr w:type="spellEnd"/>
      <w:r w:rsidRPr="00981C2F">
        <w:rPr>
          <w:rFonts w:ascii="Times New Roman" w:eastAsia="Times New Roman" w:hAnsi="Times New Roman" w:cs="Times New Roman"/>
          <w:kern w:val="0"/>
          <w:sz w:val="22"/>
          <w:szCs w:val="22"/>
          <w14:ligatures w14:val="none"/>
        </w:rPr>
        <w:t xml:space="preserve"> powered by artificial intelligence are capable of responding to queries, unlike IVR technologies which do not change their response patterns. RTS Labs (2025) mentions that artificial intelligence assistants nowadays process as much as 80 percent of questions raised by debtors, leaving humans to manage negotiations only. According to </w:t>
      </w:r>
      <w:proofErr w:type="spellStart"/>
      <w:r w:rsidRPr="00981C2F">
        <w:rPr>
          <w:rFonts w:ascii="Times New Roman" w:eastAsia="Times New Roman" w:hAnsi="Times New Roman" w:cs="Times New Roman"/>
          <w:kern w:val="0"/>
          <w:sz w:val="22"/>
          <w:szCs w:val="22"/>
          <w14:ligatures w14:val="none"/>
        </w:rPr>
        <w:t>Floatbot</w:t>
      </w:r>
      <w:proofErr w:type="spellEnd"/>
      <w:r w:rsidRPr="00981C2F">
        <w:rPr>
          <w:rFonts w:ascii="Times New Roman" w:eastAsia="Times New Roman" w:hAnsi="Times New Roman" w:cs="Times New Roman"/>
          <w:kern w:val="0"/>
          <w:sz w:val="22"/>
          <w:szCs w:val="22"/>
          <w14:ligatures w14:val="none"/>
        </w:rPr>
        <w:t xml:space="preserve"> (2023), borrowers are more willing to interact with artificial intelligence rather than human operators since there is no chance of being embarrassed.</w:t>
      </w:r>
    </w:p>
    <w:p w14:paraId="46FBECAB" w14:textId="77777777" w:rsidR="00981C2F" w:rsidRPr="00981C2F" w:rsidRDefault="00981C2F" w:rsidP="00981C2F">
      <w:pPr>
        <w:widowControl w:val="0"/>
        <w:numPr>
          <w:ilvl w:val="1"/>
          <w:numId w:val="1"/>
        </w:numPr>
        <w:tabs>
          <w:tab w:val="left" w:pos="220"/>
        </w:tabs>
        <w:autoSpaceDE w:val="0"/>
        <w:autoSpaceDN w:val="0"/>
        <w:spacing w:before="185" w:after="0" w:line="240" w:lineRule="auto"/>
        <w:ind w:left="221" w:hanging="220"/>
        <w:jc w:val="both"/>
        <w:outlineLvl w:val="1"/>
        <w:rPr>
          <w:rFonts w:ascii="Times New Roman" w:eastAsia="Times New Roman" w:hAnsi="Times New Roman" w:cs="Times New Roman"/>
          <w:b/>
          <w:bCs/>
          <w:kern w:val="0"/>
          <w:sz w:val="22"/>
          <w:szCs w:val="22"/>
          <w14:ligatures w14:val="none"/>
        </w:rPr>
      </w:pPr>
      <w:r w:rsidRPr="00981C2F">
        <w:rPr>
          <w:rFonts w:ascii="Times New Roman" w:eastAsia="Times New Roman" w:hAnsi="Times New Roman" w:cs="Times New Roman"/>
          <w:b/>
          <w:bCs/>
          <w:kern w:val="0"/>
          <w:sz w:val="22"/>
          <w:szCs w:val="22"/>
          <w14:ligatures w14:val="none"/>
        </w:rPr>
        <w:t>Predictive</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Analytics</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and</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Borrower</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spacing w:val="-2"/>
          <w:kern w:val="0"/>
          <w:sz w:val="22"/>
          <w:szCs w:val="22"/>
          <w14:ligatures w14:val="none"/>
        </w:rPr>
        <w:t>Segmentation</w:t>
      </w:r>
    </w:p>
    <w:p w14:paraId="6BC778D4" w14:textId="1D07F4A4" w:rsid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981C2F">
        <w:rPr>
          <w:rFonts w:ascii="Times New Roman" w:eastAsia="Times New Roman" w:hAnsi="Times New Roman" w:cs="Times New Roman"/>
          <w:kern w:val="0"/>
          <w:sz w:val="22"/>
          <w:szCs w:val="22"/>
          <w14:ligatures w14:val="none"/>
        </w:rPr>
        <w:t xml:space="preserve">The BBVA AI Factory (2025) gives an elaborate description of a supervised machine learning pipeline for early debt recovery based on sociodemographic features, financial behavior, and debt status indicators assessed with chronologically structured training-validation-testing data. Predictive analytics practitioners in the industry claim that their use leads to collection efficiency improvements by 30% and cost reductions by 40% (RTS Labs, 2025). In an example given by World Business Outlook (2025), a credit card company used predictive analytics that detected 35% of future </w:t>
      </w:r>
      <w:proofErr w:type="gramStart"/>
      <w:r w:rsidRPr="00981C2F">
        <w:rPr>
          <w:rFonts w:ascii="Times New Roman" w:eastAsia="Times New Roman" w:hAnsi="Times New Roman" w:cs="Times New Roman"/>
          <w:kern w:val="0"/>
          <w:sz w:val="22"/>
          <w:szCs w:val="22"/>
          <w14:ligatures w14:val="none"/>
        </w:rPr>
        <w:t>defaulters</w:t>
      </w:r>
      <w:proofErr w:type="gramEnd"/>
      <w:r w:rsidRPr="00981C2F">
        <w:rPr>
          <w:rFonts w:ascii="Times New Roman" w:eastAsia="Times New Roman" w:hAnsi="Times New Roman" w:cs="Times New Roman"/>
          <w:kern w:val="0"/>
          <w:sz w:val="22"/>
          <w:szCs w:val="22"/>
          <w14:ligatures w14:val="none"/>
        </w:rPr>
        <w:t xml:space="preserve"> weeks ahead of the first missed installment payment.</w:t>
      </w:r>
    </w:p>
    <w:p w14:paraId="209BDA0D" w14:textId="77777777" w:rsidR="00981C2F" w:rsidRPr="00981C2F" w:rsidRDefault="00981C2F" w:rsidP="00981C2F">
      <w:pPr>
        <w:widowControl w:val="0"/>
        <w:numPr>
          <w:ilvl w:val="1"/>
          <w:numId w:val="1"/>
        </w:numPr>
        <w:tabs>
          <w:tab w:val="left" w:pos="220"/>
        </w:tabs>
        <w:autoSpaceDE w:val="0"/>
        <w:autoSpaceDN w:val="0"/>
        <w:spacing w:before="186" w:after="0" w:line="240" w:lineRule="auto"/>
        <w:ind w:left="221" w:hanging="220"/>
        <w:jc w:val="both"/>
        <w:outlineLvl w:val="1"/>
        <w:rPr>
          <w:rFonts w:ascii="Times New Roman" w:eastAsia="Times New Roman" w:hAnsi="Times New Roman" w:cs="Times New Roman"/>
          <w:b/>
          <w:bCs/>
          <w:kern w:val="0"/>
          <w:sz w:val="22"/>
          <w:szCs w:val="22"/>
          <w14:ligatures w14:val="none"/>
        </w:rPr>
      </w:pPr>
      <w:r w:rsidRPr="00981C2F">
        <w:rPr>
          <w:rFonts w:ascii="Times New Roman" w:eastAsia="Times New Roman" w:hAnsi="Times New Roman" w:cs="Times New Roman"/>
          <w:b/>
          <w:bCs/>
          <w:kern w:val="0"/>
          <w:sz w:val="22"/>
          <w:szCs w:val="22"/>
          <w14:ligatures w14:val="none"/>
        </w:rPr>
        <w:t>Sentiment</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Analysis</w:t>
      </w:r>
      <w:r w:rsidRPr="00981C2F">
        <w:rPr>
          <w:rFonts w:ascii="Times New Roman" w:eastAsia="Times New Roman" w:hAnsi="Times New Roman" w:cs="Times New Roman"/>
          <w:b/>
          <w:bCs/>
          <w:spacing w:val="-4"/>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and</w:t>
      </w:r>
      <w:r w:rsidRPr="00981C2F">
        <w:rPr>
          <w:rFonts w:ascii="Times New Roman" w:eastAsia="Times New Roman" w:hAnsi="Times New Roman" w:cs="Times New Roman"/>
          <w:b/>
          <w:bCs/>
          <w:spacing w:val="-7"/>
          <w:kern w:val="0"/>
          <w:sz w:val="22"/>
          <w:szCs w:val="22"/>
          <w14:ligatures w14:val="none"/>
        </w:rPr>
        <w:t xml:space="preserve"> </w:t>
      </w:r>
      <w:r w:rsidRPr="00981C2F">
        <w:rPr>
          <w:rFonts w:ascii="Times New Roman" w:eastAsia="Times New Roman" w:hAnsi="Times New Roman" w:cs="Times New Roman"/>
          <w:b/>
          <w:bCs/>
          <w:kern w:val="0"/>
          <w:sz w:val="22"/>
          <w:szCs w:val="22"/>
          <w14:ligatures w14:val="none"/>
        </w:rPr>
        <w:t>Empathetic</w:t>
      </w:r>
      <w:r w:rsidRPr="00981C2F">
        <w:rPr>
          <w:rFonts w:ascii="Times New Roman" w:eastAsia="Times New Roman" w:hAnsi="Times New Roman" w:cs="Times New Roman"/>
          <w:b/>
          <w:bCs/>
          <w:spacing w:val="-4"/>
          <w:kern w:val="0"/>
          <w:sz w:val="22"/>
          <w:szCs w:val="22"/>
          <w14:ligatures w14:val="none"/>
        </w:rPr>
        <w:t xml:space="preserve"> </w:t>
      </w:r>
      <w:r w:rsidRPr="00981C2F">
        <w:rPr>
          <w:rFonts w:ascii="Times New Roman" w:eastAsia="Times New Roman" w:hAnsi="Times New Roman" w:cs="Times New Roman"/>
          <w:b/>
          <w:bCs/>
          <w:spacing w:val="-5"/>
          <w:kern w:val="0"/>
          <w:sz w:val="22"/>
          <w:szCs w:val="22"/>
          <w14:ligatures w14:val="none"/>
        </w:rPr>
        <w:t>AI</w:t>
      </w:r>
    </w:p>
    <w:p w14:paraId="2CBD72B9" w14:textId="60D90576" w:rsid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981C2F">
        <w:rPr>
          <w:rFonts w:ascii="Times New Roman" w:eastAsia="Times New Roman" w:hAnsi="Times New Roman" w:cs="Times New Roman"/>
          <w:kern w:val="0"/>
          <w:sz w:val="22"/>
          <w:szCs w:val="22"/>
          <w14:ligatures w14:val="none"/>
        </w:rPr>
        <w:t xml:space="preserve">AI applications capable of analyzing call records, emails, and chat history are able to recognize intentions, sentiments, and signs of financial distress. Cognizant (2024) explains how LLMs allow banks to develop repayment programs based on unique personal circumstances, while real-time language processing produces conviction scores that work together with propensity-to-pay scoring. It is this ability to recognize signs of emotional distress without turning into a conflict situation that becomes a crucial part of how AI applications mitigate borrower complaints and enhance satisfaction scores, as seen in the </w:t>
      </w:r>
      <w:r w:rsidRPr="00981C2F">
        <w:rPr>
          <w:rFonts w:ascii="Times New Roman" w:eastAsia="Times New Roman" w:hAnsi="Times New Roman" w:cs="Times New Roman"/>
          <w:kern w:val="0"/>
          <w:sz w:val="22"/>
          <w:szCs w:val="22"/>
          <w14:ligatures w14:val="none"/>
        </w:rPr>
        <w:lastRenderedPageBreak/>
        <w:t>Rezo AI example.</w:t>
      </w:r>
    </w:p>
    <w:p w14:paraId="0092CC3C" w14:textId="77777777" w:rsid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136075A2" w14:textId="77777777" w:rsidR="00981C2F" w:rsidRPr="00981C2F" w:rsidRDefault="00981C2F" w:rsidP="00981C2F">
      <w:pPr>
        <w:widowControl w:val="0"/>
        <w:numPr>
          <w:ilvl w:val="1"/>
          <w:numId w:val="1"/>
        </w:numPr>
        <w:tabs>
          <w:tab w:val="left" w:pos="220"/>
        </w:tabs>
        <w:autoSpaceDE w:val="0"/>
        <w:autoSpaceDN w:val="0"/>
        <w:spacing w:before="187" w:after="0" w:line="240" w:lineRule="auto"/>
        <w:ind w:left="221" w:hanging="220"/>
        <w:jc w:val="both"/>
        <w:outlineLvl w:val="1"/>
        <w:rPr>
          <w:rFonts w:ascii="Times New Roman" w:eastAsia="Times New Roman" w:hAnsi="Times New Roman" w:cs="Times New Roman"/>
          <w:b/>
          <w:bCs/>
          <w:kern w:val="0"/>
          <w:sz w:val="22"/>
          <w:szCs w:val="22"/>
          <w14:ligatures w14:val="none"/>
        </w:rPr>
      </w:pPr>
      <w:r w:rsidRPr="00981C2F">
        <w:rPr>
          <w:rFonts w:ascii="Times New Roman" w:eastAsia="Times New Roman" w:hAnsi="Times New Roman" w:cs="Times New Roman"/>
          <w:b/>
          <w:bCs/>
          <w:kern w:val="0"/>
          <w:sz w:val="22"/>
          <w:szCs w:val="22"/>
          <w14:ligatures w14:val="none"/>
        </w:rPr>
        <w:t>Regulatory</w:t>
      </w:r>
      <w:r w:rsidRPr="00981C2F">
        <w:rPr>
          <w:rFonts w:ascii="Times New Roman" w:eastAsia="Times New Roman" w:hAnsi="Times New Roman" w:cs="Times New Roman"/>
          <w:b/>
          <w:bCs/>
          <w:spacing w:val="-5"/>
          <w:kern w:val="0"/>
          <w:sz w:val="22"/>
          <w:szCs w:val="22"/>
          <w14:ligatures w14:val="none"/>
        </w:rPr>
        <w:t xml:space="preserve"> </w:t>
      </w:r>
      <w:r w:rsidRPr="00981C2F">
        <w:rPr>
          <w:rFonts w:ascii="Times New Roman" w:eastAsia="Times New Roman" w:hAnsi="Times New Roman" w:cs="Times New Roman"/>
          <w:b/>
          <w:bCs/>
          <w:spacing w:val="-2"/>
          <w:kern w:val="0"/>
          <w:sz w:val="22"/>
          <w:szCs w:val="22"/>
          <w14:ligatures w14:val="none"/>
        </w:rPr>
        <w:t>Landscape</w:t>
      </w:r>
    </w:p>
    <w:p w14:paraId="73D2A667" w14:textId="4F7CE87C" w:rsid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981C2F">
        <w:rPr>
          <w:rFonts w:ascii="Times New Roman" w:eastAsia="Times New Roman" w:hAnsi="Times New Roman" w:cs="Times New Roman"/>
          <w:kern w:val="0"/>
          <w:sz w:val="22"/>
          <w:szCs w:val="22"/>
          <w14:ligatures w14:val="none"/>
        </w:rPr>
        <w:t xml:space="preserve">According to the RBI guidelines, the window for contacting borrowers is between 8:00 AM and 7:00 PM, and any call outside these hours will be considered harassment and penalized by the relevant regulatory body. Banks are required to disclose the names of all debt collectors, record all calls, and ensure that the collectors introduce themselves and the bank at the beginning of each call (Bajaj </w:t>
      </w:r>
      <w:proofErr w:type="spellStart"/>
      <w:r w:rsidRPr="00981C2F">
        <w:rPr>
          <w:rFonts w:ascii="Times New Roman" w:eastAsia="Times New Roman" w:hAnsi="Times New Roman" w:cs="Times New Roman"/>
          <w:kern w:val="0"/>
          <w:sz w:val="22"/>
          <w:szCs w:val="22"/>
          <w14:ligatures w14:val="none"/>
        </w:rPr>
        <w:t>Finserv</w:t>
      </w:r>
      <w:proofErr w:type="spellEnd"/>
      <w:r w:rsidRPr="00981C2F">
        <w:rPr>
          <w:rFonts w:ascii="Times New Roman" w:eastAsia="Times New Roman" w:hAnsi="Times New Roman" w:cs="Times New Roman"/>
          <w:kern w:val="0"/>
          <w:sz w:val="22"/>
          <w:szCs w:val="22"/>
          <w14:ligatures w14:val="none"/>
        </w:rPr>
        <w:t>, 2025; RBI Guidelines, 2024). Refer to Table 3 in Section VI for the exact correlation of each RBI guideline to its AI solution.</w:t>
      </w:r>
    </w:p>
    <w:p w14:paraId="5A55FC78" w14:textId="77777777" w:rsidR="00981C2F" w:rsidRPr="00981C2F" w:rsidRDefault="00981C2F" w:rsidP="00981C2F">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08169D5F" w14:textId="77777777" w:rsidR="00981C2F" w:rsidRPr="00981C2F" w:rsidRDefault="00981C2F" w:rsidP="00981C2F">
      <w:pPr>
        <w:widowControl w:val="0"/>
        <w:numPr>
          <w:ilvl w:val="0"/>
          <w:numId w:val="1"/>
        </w:numPr>
        <w:tabs>
          <w:tab w:val="left" w:pos="400"/>
        </w:tabs>
        <w:autoSpaceDE w:val="0"/>
        <w:autoSpaceDN w:val="0"/>
        <w:spacing w:before="243" w:after="0" w:line="240" w:lineRule="auto"/>
        <w:ind w:left="400" w:hanging="400"/>
        <w:jc w:val="both"/>
        <w:outlineLvl w:val="0"/>
        <w:rPr>
          <w:rFonts w:ascii="Times New Roman" w:eastAsia="Times New Roman" w:hAnsi="Times New Roman" w:cs="Times New Roman"/>
          <w:b/>
          <w:bCs/>
          <w:kern w:val="0"/>
          <w14:ligatures w14:val="none"/>
        </w:rPr>
      </w:pPr>
      <w:r w:rsidRPr="00981C2F">
        <w:rPr>
          <w:rFonts w:ascii="Times New Roman" w:eastAsia="Times New Roman" w:hAnsi="Times New Roman" w:cs="Times New Roman"/>
          <w:b/>
          <w:bCs/>
          <w:kern w:val="0"/>
          <w14:ligatures w14:val="none"/>
        </w:rPr>
        <w:t>Proposed</w:t>
      </w:r>
      <w:r w:rsidRPr="00981C2F">
        <w:rPr>
          <w:rFonts w:ascii="Times New Roman" w:eastAsia="Times New Roman" w:hAnsi="Times New Roman" w:cs="Times New Roman"/>
          <w:b/>
          <w:bCs/>
          <w:spacing w:val="-3"/>
          <w:kern w:val="0"/>
          <w14:ligatures w14:val="none"/>
        </w:rPr>
        <w:t xml:space="preserve"> </w:t>
      </w:r>
      <w:r w:rsidRPr="00981C2F">
        <w:rPr>
          <w:rFonts w:ascii="Times New Roman" w:eastAsia="Times New Roman" w:hAnsi="Times New Roman" w:cs="Times New Roman"/>
          <w:b/>
          <w:bCs/>
          <w:kern w:val="0"/>
          <w14:ligatures w14:val="none"/>
        </w:rPr>
        <w:t>System</w:t>
      </w:r>
      <w:r w:rsidRPr="00981C2F">
        <w:rPr>
          <w:rFonts w:ascii="Times New Roman" w:eastAsia="Times New Roman" w:hAnsi="Times New Roman" w:cs="Times New Roman"/>
          <w:b/>
          <w:bCs/>
          <w:spacing w:val="-2"/>
          <w:kern w:val="0"/>
          <w14:ligatures w14:val="none"/>
        </w:rPr>
        <w:t xml:space="preserve"> Architecture</w:t>
      </w:r>
    </w:p>
    <w:p w14:paraId="77637B23" w14:textId="08B90B26" w:rsidR="00981C2F" w:rsidRDefault="00981C2F" w:rsidP="00981C2F">
      <w:pPr>
        <w:pStyle w:val="ListParagraph"/>
        <w:widowControl w:val="0"/>
        <w:numPr>
          <w:ilvl w:val="1"/>
          <w:numId w:val="1"/>
        </w:numPr>
        <w:tabs>
          <w:tab w:val="left" w:pos="400"/>
        </w:tabs>
        <w:autoSpaceDE w:val="0"/>
        <w:autoSpaceDN w:val="0"/>
        <w:spacing w:before="243" w:after="0" w:line="240" w:lineRule="auto"/>
        <w:jc w:val="both"/>
        <w:outlineLvl w:val="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981C2F">
        <w:rPr>
          <w:rFonts w:ascii="Times New Roman" w:eastAsia="Times New Roman" w:hAnsi="Times New Roman" w:cs="Times New Roman"/>
          <w:b/>
          <w:bCs/>
          <w:kern w:val="0"/>
          <w14:ligatures w14:val="none"/>
        </w:rPr>
        <w:t>Overview</w:t>
      </w:r>
    </w:p>
    <w:p w14:paraId="627BCA6D" w14:textId="77777777" w:rsidR="00981C2F" w:rsidRDefault="00981C2F" w:rsidP="00981C2F">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14:ligatures w14:val="none"/>
        </w:rPr>
      </w:pPr>
    </w:p>
    <w:p w14:paraId="55D3FF59" w14:textId="183FCBD8" w:rsidR="00981C2F" w:rsidRPr="00BF10B4" w:rsidRDefault="00981C2F" w:rsidP="00981C2F">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b/>
          <w:bCs/>
          <w:kern w:val="0"/>
          <w:sz w:val="22"/>
          <w:szCs w:val="22"/>
          <w14:ligatures w14:val="none"/>
        </w:rPr>
      </w:pPr>
      <w:r w:rsidRPr="00BF10B4">
        <w:rPr>
          <w:rFonts w:ascii="Times New Roman" w:eastAsia="Times New Roman" w:hAnsi="Times New Roman" w:cs="Times New Roman"/>
          <w:kern w:val="0"/>
          <w:sz w:val="22"/>
          <w:szCs w:val="22"/>
          <w14:ligatures w14:val="none"/>
        </w:rPr>
        <w:t>The suggested AI-Based Intelligent Loan Recovery Calling System is a multi-tier cloud-based framework which involves natural language processing (NLP), automatic speech recognition (ASR), text-to-speech (TTS), sentiment analysis, predictive analytics, and machine learning. Instead of automating the entire process of loan recovery calls, the AI system performs as an augmented layer in intelligence, where the automation of routine work takes place along with human intervention for complicated issues</w:t>
      </w:r>
      <w:r w:rsidRPr="00BF10B4">
        <w:rPr>
          <w:rFonts w:ascii="Times New Roman" w:eastAsia="Times New Roman" w:hAnsi="Times New Roman" w:cs="Times New Roman"/>
          <w:b/>
          <w:bCs/>
          <w:kern w:val="0"/>
          <w:sz w:val="22"/>
          <w:szCs w:val="22"/>
          <w14:ligatures w14:val="none"/>
        </w:rPr>
        <w:t>.</w:t>
      </w:r>
    </w:p>
    <w:p w14:paraId="29EE33E6" w14:textId="77777777" w:rsidR="00BF10B4" w:rsidRDefault="00BF10B4" w:rsidP="00981C2F">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b/>
          <w:bCs/>
          <w:kern w:val="0"/>
          <w14:ligatures w14:val="none"/>
        </w:rPr>
      </w:pPr>
    </w:p>
    <w:p w14:paraId="54C5644D" w14:textId="77777777" w:rsidR="00BF10B4" w:rsidRDefault="00BF10B4" w:rsidP="00981C2F">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b/>
          <w:bCs/>
          <w:kern w:val="0"/>
          <w14:ligatures w14:val="none"/>
        </w:rPr>
      </w:pPr>
    </w:p>
    <w:p w14:paraId="793B84B4" w14:textId="3F50965C" w:rsidR="00BF10B4" w:rsidRPr="00BF10B4" w:rsidRDefault="00BF10B4" w:rsidP="00BF10B4">
      <w:pPr>
        <w:ind w:right="367"/>
        <w:jc w:val="center"/>
        <w:rPr>
          <w:rFonts w:ascii="Times New Roman" w:eastAsia="Times New Roman" w:hAnsi="Times New Roman" w:cs="Times New Roman"/>
          <w:b/>
          <w:kern w:val="0"/>
          <w:sz w:val="20"/>
          <w:szCs w:val="22"/>
          <w14:ligatures w14:val="none"/>
        </w:rPr>
      </w:pPr>
      <w:r>
        <w:rPr>
          <w:rFonts w:ascii="Times New Roman" w:eastAsia="Times New Roman" w:hAnsi="Times New Roman" w:cs="Times New Roman"/>
          <w:b/>
          <w:bCs/>
          <w:kern w:val="0"/>
          <w14:ligatures w14:val="none"/>
        </w:rPr>
        <w:t xml:space="preserve">              </w:t>
      </w:r>
      <w:r w:rsidRPr="00BF10B4">
        <w:rPr>
          <w:rFonts w:ascii="Times New Roman" w:eastAsia="Times New Roman" w:hAnsi="Times New Roman" w:cs="Times New Roman"/>
          <w:b/>
          <w:kern w:val="0"/>
          <w:sz w:val="20"/>
          <w:szCs w:val="22"/>
          <w14:ligatures w14:val="none"/>
        </w:rPr>
        <w:t>Table</w:t>
      </w:r>
      <w:r w:rsidRPr="00BF10B4">
        <w:rPr>
          <w:rFonts w:ascii="Times New Roman" w:eastAsia="Times New Roman" w:hAnsi="Times New Roman" w:cs="Times New Roman"/>
          <w:b/>
          <w:spacing w:val="-5"/>
          <w:kern w:val="0"/>
          <w:sz w:val="20"/>
          <w:szCs w:val="22"/>
          <w14:ligatures w14:val="none"/>
        </w:rPr>
        <w:t xml:space="preserve"> </w:t>
      </w:r>
      <w:r w:rsidRPr="00BF10B4">
        <w:rPr>
          <w:rFonts w:ascii="Times New Roman" w:eastAsia="Times New Roman" w:hAnsi="Times New Roman" w:cs="Times New Roman"/>
          <w:b/>
          <w:kern w:val="0"/>
          <w:sz w:val="20"/>
          <w:szCs w:val="22"/>
          <w14:ligatures w14:val="none"/>
        </w:rPr>
        <w:t>2:</w:t>
      </w:r>
      <w:r w:rsidRPr="00BF10B4">
        <w:rPr>
          <w:rFonts w:ascii="Times New Roman" w:eastAsia="Times New Roman" w:hAnsi="Times New Roman" w:cs="Times New Roman"/>
          <w:b/>
          <w:spacing w:val="-4"/>
          <w:kern w:val="0"/>
          <w:sz w:val="20"/>
          <w:szCs w:val="22"/>
          <w14:ligatures w14:val="none"/>
        </w:rPr>
        <w:t xml:space="preserve"> </w:t>
      </w:r>
      <w:r w:rsidRPr="00BF10B4">
        <w:rPr>
          <w:rFonts w:ascii="Times New Roman" w:eastAsia="Times New Roman" w:hAnsi="Times New Roman" w:cs="Times New Roman"/>
          <w:b/>
          <w:kern w:val="0"/>
          <w:sz w:val="20"/>
          <w:szCs w:val="22"/>
          <w14:ligatures w14:val="none"/>
        </w:rPr>
        <w:t>AI</w:t>
      </w:r>
      <w:r w:rsidRPr="00BF10B4">
        <w:rPr>
          <w:rFonts w:ascii="Times New Roman" w:eastAsia="Times New Roman" w:hAnsi="Times New Roman" w:cs="Times New Roman"/>
          <w:b/>
          <w:spacing w:val="-5"/>
          <w:kern w:val="0"/>
          <w:sz w:val="20"/>
          <w:szCs w:val="22"/>
          <w14:ligatures w14:val="none"/>
        </w:rPr>
        <w:t xml:space="preserve"> </w:t>
      </w:r>
      <w:r w:rsidRPr="00BF10B4">
        <w:rPr>
          <w:rFonts w:ascii="Times New Roman" w:eastAsia="Times New Roman" w:hAnsi="Times New Roman" w:cs="Times New Roman"/>
          <w:b/>
          <w:kern w:val="0"/>
          <w:sz w:val="20"/>
          <w:szCs w:val="22"/>
          <w14:ligatures w14:val="none"/>
        </w:rPr>
        <w:t>System</w:t>
      </w:r>
      <w:r w:rsidRPr="00BF10B4">
        <w:rPr>
          <w:rFonts w:ascii="Times New Roman" w:eastAsia="Times New Roman" w:hAnsi="Times New Roman" w:cs="Times New Roman"/>
          <w:b/>
          <w:spacing w:val="-7"/>
          <w:kern w:val="0"/>
          <w:sz w:val="20"/>
          <w:szCs w:val="22"/>
          <w14:ligatures w14:val="none"/>
        </w:rPr>
        <w:t xml:space="preserve"> </w:t>
      </w:r>
      <w:r w:rsidRPr="00BF10B4">
        <w:rPr>
          <w:rFonts w:ascii="Times New Roman" w:eastAsia="Times New Roman" w:hAnsi="Times New Roman" w:cs="Times New Roman"/>
          <w:b/>
          <w:kern w:val="0"/>
          <w:sz w:val="20"/>
          <w:szCs w:val="22"/>
          <w14:ligatures w14:val="none"/>
        </w:rPr>
        <w:t>Technology</w:t>
      </w:r>
      <w:r w:rsidRPr="00BF10B4">
        <w:rPr>
          <w:rFonts w:ascii="Times New Roman" w:eastAsia="Times New Roman" w:hAnsi="Times New Roman" w:cs="Times New Roman"/>
          <w:b/>
          <w:spacing w:val="-3"/>
          <w:kern w:val="0"/>
          <w:sz w:val="20"/>
          <w:szCs w:val="22"/>
          <w14:ligatures w14:val="none"/>
        </w:rPr>
        <w:t xml:space="preserve"> </w:t>
      </w:r>
      <w:r w:rsidRPr="00BF10B4">
        <w:rPr>
          <w:rFonts w:ascii="Times New Roman" w:eastAsia="Times New Roman" w:hAnsi="Times New Roman" w:cs="Times New Roman"/>
          <w:b/>
          <w:kern w:val="0"/>
          <w:sz w:val="20"/>
          <w:szCs w:val="22"/>
          <w14:ligatures w14:val="none"/>
        </w:rPr>
        <w:t>Stack</w:t>
      </w:r>
      <w:r w:rsidRPr="00BF10B4">
        <w:rPr>
          <w:rFonts w:ascii="Times New Roman" w:eastAsia="Times New Roman" w:hAnsi="Times New Roman" w:cs="Times New Roman"/>
          <w:b/>
          <w:spacing w:val="-7"/>
          <w:kern w:val="0"/>
          <w:sz w:val="20"/>
          <w:szCs w:val="22"/>
          <w14:ligatures w14:val="none"/>
        </w:rPr>
        <w:t xml:space="preserve"> </w:t>
      </w:r>
      <w:r w:rsidRPr="00BF10B4">
        <w:rPr>
          <w:rFonts w:ascii="Times New Roman" w:eastAsia="Times New Roman" w:hAnsi="Times New Roman" w:cs="Times New Roman"/>
          <w:b/>
          <w:kern w:val="0"/>
          <w:sz w:val="20"/>
          <w:szCs w:val="22"/>
          <w14:ligatures w14:val="none"/>
        </w:rPr>
        <w:t>and</w:t>
      </w:r>
      <w:r w:rsidRPr="00BF10B4">
        <w:rPr>
          <w:rFonts w:ascii="Times New Roman" w:eastAsia="Times New Roman" w:hAnsi="Times New Roman" w:cs="Times New Roman"/>
          <w:b/>
          <w:spacing w:val="-5"/>
          <w:kern w:val="0"/>
          <w:sz w:val="20"/>
          <w:szCs w:val="22"/>
          <w14:ligatures w14:val="none"/>
        </w:rPr>
        <w:t xml:space="preserve"> </w:t>
      </w:r>
      <w:r w:rsidRPr="00BF10B4">
        <w:rPr>
          <w:rFonts w:ascii="Times New Roman" w:eastAsia="Times New Roman" w:hAnsi="Times New Roman" w:cs="Times New Roman"/>
          <w:b/>
          <w:kern w:val="0"/>
          <w:sz w:val="20"/>
          <w:szCs w:val="22"/>
          <w14:ligatures w14:val="none"/>
        </w:rPr>
        <w:t>Function</w:t>
      </w:r>
      <w:r w:rsidRPr="00BF10B4">
        <w:rPr>
          <w:rFonts w:ascii="Times New Roman" w:eastAsia="Times New Roman" w:hAnsi="Times New Roman" w:cs="Times New Roman"/>
          <w:b/>
          <w:spacing w:val="-5"/>
          <w:kern w:val="0"/>
          <w:sz w:val="20"/>
          <w:szCs w:val="22"/>
          <w14:ligatures w14:val="none"/>
        </w:rPr>
        <w:t xml:space="preserve"> </w:t>
      </w:r>
      <w:r w:rsidRPr="00BF10B4">
        <w:rPr>
          <w:rFonts w:ascii="Times New Roman" w:eastAsia="Times New Roman" w:hAnsi="Times New Roman" w:cs="Times New Roman"/>
          <w:b/>
          <w:spacing w:val="-2"/>
          <w:kern w:val="0"/>
          <w:sz w:val="20"/>
          <w:szCs w:val="22"/>
          <w14:ligatures w14:val="none"/>
        </w:rPr>
        <w:t>Mapping</w:t>
      </w:r>
    </w:p>
    <w:tbl>
      <w:tblPr>
        <w:tblW w:w="9361" w:type="dxa"/>
        <w:tblInd w:w="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201"/>
        <w:gridCol w:w="2400"/>
        <w:gridCol w:w="4760"/>
      </w:tblGrid>
      <w:tr w:rsidR="00BF10B4" w14:paraId="764A27F9" w14:textId="77777777" w:rsidTr="00BF10B4">
        <w:trPr>
          <w:trHeight w:val="389"/>
        </w:trPr>
        <w:tc>
          <w:tcPr>
            <w:tcW w:w="2201" w:type="dxa"/>
            <w:shd w:val="clear" w:color="auto" w:fill="1F3863"/>
          </w:tcPr>
          <w:p w14:paraId="1B8CF3B9" w14:textId="77777777" w:rsidR="00BF10B4" w:rsidRDefault="00BF10B4" w:rsidP="00F776E4">
            <w:pPr>
              <w:pStyle w:val="TableParagraph"/>
              <w:spacing w:before="80"/>
              <w:ind w:left="513"/>
              <w:rPr>
                <w:b/>
                <w:sz w:val="20"/>
              </w:rPr>
            </w:pPr>
            <w:r>
              <w:rPr>
                <w:b/>
                <w:color w:val="FFFFFF"/>
                <w:sz w:val="20"/>
              </w:rPr>
              <w:t>System</w:t>
            </w:r>
            <w:r>
              <w:rPr>
                <w:b/>
                <w:color w:val="FFFFFF"/>
                <w:spacing w:val="-9"/>
                <w:sz w:val="20"/>
              </w:rPr>
              <w:t xml:space="preserve"> </w:t>
            </w:r>
            <w:r>
              <w:rPr>
                <w:b/>
                <w:color w:val="FFFFFF"/>
                <w:spacing w:val="-2"/>
                <w:sz w:val="20"/>
              </w:rPr>
              <w:t>Layer</w:t>
            </w:r>
          </w:p>
        </w:tc>
        <w:tc>
          <w:tcPr>
            <w:tcW w:w="2400" w:type="dxa"/>
            <w:shd w:val="clear" w:color="auto" w:fill="1F3863"/>
          </w:tcPr>
          <w:p w14:paraId="096ECC90" w14:textId="77777777" w:rsidR="00BF10B4" w:rsidRDefault="00BF10B4" w:rsidP="00F776E4">
            <w:pPr>
              <w:pStyle w:val="TableParagraph"/>
              <w:spacing w:before="80"/>
              <w:ind w:left="706"/>
              <w:rPr>
                <w:b/>
                <w:sz w:val="20"/>
              </w:rPr>
            </w:pPr>
            <w:r>
              <w:rPr>
                <w:b/>
                <w:color w:val="FFFFFF"/>
                <w:spacing w:val="-2"/>
                <w:sz w:val="20"/>
              </w:rPr>
              <w:t>Technology</w:t>
            </w:r>
          </w:p>
        </w:tc>
        <w:tc>
          <w:tcPr>
            <w:tcW w:w="4760" w:type="dxa"/>
            <w:shd w:val="clear" w:color="auto" w:fill="1F3863"/>
          </w:tcPr>
          <w:p w14:paraId="7AAA674E" w14:textId="77777777" w:rsidR="00BF10B4" w:rsidRDefault="00BF10B4" w:rsidP="00F776E4">
            <w:pPr>
              <w:pStyle w:val="TableParagraph"/>
              <w:spacing w:before="80"/>
              <w:ind w:left="1215"/>
              <w:rPr>
                <w:b/>
                <w:sz w:val="20"/>
              </w:rPr>
            </w:pPr>
            <w:r>
              <w:rPr>
                <w:b/>
                <w:color w:val="FFFFFF"/>
                <w:sz w:val="20"/>
              </w:rPr>
              <w:t>Function</w:t>
            </w:r>
            <w:r>
              <w:rPr>
                <w:b/>
                <w:color w:val="FFFFFF"/>
                <w:spacing w:val="-6"/>
                <w:sz w:val="20"/>
              </w:rPr>
              <w:t xml:space="preserve"> </w:t>
            </w:r>
            <w:r>
              <w:rPr>
                <w:b/>
                <w:color w:val="FFFFFF"/>
                <w:sz w:val="20"/>
              </w:rPr>
              <w:t>in</w:t>
            </w:r>
            <w:r>
              <w:rPr>
                <w:b/>
                <w:color w:val="FFFFFF"/>
                <w:spacing w:val="-5"/>
                <w:sz w:val="20"/>
              </w:rPr>
              <w:t xml:space="preserve"> </w:t>
            </w:r>
            <w:r>
              <w:rPr>
                <w:b/>
                <w:color w:val="FFFFFF"/>
                <w:sz w:val="20"/>
              </w:rPr>
              <w:t>Loan</w:t>
            </w:r>
            <w:r>
              <w:rPr>
                <w:b/>
                <w:color w:val="FFFFFF"/>
                <w:spacing w:val="-5"/>
                <w:sz w:val="20"/>
              </w:rPr>
              <w:t xml:space="preserve"> </w:t>
            </w:r>
            <w:r>
              <w:rPr>
                <w:b/>
                <w:color w:val="FFFFFF"/>
                <w:spacing w:val="-2"/>
                <w:sz w:val="20"/>
              </w:rPr>
              <w:t>Recovery</w:t>
            </w:r>
          </w:p>
        </w:tc>
      </w:tr>
      <w:tr w:rsidR="00BF10B4" w14:paraId="6807B1B5" w14:textId="77777777" w:rsidTr="00BF10B4">
        <w:trPr>
          <w:trHeight w:val="621"/>
        </w:trPr>
        <w:tc>
          <w:tcPr>
            <w:tcW w:w="2201" w:type="dxa"/>
            <w:shd w:val="clear" w:color="auto" w:fill="EBF3F9"/>
          </w:tcPr>
          <w:p w14:paraId="15EC796A" w14:textId="77777777" w:rsidR="00BF10B4" w:rsidRDefault="00BF10B4" w:rsidP="00F776E4">
            <w:pPr>
              <w:pStyle w:val="TableParagraph"/>
              <w:spacing w:before="82"/>
              <w:ind w:left="119"/>
              <w:rPr>
                <w:b/>
                <w:sz w:val="20"/>
              </w:rPr>
            </w:pPr>
            <w:r>
              <w:rPr>
                <w:b/>
                <w:color w:val="1F3863"/>
                <w:spacing w:val="-2"/>
                <w:sz w:val="20"/>
              </w:rPr>
              <w:t>Conversational</w:t>
            </w:r>
            <w:r>
              <w:rPr>
                <w:b/>
                <w:color w:val="1F3863"/>
                <w:spacing w:val="15"/>
                <w:sz w:val="20"/>
              </w:rPr>
              <w:t xml:space="preserve"> </w:t>
            </w:r>
            <w:r>
              <w:rPr>
                <w:b/>
                <w:color w:val="1F3863"/>
                <w:spacing w:val="-5"/>
                <w:sz w:val="20"/>
              </w:rPr>
              <w:t>AI</w:t>
            </w:r>
          </w:p>
        </w:tc>
        <w:tc>
          <w:tcPr>
            <w:tcW w:w="2400" w:type="dxa"/>
          </w:tcPr>
          <w:p w14:paraId="2BFA9806" w14:textId="77777777" w:rsidR="00BF10B4" w:rsidRDefault="00BF10B4" w:rsidP="00F776E4">
            <w:pPr>
              <w:pStyle w:val="TableParagraph"/>
              <w:spacing w:before="77"/>
              <w:rPr>
                <w:sz w:val="20"/>
              </w:rPr>
            </w:pPr>
            <w:r>
              <w:rPr>
                <w:sz w:val="20"/>
              </w:rPr>
              <w:t>NLP</w:t>
            </w:r>
            <w:r>
              <w:rPr>
                <w:spacing w:val="-2"/>
                <w:sz w:val="20"/>
              </w:rPr>
              <w:t xml:space="preserve"> </w:t>
            </w:r>
            <w:r>
              <w:rPr>
                <w:sz w:val="20"/>
              </w:rPr>
              <w:t>+</w:t>
            </w:r>
            <w:r>
              <w:rPr>
                <w:spacing w:val="-3"/>
                <w:sz w:val="20"/>
              </w:rPr>
              <w:t xml:space="preserve"> </w:t>
            </w:r>
            <w:r>
              <w:rPr>
                <w:sz w:val="20"/>
              </w:rPr>
              <w:t>ASR</w:t>
            </w:r>
            <w:r>
              <w:rPr>
                <w:spacing w:val="-3"/>
                <w:sz w:val="20"/>
              </w:rPr>
              <w:t xml:space="preserve"> </w:t>
            </w:r>
            <w:r>
              <w:rPr>
                <w:sz w:val="20"/>
              </w:rPr>
              <w:t>+</w:t>
            </w:r>
            <w:r>
              <w:rPr>
                <w:spacing w:val="-3"/>
                <w:sz w:val="20"/>
              </w:rPr>
              <w:t xml:space="preserve"> </w:t>
            </w:r>
            <w:r>
              <w:rPr>
                <w:spacing w:val="-5"/>
                <w:sz w:val="20"/>
              </w:rPr>
              <w:t>TTS</w:t>
            </w:r>
          </w:p>
        </w:tc>
        <w:tc>
          <w:tcPr>
            <w:tcW w:w="4760" w:type="dxa"/>
          </w:tcPr>
          <w:p w14:paraId="47A6E0B7" w14:textId="77777777" w:rsidR="00BF10B4" w:rsidRDefault="00BF10B4" w:rsidP="00F776E4">
            <w:pPr>
              <w:pStyle w:val="TableParagraph"/>
              <w:spacing w:before="77"/>
              <w:rPr>
                <w:sz w:val="20"/>
              </w:rPr>
            </w:pPr>
            <w:r>
              <w:rPr>
                <w:sz w:val="20"/>
              </w:rPr>
              <w:t>Understand</w:t>
            </w:r>
            <w:r>
              <w:rPr>
                <w:spacing w:val="-11"/>
                <w:sz w:val="20"/>
              </w:rPr>
              <w:t xml:space="preserve"> </w:t>
            </w:r>
            <w:r>
              <w:rPr>
                <w:sz w:val="20"/>
              </w:rPr>
              <w:t>borrower</w:t>
            </w:r>
            <w:r>
              <w:rPr>
                <w:spacing w:val="-11"/>
                <w:sz w:val="20"/>
              </w:rPr>
              <w:t xml:space="preserve"> </w:t>
            </w:r>
            <w:r>
              <w:rPr>
                <w:sz w:val="20"/>
              </w:rPr>
              <w:t>speech,</w:t>
            </w:r>
            <w:r>
              <w:rPr>
                <w:spacing w:val="-10"/>
                <w:sz w:val="20"/>
              </w:rPr>
              <w:t xml:space="preserve"> </w:t>
            </w:r>
            <w:r>
              <w:rPr>
                <w:sz w:val="20"/>
              </w:rPr>
              <w:t>generate</w:t>
            </w:r>
            <w:r>
              <w:rPr>
                <w:spacing w:val="-12"/>
                <w:sz w:val="20"/>
              </w:rPr>
              <w:t xml:space="preserve"> </w:t>
            </w:r>
            <w:r>
              <w:rPr>
                <w:sz w:val="20"/>
              </w:rPr>
              <w:t>empathetic responses in real time</w:t>
            </w:r>
          </w:p>
        </w:tc>
      </w:tr>
      <w:tr w:rsidR="00BF10B4" w14:paraId="353DF5BB" w14:textId="77777777" w:rsidTr="00BF10B4">
        <w:trPr>
          <w:trHeight w:val="618"/>
        </w:trPr>
        <w:tc>
          <w:tcPr>
            <w:tcW w:w="2201" w:type="dxa"/>
            <w:shd w:val="clear" w:color="auto" w:fill="D5E3EF"/>
          </w:tcPr>
          <w:p w14:paraId="0A3955CF" w14:textId="77777777" w:rsidR="00BF10B4" w:rsidRDefault="00BF10B4" w:rsidP="00F776E4">
            <w:pPr>
              <w:pStyle w:val="TableParagraph"/>
              <w:spacing w:before="79"/>
              <w:ind w:left="119"/>
              <w:rPr>
                <w:b/>
                <w:sz w:val="20"/>
              </w:rPr>
            </w:pPr>
            <w:r>
              <w:rPr>
                <w:b/>
                <w:color w:val="1F3863"/>
                <w:sz w:val="20"/>
              </w:rPr>
              <w:t>Predictive</w:t>
            </w:r>
            <w:r>
              <w:rPr>
                <w:b/>
                <w:color w:val="1F3863"/>
                <w:spacing w:val="-9"/>
                <w:sz w:val="20"/>
              </w:rPr>
              <w:t xml:space="preserve"> </w:t>
            </w:r>
            <w:r>
              <w:rPr>
                <w:b/>
                <w:color w:val="1F3863"/>
                <w:spacing w:val="-2"/>
                <w:sz w:val="20"/>
              </w:rPr>
              <w:t>Analytics</w:t>
            </w:r>
          </w:p>
        </w:tc>
        <w:tc>
          <w:tcPr>
            <w:tcW w:w="2400" w:type="dxa"/>
            <w:shd w:val="clear" w:color="auto" w:fill="EBF3F9"/>
          </w:tcPr>
          <w:p w14:paraId="549D8CA3" w14:textId="77777777" w:rsidR="00BF10B4" w:rsidRDefault="00BF10B4" w:rsidP="00F776E4">
            <w:pPr>
              <w:pStyle w:val="TableParagraph"/>
              <w:rPr>
                <w:sz w:val="20"/>
              </w:rPr>
            </w:pPr>
            <w:proofErr w:type="spellStart"/>
            <w:r>
              <w:rPr>
                <w:sz w:val="20"/>
              </w:rPr>
              <w:t>XGBoost</w:t>
            </w:r>
            <w:proofErr w:type="spellEnd"/>
            <w:r>
              <w:rPr>
                <w:sz w:val="20"/>
              </w:rPr>
              <w:t>,</w:t>
            </w:r>
            <w:r>
              <w:rPr>
                <w:spacing w:val="-7"/>
                <w:sz w:val="20"/>
              </w:rPr>
              <w:t xml:space="preserve"> </w:t>
            </w:r>
            <w:proofErr w:type="spellStart"/>
            <w:r>
              <w:rPr>
                <w:spacing w:val="-2"/>
                <w:sz w:val="20"/>
              </w:rPr>
              <w:t>LightGBM</w:t>
            </w:r>
            <w:proofErr w:type="spellEnd"/>
          </w:p>
        </w:tc>
        <w:tc>
          <w:tcPr>
            <w:tcW w:w="4760" w:type="dxa"/>
            <w:shd w:val="clear" w:color="auto" w:fill="EBF3F9"/>
          </w:tcPr>
          <w:p w14:paraId="3B292A06" w14:textId="77777777" w:rsidR="00BF10B4" w:rsidRDefault="00BF10B4" w:rsidP="00F776E4">
            <w:pPr>
              <w:pStyle w:val="TableParagraph"/>
              <w:ind w:right="215"/>
              <w:rPr>
                <w:sz w:val="20"/>
              </w:rPr>
            </w:pPr>
            <w:r>
              <w:rPr>
                <w:sz w:val="20"/>
              </w:rPr>
              <w:t>Score</w:t>
            </w:r>
            <w:r>
              <w:rPr>
                <w:spacing w:val="-9"/>
                <w:sz w:val="20"/>
              </w:rPr>
              <w:t xml:space="preserve"> </w:t>
            </w:r>
            <w:r>
              <w:rPr>
                <w:sz w:val="20"/>
              </w:rPr>
              <w:t>repayment</w:t>
            </w:r>
            <w:r>
              <w:rPr>
                <w:spacing w:val="-10"/>
                <w:sz w:val="20"/>
              </w:rPr>
              <w:t xml:space="preserve"> </w:t>
            </w:r>
            <w:r>
              <w:rPr>
                <w:sz w:val="20"/>
              </w:rPr>
              <w:t>propensity,</w:t>
            </w:r>
            <w:r>
              <w:rPr>
                <w:spacing w:val="-9"/>
                <w:sz w:val="20"/>
              </w:rPr>
              <w:t xml:space="preserve"> </w:t>
            </w:r>
            <w:proofErr w:type="spellStart"/>
            <w:r>
              <w:rPr>
                <w:sz w:val="20"/>
              </w:rPr>
              <w:t>prioritise</w:t>
            </w:r>
            <w:proofErr w:type="spellEnd"/>
            <w:r>
              <w:rPr>
                <w:spacing w:val="-9"/>
                <w:sz w:val="20"/>
              </w:rPr>
              <w:t xml:space="preserve"> </w:t>
            </w:r>
            <w:r>
              <w:rPr>
                <w:sz w:val="20"/>
              </w:rPr>
              <w:t>outreach</w:t>
            </w:r>
            <w:r>
              <w:rPr>
                <w:spacing w:val="-10"/>
                <w:sz w:val="20"/>
              </w:rPr>
              <w:t xml:space="preserve"> </w:t>
            </w:r>
            <w:r>
              <w:rPr>
                <w:sz w:val="20"/>
              </w:rPr>
              <w:t>timing and channel</w:t>
            </w:r>
          </w:p>
        </w:tc>
      </w:tr>
      <w:tr w:rsidR="00BF10B4" w14:paraId="06D9FF45" w14:textId="77777777" w:rsidTr="00BF10B4">
        <w:trPr>
          <w:trHeight w:val="621"/>
        </w:trPr>
        <w:tc>
          <w:tcPr>
            <w:tcW w:w="2201" w:type="dxa"/>
            <w:shd w:val="clear" w:color="auto" w:fill="EBF3F9"/>
          </w:tcPr>
          <w:p w14:paraId="2508E0B3" w14:textId="77777777" w:rsidR="00BF10B4" w:rsidRDefault="00BF10B4" w:rsidP="00F776E4">
            <w:pPr>
              <w:pStyle w:val="TableParagraph"/>
              <w:spacing w:before="82"/>
              <w:ind w:left="119"/>
              <w:rPr>
                <w:b/>
                <w:sz w:val="20"/>
              </w:rPr>
            </w:pPr>
            <w:r>
              <w:rPr>
                <w:b/>
                <w:color w:val="1F3863"/>
                <w:sz w:val="20"/>
              </w:rPr>
              <w:t>Sentiment</w:t>
            </w:r>
            <w:r>
              <w:rPr>
                <w:b/>
                <w:color w:val="1F3863"/>
                <w:spacing w:val="-10"/>
                <w:sz w:val="20"/>
              </w:rPr>
              <w:t xml:space="preserve"> </w:t>
            </w:r>
            <w:r>
              <w:rPr>
                <w:b/>
                <w:color w:val="1F3863"/>
                <w:spacing w:val="-2"/>
                <w:sz w:val="20"/>
              </w:rPr>
              <w:t>Analysis</w:t>
            </w:r>
          </w:p>
        </w:tc>
        <w:tc>
          <w:tcPr>
            <w:tcW w:w="2400" w:type="dxa"/>
          </w:tcPr>
          <w:p w14:paraId="60A0FDBB" w14:textId="77777777" w:rsidR="00BF10B4" w:rsidRDefault="00BF10B4" w:rsidP="00F776E4">
            <w:pPr>
              <w:pStyle w:val="TableParagraph"/>
              <w:spacing w:before="77"/>
              <w:rPr>
                <w:sz w:val="20"/>
              </w:rPr>
            </w:pPr>
            <w:r>
              <w:rPr>
                <w:sz w:val="20"/>
              </w:rPr>
              <w:t>BERT</w:t>
            </w:r>
            <w:r>
              <w:rPr>
                <w:spacing w:val="-2"/>
                <w:sz w:val="20"/>
              </w:rPr>
              <w:t xml:space="preserve"> </w:t>
            </w:r>
            <w:r>
              <w:rPr>
                <w:sz w:val="20"/>
              </w:rPr>
              <w:t>/</w:t>
            </w:r>
            <w:r>
              <w:rPr>
                <w:spacing w:val="-6"/>
                <w:sz w:val="20"/>
              </w:rPr>
              <w:t xml:space="preserve"> </w:t>
            </w:r>
            <w:r>
              <w:rPr>
                <w:sz w:val="20"/>
              </w:rPr>
              <w:t>LLM</w:t>
            </w:r>
            <w:r>
              <w:rPr>
                <w:spacing w:val="-4"/>
                <w:sz w:val="20"/>
              </w:rPr>
              <w:t xml:space="preserve"> </w:t>
            </w:r>
            <w:r>
              <w:rPr>
                <w:spacing w:val="-2"/>
                <w:sz w:val="20"/>
              </w:rPr>
              <w:t>classifiers</w:t>
            </w:r>
          </w:p>
        </w:tc>
        <w:tc>
          <w:tcPr>
            <w:tcW w:w="4760" w:type="dxa"/>
          </w:tcPr>
          <w:p w14:paraId="1B32CC72" w14:textId="77777777" w:rsidR="00BF10B4" w:rsidRDefault="00BF10B4" w:rsidP="00F776E4">
            <w:pPr>
              <w:pStyle w:val="TableParagraph"/>
              <w:spacing w:before="77"/>
              <w:rPr>
                <w:sz w:val="20"/>
              </w:rPr>
            </w:pPr>
            <w:r>
              <w:rPr>
                <w:sz w:val="20"/>
              </w:rPr>
              <w:t>Detect</w:t>
            </w:r>
            <w:r>
              <w:rPr>
                <w:spacing w:val="-10"/>
                <w:sz w:val="20"/>
              </w:rPr>
              <w:t xml:space="preserve"> </w:t>
            </w:r>
            <w:r>
              <w:rPr>
                <w:sz w:val="20"/>
              </w:rPr>
              <w:t>distress,</w:t>
            </w:r>
            <w:r>
              <w:rPr>
                <w:spacing w:val="-10"/>
                <w:sz w:val="20"/>
              </w:rPr>
              <w:t xml:space="preserve"> </w:t>
            </w:r>
            <w:r>
              <w:rPr>
                <w:sz w:val="20"/>
              </w:rPr>
              <w:t>anger,</w:t>
            </w:r>
            <w:r>
              <w:rPr>
                <w:spacing w:val="-10"/>
                <w:sz w:val="20"/>
              </w:rPr>
              <w:t xml:space="preserve"> </w:t>
            </w:r>
            <w:r>
              <w:rPr>
                <w:sz w:val="20"/>
              </w:rPr>
              <w:t>cooperation;</w:t>
            </w:r>
            <w:r>
              <w:rPr>
                <w:spacing w:val="-10"/>
                <w:sz w:val="20"/>
              </w:rPr>
              <w:t xml:space="preserve"> </w:t>
            </w:r>
            <w:r>
              <w:rPr>
                <w:sz w:val="20"/>
              </w:rPr>
              <w:t>trigger</w:t>
            </w:r>
            <w:r>
              <w:rPr>
                <w:spacing w:val="-9"/>
                <w:sz w:val="20"/>
              </w:rPr>
              <w:t xml:space="preserve"> </w:t>
            </w:r>
            <w:r>
              <w:rPr>
                <w:sz w:val="20"/>
              </w:rPr>
              <w:t xml:space="preserve">human </w:t>
            </w:r>
            <w:r>
              <w:rPr>
                <w:spacing w:val="-2"/>
                <w:sz w:val="20"/>
              </w:rPr>
              <w:t>escalation</w:t>
            </w:r>
          </w:p>
        </w:tc>
      </w:tr>
      <w:tr w:rsidR="00BF10B4" w14:paraId="6EFAEAAB" w14:textId="77777777" w:rsidTr="00BF10B4">
        <w:trPr>
          <w:trHeight w:val="618"/>
        </w:trPr>
        <w:tc>
          <w:tcPr>
            <w:tcW w:w="2201" w:type="dxa"/>
            <w:shd w:val="clear" w:color="auto" w:fill="D5E3EF"/>
          </w:tcPr>
          <w:p w14:paraId="7422A2F9" w14:textId="77777777" w:rsidR="00BF10B4" w:rsidRDefault="00BF10B4" w:rsidP="00F776E4">
            <w:pPr>
              <w:pStyle w:val="TableParagraph"/>
              <w:spacing w:before="79"/>
              <w:ind w:left="119"/>
              <w:rPr>
                <w:b/>
                <w:sz w:val="20"/>
              </w:rPr>
            </w:pPr>
            <w:r>
              <w:rPr>
                <w:b/>
                <w:color w:val="1F3863"/>
                <w:sz w:val="20"/>
              </w:rPr>
              <w:t>Compliance</w:t>
            </w:r>
            <w:r>
              <w:rPr>
                <w:b/>
                <w:color w:val="1F3863"/>
                <w:spacing w:val="-11"/>
                <w:sz w:val="20"/>
              </w:rPr>
              <w:t xml:space="preserve"> </w:t>
            </w:r>
            <w:r>
              <w:rPr>
                <w:b/>
                <w:color w:val="1F3863"/>
                <w:spacing w:val="-2"/>
                <w:sz w:val="20"/>
              </w:rPr>
              <w:t>Engine</w:t>
            </w:r>
          </w:p>
        </w:tc>
        <w:tc>
          <w:tcPr>
            <w:tcW w:w="2400" w:type="dxa"/>
            <w:shd w:val="clear" w:color="auto" w:fill="EBF3F9"/>
          </w:tcPr>
          <w:p w14:paraId="6FD33166" w14:textId="77777777" w:rsidR="00BF10B4" w:rsidRDefault="00BF10B4" w:rsidP="00F776E4">
            <w:pPr>
              <w:pStyle w:val="TableParagraph"/>
              <w:rPr>
                <w:sz w:val="20"/>
              </w:rPr>
            </w:pPr>
            <w:r>
              <w:rPr>
                <w:sz w:val="20"/>
              </w:rPr>
              <w:t>Rule</w:t>
            </w:r>
            <w:r>
              <w:rPr>
                <w:spacing w:val="-5"/>
                <w:sz w:val="20"/>
              </w:rPr>
              <w:t xml:space="preserve"> </w:t>
            </w:r>
            <w:r>
              <w:rPr>
                <w:sz w:val="20"/>
              </w:rPr>
              <w:t>engine</w:t>
            </w:r>
            <w:r>
              <w:rPr>
                <w:spacing w:val="-4"/>
                <w:sz w:val="20"/>
              </w:rPr>
              <w:t xml:space="preserve"> </w:t>
            </w:r>
            <w:r>
              <w:rPr>
                <w:sz w:val="20"/>
              </w:rPr>
              <w:t>+</w:t>
            </w:r>
            <w:r>
              <w:rPr>
                <w:spacing w:val="-4"/>
                <w:sz w:val="20"/>
              </w:rPr>
              <w:t xml:space="preserve"> </w:t>
            </w:r>
            <w:r>
              <w:rPr>
                <w:sz w:val="20"/>
              </w:rPr>
              <w:t>audit</w:t>
            </w:r>
            <w:r>
              <w:rPr>
                <w:spacing w:val="-6"/>
                <w:sz w:val="20"/>
              </w:rPr>
              <w:t xml:space="preserve"> </w:t>
            </w:r>
            <w:r>
              <w:rPr>
                <w:spacing w:val="-5"/>
                <w:sz w:val="20"/>
              </w:rPr>
              <w:t>log</w:t>
            </w:r>
          </w:p>
        </w:tc>
        <w:tc>
          <w:tcPr>
            <w:tcW w:w="4760" w:type="dxa"/>
            <w:shd w:val="clear" w:color="auto" w:fill="EBF3F9"/>
          </w:tcPr>
          <w:p w14:paraId="141B1B81" w14:textId="77777777" w:rsidR="00BF10B4" w:rsidRDefault="00BF10B4" w:rsidP="00F776E4">
            <w:pPr>
              <w:pStyle w:val="TableParagraph"/>
              <w:ind w:right="215"/>
              <w:rPr>
                <w:sz w:val="20"/>
              </w:rPr>
            </w:pPr>
            <w:r>
              <w:rPr>
                <w:sz w:val="20"/>
              </w:rPr>
              <w:t>Enforce</w:t>
            </w:r>
            <w:r>
              <w:rPr>
                <w:spacing w:val="-7"/>
                <w:sz w:val="20"/>
              </w:rPr>
              <w:t xml:space="preserve"> </w:t>
            </w:r>
            <w:r>
              <w:rPr>
                <w:sz w:val="20"/>
              </w:rPr>
              <w:t>RBI</w:t>
            </w:r>
            <w:r>
              <w:rPr>
                <w:spacing w:val="-7"/>
                <w:sz w:val="20"/>
              </w:rPr>
              <w:t xml:space="preserve"> </w:t>
            </w:r>
            <w:r>
              <w:rPr>
                <w:sz w:val="20"/>
              </w:rPr>
              <w:t>contact</w:t>
            </w:r>
            <w:r>
              <w:rPr>
                <w:spacing w:val="-5"/>
                <w:sz w:val="20"/>
              </w:rPr>
              <w:t xml:space="preserve"> </w:t>
            </w:r>
            <w:r>
              <w:rPr>
                <w:sz w:val="20"/>
              </w:rPr>
              <w:t>windows</w:t>
            </w:r>
            <w:r>
              <w:rPr>
                <w:spacing w:val="-6"/>
                <w:sz w:val="20"/>
              </w:rPr>
              <w:t xml:space="preserve"> </w:t>
            </w:r>
            <w:r>
              <w:rPr>
                <w:sz w:val="20"/>
              </w:rPr>
              <w:t>(8</w:t>
            </w:r>
            <w:r>
              <w:rPr>
                <w:spacing w:val="-6"/>
                <w:sz w:val="20"/>
              </w:rPr>
              <w:t xml:space="preserve"> </w:t>
            </w:r>
            <w:r>
              <w:rPr>
                <w:sz w:val="20"/>
              </w:rPr>
              <w:t>AM–7</w:t>
            </w:r>
            <w:r>
              <w:rPr>
                <w:spacing w:val="-6"/>
                <w:sz w:val="20"/>
              </w:rPr>
              <w:t xml:space="preserve"> </w:t>
            </w:r>
            <w:r>
              <w:rPr>
                <w:sz w:val="20"/>
              </w:rPr>
              <w:t>PM), disclosure scripts, contact limits</w:t>
            </w:r>
          </w:p>
        </w:tc>
      </w:tr>
      <w:tr w:rsidR="00BF10B4" w14:paraId="143B2AEE" w14:textId="77777777" w:rsidTr="00BF10B4">
        <w:trPr>
          <w:trHeight w:val="621"/>
        </w:trPr>
        <w:tc>
          <w:tcPr>
            <w:tcW w:w="2201" w:type="dxa"/>
            <w:shd w:val="clear" w:color="auto" w:fill="EBF3F9"/>
          </w:tcPr>
          <w:p w14:paraId="2B0994EA" w14:textId="77777777" w:rsidR="00BF10B4" w:rsidRDefault="00BF10B4" w:rsidP="00F776E4">
            <w:pPr>
              <w:pStyle w:val="TableParagraph"/>
              <w:spacing w:before="82"/>
              <w:ind w:left="119"/>
              <w:rPr>
                <w:b/>
                <w:sz w:val="20"/>
              </w:rPr>
            </w:pPr>
            <w:r>
              <w:rPr>
                <w:b/>
                <w:color w:val="1F3863"/>
                <w:sz w:val="20"/>
              </w:rPr>
              <w:t>Data</w:t>
            </w:r>
            <w:r>
              <w:rPr>
                <w:b/>
                <w:color w:val="1F3863"/>
                <w:spacing w:val="-3"/>
                <w:sz w:val="20"/>
              </w:rPr>
              <w:t xml:space="preserve"> </w:t>
            </w:r>
            <w:r>
              <w:rPr>
                <w:b/>
                <w:color w:val="1F3863"/>
                <w:spacing w:val="-2"/>
                <w:sz w:val="20"/>
              </w:rPr>
              <w:t>Integration</w:t>
            </w:r>
          </w:p>
        </w:tc>
        <w:tc>
          <w:tcPr>
            <w:tcW w:w="2400" w:type="dxa"/>
          </w:tcPr>
          <w:p w14:paraId="29A292FA" w14:textId="77777777" w:rsidR="00BF10B4" w:rsidRDefault="00BF10B4" w:rsidP="00F776E4">
            <w:pPr>
              <w:pStyle w:val="TableParagraph"/>
              <w:spacing w:before="77"/>
              <w:rPr>
                <w:sz w:val="20"/>
              </w:rPr>
            </w:pPr>
            <w:r>
              <w:rPr>
                <w:sz w:val="20"/>
              </w:rPr>
              <w:t>APIs</w:t>
            </w:r>
            <w:r>
              <w:rPr>
                <w:spacing w:val="-4"/>
                <w:sz w:val="20"/>
              </w:rPr>
              <w:t xml:space="preserve"> </w:t>
            </w:r>
            <w:r>
              <w:rPr>
                <w:sz w:val="20"/>
              </w:rPr>
              <w:t>+</w:t>
            </w:r>
            <w:r>
              <w:rPr>
                <w:spacing w:val="-3"/>
                <w:sz w:val="20"/>
              </w:rPr>
              <w:t xml:space="preserve"> </w:t>
            </w:r>
            <w:r>
              <w:rPr>
                <w:sz w:val="20"/>
              </w:rPr>
              <w:t>ETL</w:t>
            </w:r>
            <w:r>
              <w:rPr>
                <w:spacing w:val="-5"/>
                <w:sz w:val="20"/>
              </w:rPr>
              <w:t xml:space="preserve"> </w:t>
            </w:r>
            <w:r>
              <w:rPr>
                <w:spacing w:val="-2"/>
                <w:sz w:val="20"/>
              </w:rPr>
              <w:t>pipeline</w:t>
            </w:r>
          </w:p>
        </w:tc>
        <w:tc>
          <w:tcPr>
            <w:tcW w:w="4760" w:type="dxa"/>
          </w:tcPr>
          <w:p w14:paraId="5CED3C9D" w14:textId="77777777" w:rsidR="00BF10B4" w:rsidRDefault="00BF10B4" w:rsidP="00F776E4">
            <w:pPr>
              <w:pStyle w:val="TableParagraph"/>
              <w:spacing w:before="77"/>
              <w:ind w:right="215"/>
              <w:rPr>
                <w:sz w:val="20"/>
              </w:rPr>
            </w:pPr>
            <w:r>
              <w:rPr>
                <w:sz w:val="20"/>
              </w:rPr>
              <w:t>Connect</w:t>
            </w:r>
            <w:r>
              <w:rPr>
                <w:spacing w:val="-10"/>
                <w:sz w:val="20"/>
              </w:rPr>
              <w:t xml:space="preserve"> </w:t>
            </w:r>
            <w:r>
              <w:rPr>
                <w:sz w:val="20"/>
              </w:rPr>
              <w:t>LMS,</w:t>
            </w:r>
            <w:r>
              <w:rPr>
                <w:spacing w:val="-9"/>
                <w:sz w:val="20"/>
              </w:rPr>
              <w:t xml:space="preserve"> </w:t>
            </w:r>
            <w:r>
              <w:rPr>
                <w:sz w:val="20"/>
              </w:rPr>
              <w:t>CRM,</w:t>
            </w:r>
            <w:r>
              <w:rPr>
                <w:spacing w:val="-8"/>
                <w:sz w:val="20"/>
              </w:rPr>
              <w:t xml:space="preserve"> </w:t>
            </w:r>
            <w:r>
              <w:rPr>
                <w:sz w:val="20"/>
              </w:rPr>
              <w:t>credit</w:t>
            </w:r>
            <w:r>
              <w:rPr>
                <w:spacing w:val="-10"/>
                <w:sz w:val="20"/>
              </w:rPr>
              <w:t xml:space="preserve"> </w:t>
            </w:r>
            <w:r>
              <w:rPr>
                <w:sz w:val="20"/>
              </w:rPr>
              <w:t>bureau</w:t>
            </w:r>
            <w:r>
              <w:rPr>
                <w:spacing w:val="-10"/>
                <w:sz w:val="20"/>
              </w:rPr>
              <w:t xml:space="preserve"> </w:t>
            </w:r>
            <w:r>
              <w:rPr>
                <w:sz w:val="20"/>
              </w:rPr>
              <w:t>(CIBIL/Experian), UPI payment gateway</w:t>
            </w:r>
          </w:p>
        </w:tc>
      </w:tr>
    </w:tbl>
    <w:p w14:paraId="72F75AAB" w14:textId="77777777" w:rsidR="00BF10B4" w:rsidRDefault="00BF10B4" w:rsidP="00BF10B4">
      <w:pPr>
        <w:spacing w:before="58"/>
        <w:ind w:left="4" w:right="367"/>
        <w:jc w:val="center"/>
        <w:rPr>
          <w:i/>
          <w:sz w:val="19"/>
        </w:rPr>
      </w:pPr>
      <w:r>
        <w:rPr>
          <w:i/>
          <w:color w:val="444444"/>
          <w:sz w:val="19"/>
        </w:rPr>
        <w:t>Source:</w:t>
      </w:r>
      <w:r>
        <w:rPr>
          <w:i/>
          <w:color w:val="444444"/>
          <w:spacing w:val="-8"/>
          <w:sz w:val="19"/>
        </w:rPr>
        <w:t xml:space="preserve"> </w:t>
      </w:r>
      <w:r>
        <w:rPr>
          <w:i/>
          <w:color w:val="444444"/>
          <w:sz w:val="19"/>
        </w:rPr>
        <w:t>Proposed</w:t>
      </w:r>
      <w:r>
        <w:rPr>
          <w:i/>
          <w:color w:val="444444"/>
          <w:spacing w:val="-5"/>
          <w:sz w:val="19"/>
        </w:rPr>
        <w:t xml:space="preserve"> </w:t>
      </w:r>
      <w:r>
        <w:rPr>
          <w:i/>
          <w:color w:val="444444"/>
          <w:sz w:val="19"/>
        </w:rPr>
        <w:t>System</w:t>
      </w:r>
      <w:r>
        <w:rPr>
          <w:i/>
          <w:color w:val="444444"/>
          <w:spacing w:val="-7"/>
          <w:sz w:val="19"/>
        </w:rPr>
        <w:t xml:space="preserve"> </w:t>
      </w:r>
      <w:r>
        <w:rPr>
          <w:i/>
          <w:color w:val="444444"/>
          <w:sz w:val="19"/>
        </w:rPr>
        <w:t>Design;</w:t>
      </w:r>
      <w:r>
        <w:rPr>
          <w:i/>
          <w:color w:val="444444"/>
          <w:spacing w:val="-7"/>
          <w:sz w:val="19"/>
        </w:rPr>
        <w:t xml:space="preserve"> </w:t>
      </w:r>
      <w:r>
        <w:rPr>
          <w:i/>
          <w:color w:val="444444"/>
          <w:sz w:val="19"/>
        </w:rPr>
        <w:t>RTS</w:t>
      </w:r>
      <w:r>
        <w:rPr>
          <w:i/>
          <w:color w:val="444444"/>
          <w:spacing w:val="-6"/>
          <w:sz w:val="19"/>
        </w:rPr>
        <w:t xml:space="preserve"> </w:t>
      </w:r>
      <w:r>
        <w:rPr>
          <w:i/>
          <w:color w:val="444444"/>
          <w:sz w:val="19"/>
        </w:rPr>
        <w:t>Labs</w:t>
      </w:r>
      <w:r>
        <w:rPr>
          <w:i/>
          <w:color w:val="444444"/>
          <w:spacing w:val="-8"/>
          <w:sz w:val="19"/>
        </w:rPr>
        <w:t xml:space="preserve"> </w:t>
      </w:r>
      <w:r>
        <w:rPr>
          <w:i/>
          <w:color w:val="444444"/>
          <w:sz w:val="19"/>
        </w:rPr>
        <w:t>(2025);</w:t>
      </w:r>
      <w:r>
        <w:rPr>
          <w:i/>
          <w:color w:val="444444"/>
          <w:spacing w:val="-7"/>
          <w:sz w:val="19"/>
        </w:rPr>
        <w:t xml:space="preserve"> </w:t>
      </w:r>
      <w:r>
        <w:rPr>
          <w:i/>
          <w:color w:val="444444"/>
          <w:sz w:val="19"/>
        </w:rPr>
        <w:t>BBVA</w:t>
      </w:r>
      <w:r>
        <w:rPr>
          <w:i/>
          <w:color w:val="444444"/>
          <w:spacing w:val="-7"/>
          <w:sz w:val="19"/>
        </w:rPr>
        <w:t xml:space="preserve"> </w:t>
      </w:r>
      <w:r>
        <w:rPr>
          <w:i/>
          <w:color w:val="444444"/>
          <w:sz w:val="19"/>
        </w:rPr>
        <w:t>AI</w:t>
      </w:r>
      <w:r>
        <w:rPr>
          <w:i/>
          <w:color w:val="444444"/>
          <w:spacing w:val="-8"/>
          <w:sz w:val="19"/>
        </w:rPr>
        <w:t xml:space="preserve"> </w:t>
      </w:r>
      <w:r>
        <w:rPr>
          <w:i/>
          <w:color w:val="444444"/>
          <w:sz w:val="19"/>
        </w:rPr>
        <w:t>Factory</w:t>
      </w:r>
      <w:r>
        <w:rPr>
          <w:i/>
          <w:color w:val="444444"/>
          <w:spacing w:val="-7"/>
          <w:sz w:val="19"/>
        </w:rPr>
        <w:t xml:space="preserve"> </w:t>
      </w:r>
      <w:r>
        <w:rPr>
          <w:i/>
          <w:color w:val="444444"/>
          <w:spacing w:val="-2"/>
          <w:sz w:val="19"/>
        </w:rPr>
        <w:t>(2025)</w:t>
      </w:r>
    </w:p>
    <w:p w14:paraId="40455F10" w14:textId="77777777" w:rsidR="00BF10B4" w:rsidRPr="00BF10B4" w:rsidRDefault="00BF10B4" w:rsidP="00BF10B4">
      <w:pPr>
        <w:widowControl w:val="0"/>
        <w:numPr>
          <w:ilvl w:val="1"/>
          <w:numId w:val="1"/>
        </w:numPr>
        <w:tabs>
          <w:tab w:val="left" w:pos="220"/>
        </w:tabs>
        <w:autoSpaceDE w:val="0"/>
        <w:autoSpaceDN w:val="0"/>
        <w:spacing w:before="185" w:after="0" w:line="240" w:lineRule="auto"/>
        <w:ind w:left="221" w:hanging="220"/>
        <w:outlineLvl w:val="1"/>
        <w:rPr>
          <w:rFonts w:ascii="Times New Roman" w:eastAsia="Times New Roman" w:hAnsi="Times New Roman" w:cs="Times New Roman"/>
          <w:b/>
          <w:bCs/>
          <w:kern w:val="0"/>
          <w14:ligatures w14:val="none"/>
        </w:rPr>
      </w:pPr>
      <w:r w:rsidRPr="00BF10B4">
        <w:rPr>
          <w:rFonts w:ascii="Times New Roman" w:eastAsia="Times New Roman" w:hAnsi="Times New Roman" w:cs="Times New Roman"/>
          <w:b/>
          <w:bCs/>
          <w:kern w:val="0"/>
          <w14:ligatures w14:val="none"/>
        </w:rPr>
        <w:t>System</w:t>
      </w:r>
      <w:r w:rsidRPr="00BF10B4">
        <w:rPr>
          <w:rFonts w:ascii="Times New Roman" w:eastAsia="Times New Roman" w:hAnsi="Times New Roman" w:cs="Times New Roman"/>
          <w:b/>
          <w:bCs/>
          <w:spacing w:val="-3"/>
          <w:kern w:val="0"/>
          <w14:ligatures w14:val="none"/>
        </w:rPr>
        <w:t xml:space="preserve"> </w:t>
      </w:r>
      <w:r w:rsidRPr="00BF10B4">
        <w:rPr>
          <w:rFonts w:ascii="Times New Roman" w:eastAsia="Times New Roman" w:hAnsi="Times New Roman" w:cs="Times New Roman"/>
          <w:b/>
          <w:bCs/>
          <w:spacing w:val="-2"/>
          <w:kern w:val="0"/>
          <w14:ligatures w14:val="none"/>
        </w:rPr>
        <w:t>Layers</w:t>
      </w:r>
    </w:p>
    <w:p w14:paraId="55F10D02" w14:textId="0003B148" w:rsidR="00BF10B4" w:rsidRPr="00BF10B4" w:rsidRDefault="00BF10B4" w:rsidP="00BF10B4">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r w:rsidRPr="00BF10B4">
        <w:rPr>
          <w:rFonts w:ascii="Times New Roman" w:eastAsia="Times New Roman" w:hAnsi="Times New Roman" w:cs="Times New Roman"/>
          <w:b/>
          <w:bCs/>
          <w:kern w:val="0"/>
          <w:sz w:val="22"/>
          <w:szCs w:val="22"/>
          <w14:ligatures w14:val="none"/>
        </w:rPr>
        <w:t>Data Ingestion &amp; Unification Layer:</w:t>
      </w:r>
      <w:r w:rsidRPr="00BF10B4">
        <w:rPr>
          <w:rFonts w:ascii="Times New Roman" w:eastAsia="Times New Roman" w:hAnsi="Times New Roman" w:cs="Times New Roman"/>
          <w:kern w:val="0"/>
          <w:sz w:val="22"/>
          <w:szCs w:val="22"/>
          <w14:ligatures w14:val="none"/>
        </w:rPr>
        <w:t xml:space="preserve"> Consists of collecting borrower information from LMS, Credit Bureau APIs (CIBIL, Experian), CRM systems, payment gateway transaction history, WhatsApp/SMS interactions, and previously recorded calls. The data collected is standardized and then loaded into a PCI DSS compliant data lake. The borrower’s profile updates continuously as more data gets collected.</w:t>
      </w:r>
    </w:p>
    <w:p w14:paraId="0E85713A" w14:textId="77777777" w:rsidR="00BF10B4" w:rsidRPr="00BF10B4" w:rsidRDefault="00BF10B4" w:rsidP="00BF10B4">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r w:rsidRPr="00BF10B4">
        <w:rPr>
          <w:rFonts w:ascii="Times New Roman" w:eastAsia="Times New Roman" w:hAnsi="Times New Roman" w:cs="Times New Roman"/>
          <w:b/>
          <w:bCs/>
          <w:kern w:val="0"/>
          <w:sz w:val="22"/>
          <w:szCs w:val="22"/>
          <w14:ligatures w14:val="none"/>
        </w:rPr>
        <w:t>Predictive Analytics Layer:</w:t>
      </w:r>
      <w:r w:rsidRPr="00BF10B4">
        <w:rPr>
          <w:rFonts w:ascii="Times New Roman" w:eastAsia="Times New Roman" w:hAnsi="Times New Roman" w:cs="Times New Roman"/>
          <w:kern w:val="0"/>
          <w:sz w:val="22"/>
          <w:szCs w:val="22"/>
          <w14:ligatures w14:val="none"/>
        </w:rPr>
        <w:t xml:space="preserve"> Gradient boosting algorithms (</w:t>
      </w:r>
      <w:proofErr w:type="spellStart"/>
      <w:r w:rsidRPr="00BF10B4">
        <w:rPr>
          <w:rFonts w:ascii="Times New Roman" w:eastAsia="Times New Roman" w:hAnsi="Times New Roman" w:cs="Times New Roman"/>
          <w:kern w:val="0"/>
          <w:sz w:val="22"/>
          <w:szCs w:val="22"/>
          <w14:ligatures w14:val="none"/>
        </w:rPr>
        <w:t>XGBoost</w:t>
      </w:r>
      <w:proofErr w:type="spellEnd"/>
      <w:r w:rsidRPr="00BF10B4">
        <w:rPr>
          <w:rFonts w:ascii="Times New Roman" w:eastAsia="Times New Roman" w:hAnsi="Times New Roman" w:cs="Times New Roman"/>
          <w:kern w:val="0"/>
          <w:sz w:val="22"/>
          <w:szCs w:val="22"/>
          <w14:ligatures w14:val="none"/>
        </w:rPr>
        <w:t xml:space="preserve">, </w:t>
      </w:r>
      <w:proofErr w:type="spellStart"/>
      <w:r w:rsidRPr="00BF10B4">
        <w:rPr>
          <w:rFonts w:ascii="Times New Roman" w:eastAsia="Times New Roman" w:hAnsi="Times New Roman" w:cs="Times New Roman"/>
          <w:kern w:val="0"/>
          <w:sz w:val="22"/>
          <w:szCs w:val="22"/>
          <w14:ligatures w14:val="none"/>
        </w:rPr>
        <w:t>LightGBM</w:t>
      </w:r>
      <w:proofErr w:type="spellEnd"/>
      <w:r w:rsidRPr="00BF10B4">
        <w:rPr>
          <w:rFonts w:ascii="Times New Roman" w:eastAsia="Times New Roman" w:hAnsi="Times New Roman" w:cs="Times New Roman"/>
          <w:kern w:val="0"/>
          <w:sz w:val="22"/>
          <w:szCs w:val="22"/>
          <w14:ligatures w14:val="none"/>
        </w:rPr>
        <w:t xml:space="preserve">), logistic regression </w:t>
      </w:r>
      <w:r w:rsidRPr="00BF10B4">
        <w:rPr>
          <w:rFonts w:ascii="Times New Roman" w:eastAsia="Times New Roman" w:hAnsi="Times New Roman" w:cs="Times New Roman"/>
          <w:kern w:val="0"/>
          <w:sz w:val="22"/>
          <w:szCs w:val="22"/>
          <w14:ligatures w14:val="none"/>
        </w:rPr>
        <w:lastRenderedPageBreak/>
        <w:t>models process consolidated borrower data to produce Repayment Propensity Score (RPS). Scores are used to assign priorities, timing, and channels for communication with borrowers. Borrowers are grouped based on DPD, RPS, and preferred channel.</w:t>
      </w:r>
    </w:p>
    <w:p w14:paraId="38D1B16B" w14:textId="30558661" w:rsidR="00BF10B4" w:rsidRPr="00BF10B4" w:rsidRDefault="00BF10B4" w:rsidP="00BF10B4">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r w:rsidRPr="00BF10B4">
        <w:rPr>
          <w:rFonts w:ascii="Times New Roman" w:eastAsia="Times New Roman" w:hAnsi="Times New Roman" w:cs="Times New Roman"/>
          <w:b/>
          <w:bCs/>
          <w:kern w:val="0"/>
          <w:sz w:val="22"/>
          <w:szCs w:val="22"/>
          <w14:ligatures w14:val="none"/>
        </w:rPr>
        <w:t>Conversational AI Layer:</w:t>
      </w:r>
      <w:r w:rsidRPr="00BF10B4">
        <w:rPr>
          <w:rFonts w:ascii="Times New Roman" w:eastAsia="Times New Roman" w:hAnsi="Times New Roman" w:cs="Times New Roman"/>
          <w:kern w:val="0"/>
          <w:sz w:val="22"/>
          <w:szCs w:val="22"/>
          <w14:ligatures w14:val="none"/>
        </w:rPr>
        <w:t xml:space="preserve"> ASR converts voice from borrower to text. Intent recognition models detect the intent: willingness to pay, ask for a deferral, disclose hardship, or file disputes. TTS converts response texts to voices in real-time. It handles more than 10 languages and 500 dialects (Rezo AI, 2023), which is vital for India.</w:t>
      </w:r>
    </w:p>
    <w:p w14:paraId="78A07B40" w14:textId="77777777" w:rsidR="00BF10B4" w:rsidRPr="00BF10B4" w:rsidRDefault="00BF10B4" w:rsidP="00BF10B4">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r w:rsidRPr="00BF10B4">
        <w:rPr>
          <w:rFonts w:ascii="Times New Roman" w:eastAsia="Times New Roman" w:hAnsi="Times New Roman" w:cs="Times New Roman"/>
          <w:b/>
          <w:bCs/>
          <w:kern w:val="0"/>
          <w:sz w:val="22"/>
          <w:szCs w:val="22"/>
          <w14:ligatures w14:val="none"/>
        </w:rPr>
        <w:t>Sentiment Analysis Layer:</w:t>
      </w:r>
      <w:r w:rsidRPr="00BF10B4">
        <w:rPr>
          <w:rFonts w:ascii="Times New Roman" w:eastAsia="Times New Roman" w:hAnsi="Times New Roman" w:cs="Times New Roman"/>
          <w:kern w:val="0"/>
          <w:sz w:val="22"/>
          <w:szCs w:val="22"/>
          <w14:ligatures w14:val="none"/>
        </w:rPr>
        <w:t xml:space="preserve"> Continuous monitoring of sentiment in response to borrower messages. Emotional states of distress, frustration, confusion, and cooperation are analyzed in real time. If there are signs of distress or an unresolvable dispute, the call is automatically forwarded to a live agent with the entire transcript of the conversation including emotional trend line.</w:t>
      </w:r>
    </w:p>
    <w:p w14:paraId="6A0AB29D" w14:textId="3FA53AEA" w:rsidR="00BF10B4" w:rsidRDefault="00BF10B4" w:rsidP="00BF10B4">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r w:rsidRPr="00BF10B4">
        <w:rPr>
          <w:rFonts w:ascii="Times New Roman" w:eastAsia="Times New Roman" w:hAnsi="Times New Roman" w:cs="Times New Roman"/>
          <w:b/>
          <w:bCs/>
          <w:kern w:val="0"/>
          <w:sz w:val="22"/>
          <w:szCs w:val="22"/>
          <w14:ligatures w14:val="none"/>
        </w:rPr>
        <w:t>Compliance &amp; Audit Layer:</w:t>
      </w:r>
      <w:r w:rsidRPr="00BF10B4">
        <w:rPr>
          <w:rFonts w:ascii="Times New Roman" w:eastAsia="Times New Roman" w:hAnsi="Times New Roman" w:cs="Times New Roman"/>
          <w:kern w:val="0"/>
          <w:sz w:val="22"/>
          <w:szCs w:val="22"/>
          <w14:ligatures w14:val="none"/>
        </w:rPr>
        <w:t xml:space="preserve"> Automatically logs and audits all interactions. The software ensures adherence to RBI rules about calling windows, maximum number of calls, mandatory disclosures, and profanity filters. The calls are automatically recorded and </w:t>
      </w:r>
      <w:proofErr w:type="spellStart"/>
      <w:r w:rsidRPr="00BF10B4">
        <w:rPr>
          <w:rFonts w:ascii="Times New Roman" w:eastAsia="Times New Roman" w:hAnsi="Times New Roman" w:cs="Times New Roman"/>
          <w:kern w:val="0"/>
          <w:sz w:val="22"/>
          <w:szCs w:val="22"/>
          <w14:ligatures w14:val="none"/>
        </w:rPr>
        <w:t>transcripted</w:t>
      </w:r>
      <w:proofErr w:type="spellEnd"/>
      <w:r w:rsidRPr="00BF10B4">
        <w:rPr>
          <w:rFonts w:ascii="Times New Roman" w:eastAsia="Times New Roman" w:hAnsi="Times New Roman" w:cs="Times New Roman"/>
          <w:kern w:val="0"/>
          <w:sz w:val="22"/>
          <w:szCs w:val="22"/>
          <w14:ligatures w14:val="none"/>
        </w:rPr>
        <w:t xml:space="preserve"> to comply with the RBI tape recording policy.</w:t>
      </w:r>
    </w:p>
    <w:p w14:paraId="424D69BE" w14:textId="77777777" w:rsidR="00BF10B4" w:rsidRDefault="00BF10B4" w:rsidP="00BF10B4">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p>
    <w:p w14:paraId="05980B2B" w14:textId="6D821DFD" w:rsidR="00BF10B4" w:rsidRPr="00BF10B4" w:rsidRDefault="00BF10B4" w:rsidP="00BF10B4">
      <w:pPr>
        <w:widowControl w:val="0"/>
        <w:numPr>
          <w:ilvl w:val="0"/>
          <w:numId w:val="1"/>
        </w:numPr>
        <w:tabs>
          <w:tab w:val="left" w:pos="386"/>
        </w:tabs>
        <w:autoSpaceDE w:val="0"/>
        <w:autoSpaceDN w:val="0"/>
        <w:spacing w:before="79" w:after="0" w:line="240" w:lineRule="auto"/>
        <w:ind w:left="386" w:hanging="386"/>
        <w:jc w:val="both"/>
        <w:outlineLvl w:val="0"/>
        <w:rPr>
          <w:rFonts w:ascii="Times New Roman" w:eastAsia="Times New Roman" w:hAnsi="Times New Roman" w:cs="Times New Roman"/>
          <w:b/>
          <w:bCs/>
          <w:kern w:val="0"/>
          <w14:ligatures w14:val="none"/>
        </w:rPr>
      </w:pPr>
      <w:r w:rsidRPr="00BF10B4">
        <w:rPr>
          <w:rFonts w:ascii="Times New Roman" w:eastAsia="Times New Roman" w:hAnsi="Times New Roman" w:cs="Times New Roman"/>
          <w:b/>
          <w:bCs/>
          <w:spacing w:val="-2"/>
          <w:kern w:val="0"/>
          <w14:ligatures w14:val="none"/>
        </w:rPr>
        <w:t>Methodology</w:t>
      </w:r>
      <w:r>
        <w:rPr>
          <w:rFonts w:ascii="Times New Roman" w:eastAsia="Times New Roman" w:hAnsi="Times New Roman" w:cs="Times New Roman"/>
          <w:b/>
          <w:bCs/>
          <w:spacing w:val="-2"/>
          <w:kern w:val="0"/>
          <w14:ligatures w14:val="none"/>
        </w:rPr>
        <w:br/>
      </w:r>
    </w:p>
    <w:p w14:paraId="27B4AA71" w14:textId="2356D2D7" w:rsidR="00BF10B4" w:rsidRPr="00BF10B4" w:rsidRDefault="00BF10B4" w:rsidP="00BF10B4">
      <w:pPr>
        <w:pStyle w:val="ListParagraph"/>
        <w:widowControl w:val="0"/>
        <w:numPr>
          <w:ilvl w:val="1"/>
          <w:numId w:val="1"/>
        </w:numPr>
        <w:tabs>
          <w:tab w:val="left" w:pos="386"/>
        </w:tabs>
        <w:autoSpaceDE w:val="0"/>
        <w:autoSpaceDN w:val="0"/>
        <w:spacing w:before="79" w:after="0" w:line="240" w:lineRule="auto"/>
        <w:jc w:val="both"/>
        <w:outlineLvl w:val="0"/>
        <w:rPr>
          <w:rFonts w:ascii="Times New Roman" w:eastAsia="Times New Roman" w:hAnsi="Times New Roman" w:cs="Times New Roman"/>
          <w:b/>
          <w:bCs/>
          <w:kern w:val="0"/>
          <w:sz w:val="22"/>
          <w:szCs w:val="22"/>
          <w14:ligatures w14:val="none"/>
        </w:rPr>
      </w:pPr>
      <w:r w:rsidRPr="00BF10B4">
        <w:rPr>
          <w:rFonts w:ascii="Times New Roman" w:eastAsia="Times New Roman" w:hAnsi="Times New Roman" w:cs="Times New Roman"/>
          <w:b/>
          <w:bCs/>
          <w:kern w:val="0"/>
          <w:sz w:val="22"/>
          <w:szCs w:val="22"/>
          <w14:ligatures w14:val="none"/>
        </w:rPr>
        <w:t>Borrower Segmentation Model</w:t>
      </w:r>
    </w:p>
    <w:p w14:paraId="23EF031A" w14:textId="34BBF446" w:rsidR="00BF10B4" w:rsidRPr="00BF10B4" w:rsidRDefault="00BF10B4" w:rsidP="00BF10B4">
      <w:pPr>
        <w:widowControl w:val="0"/>
        <w:tabs>
          <w:tab w:val="left" w:pos="386"/>
        </w:tabs>
        <w:autoSpaceDE w:val="0"/>
        <w:autoSpaceDN w:val="0"/>
        <w:spacing w:before="79" w:after="0" w:line="240" w:lineRule="auto"/>
        <w:ind w:left="-1"/>
        <w:jc w:val="both"/>
        <w:outlineLvl w:val="0"/>
        <w:rPr>
          <w:rFonts w:ascii="Times New Roman" w:eastAsia="Times New Roman" w:hAnsi="Times New Roman" w:cs="Times New Roman"/>
          <w:b/>
          <w:bCs/>
          <w:kern w:val="0"/>
          <w14:ligatures w14:val="none"/>
        </w:rPr>
      </w:pPr>
      <w:r w:rsidRPr="00BF10B4">
        <w:rPr>
          <w:rFonts w:ascii="Times New Roman" w:eastAsia="Times New Roman" w:hAnsi="Times New Roman" w:cs="Times New Roman"/>
          <w:kern w:val="0"/>
          <w:sz w:val="22"/>
          <w:szCs w:val="22"/>
          <w14:ligatures w14:val="none"/>
        </w:rPr>
        <w:t>This platform categorizes borrowers based on DPD, RPS, the reason for defaulting (either no funds, forgetting, or deliberate default—each needing a completely unique approach according to Rezo AI, 2023), the sentiment profile of their previous conversations, and communication channel. Such a refined segmentation process ensures that the appropriate action is taken for every borrower category, resulting in optimal performance and minimal effort wasted through unnecessary communications</w:t>
      </w:r>
      <w:r w:rsidRPr="00BF10B4">
        <w:rPr>
          <w:rFonts w:ascii="Times New Roman" w:eastAsia="Times New Roman" w:hAnsi="Times New Roman" w:cs="Times New Roman"/>
          <w:b/>
          <w:bCs/>
          <w:kern w:val="0"/>
          <w14:ligatures w14:val="none"/>
        </w:rPr>
        <w:t>.</w:t>
      </w:r>
    </w:p>
    <w:p w14:paraId="16321BBA" w14:textId="77777777" w:rsidR="00473D9C" w:rsidRDefault="00473D9C" w:rsidP="00473D9C">
      <w:pPr>
        <w:pStyle w:val="ListParagraph"/>
        <w:widowControl w:val="0"/>
        <w:numPr>
          <w:ilvl w:val="1"/>
          <w:numId w:val="1"/>
        </w:numPr>
        <w:tabs>
          <w:tab w:val="left" w:pos="400"/>
        </w:tabs>
        <w:autoSpaceDE w:val="0"/>
        <w:autoSpaceDN w:val="0"/>
        <w:spacing w:before="243" w:after="0" w:line="240" w:lineRule="auto"/>
        <w:jc w:val="both"/>
        <w:outlineLvl w:val="0"/>
        <w:rPr>
          <w:rFonts w:ascii="Times New Roman" w:eastAsia="Times New Roman" w:hAnsi="Times New Roman" w:cs="Times New Roman"/>
          <w:b/>
          <w:bCs/>
          <w:kern w:val="0"/>
          <w:sz w:val="22"/>
          <w:szCs w:val="22"/>
          <w14:ligatures w14:val="none"/>
        </w:rPr>
      </w:pPr>
      <w:r w:rsidRPr="00473D9C">
        <w:rPr>
          <w:rFonts w:ascii="Times New Roman" w:eastAsia="Times New Roman" w:hAnsi="Times New Roman" w:cs="Times New Roman"/>
          <w:b/>
          <w:bCs/>
          <w:kern w:val="0"/>
          <w:sz w:val="22"/>
          <w:szCs w:val="22"/>
          <w14:ligatures w14:val="none"/>
        </w:rPr>
        <w:t>Machine Learning Pipeline</w:t>
      </w:r>
    </w:p>
    <w:p w14:paraId="17057E47" w14:textId="0E84DF3D" w:rsidR="00473D9C" w:rsidRDefault="00473D9C" w:rsidP="00473D9C">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r w:rsidRPr="00473D9C">
        <w:rPr>
          <w:rFonts w:ascii="Times New Roman" w:eastAsia="Times New Roman" w:hAnsi="Times New Roman" w:cs="Times New Roman"/>
          <w:kern w:val="0"/>
          <w:sz w:val="22"/>
          <w:szCs w:val="22"/>
          <w14:ligatures w14:val="none"/>
        </w:rPr>
        <w:t>The pipeline utilizes the methodology published by BBVA AI Factory, which includes: (</w:t>
      </w:r>
      <w:proofErr w:type="spellStart"/>
      <w:r w:rsidRPr="00473D9C">
        <w:rPr>
          <w:rFonts w:ascii="Times New Roman" w:eastAsia="Times New Roman" w:hAnsi="Times New Roman" w:cs="Times New Roman"/>
          <w:kern w:val="0"/>
          <w:sz w:val="22"/>
          <w:szCs w:val="22"/>
          <w14:ligatures w14:val="none"/>
        </w:rPr>
        <w:t>i</w:t>
      </w:r>
      <w:proofErr w:type="spellEnd"/>
      <w:r w:rsidRPr="00473D9C">
        <w:rPr>
          <w:rFonts w:ascii="Times New Roman" w:eastAsia="Times New Roman" w:hAnsi="Times New Roman" w:cs="Times New Roman"/>
          <w:kern w:val="0"/>
          <w:sz w:val="22"/>
          <w:szCs w:val="22"/>
          <w14:ligatures w14:val="none"/>
        </w:rPr>
        <w:t>) Construction of the dataset using the data lake, (ii) Train/validation/test split based on the date to mimic production, (iii) Univariate/bivariate analysis of variables for feature engineering, (iv) Upper Bound Complex Model with Auto</w:t>
      </w:r>
      <w:r>
        <w:rPr>
          <w:rFonts w:ascii="Times New Roman" w:eastAsia="Times New Roman" w:hAnsi="Times New Roman" w:cs="Times New Roman"/>
          <w:kern w:val="0"/>
          <w:sz w:val="22"/>
          <w:szCs w:val="22"/>
          <w14:ligatures w14:val="none"/>
        </w:rPr>
        <w:t xml:space="preserve">-ML </w:t>
      </w:r>
      <w:r w:rsidRPr="00473D9C">
        <w:rPr>
          <w:rFonts w:ascii="Times New Roman" w:eastAsia="Times New Roman" w:hAnsi="Times New Roman" w:cs="Times New Roman"/>
          <w:kern w:val="0"/>
          <w:sz w:val="22"/>
          <w:szCs w:val="22"/>
          <w14:ligatures w14:val="none"/>
        </w:rPr>
        <w:t xml:space="preserve">and (v) Candidate Model selection based on interpretability and </w:t>
      </w:r>
      <w:proofErr w:type="spellStart"/>
      <w:r w:rsidRPr="00473D9C">
        <w:rPr>
          <w:rFonts w:ascii="Times New Roman" w:eastAsia="Times New Roman" w:hAnsi="Times New Roman" w:cs="Times New Roman"/>
          <w:kern w:val="0"/>
          <w:sz w:val="22"/>
          <w:szCs w:val="22"/>
          <w14:ligatures w14:val="none"/>
        </w:rPr>
        <w:t>deployability</w:t>
      </w:r>
      <w:proofErr w:type="spellEnd"/>
      <w:r w:rsidRPr="00473D9C">
        <w:rPr>
          <w:rFonts w:ascii="Times New Roman" w:eastAsia="Times New Roman" w:hAnsi="Times New Roman" w:cs="Times New Roman"/>
          <w:kern w:val="0"/>
          <w:sz w:val="22"/>
          <w:szCs w:val="22"/>
          <w14:ligatures w14:val="none"/>
        </w:rPr>
        <w:t xml:space="preserve"> criteria. Performance metrics include AUC-ROC, precision, recall, and F1-score. Periodic model retraining is done to avoid performance degradation.</w:t>
      </w:r>
    </w:p>
    <w:p w14:paraId="11EE5A21" w14:textId="1EBEE510" w:rsidR="00473D9C" w:rsidRPr="00473D9C" w:rsidRDefault="00473D9C" w:rsidP="00473D9C">
      <w:pPr>
        <w:pStyle w:val="ListParagraph"/>
        <w:widowControl w:val="0"/>
        <w:numPr>
          <w:ilvl w:val="1"/>
          <w:numId w:val="1"/>
        </w:numPr>
        <w:tabs>
          <w:tab w:val="left" w:pos="400"/>
        </w:tabs>
        <w:autoSpaceDE w:val="0"/>
        <w:autoSpaceDN w:val="0"/>
        <w:spacing w:before="243" w:after="0" w:line="240" w:lineRule="auto"/>
        <w:jc w:val="both"/>
        <w:outlineLvl w:val="0"/>
        <w:rPr>
          <w:rFonts w:ascii="Times New Roman" w:eastAsia="Times New Roman" w:hAnsi="Times New Roman" w:cs="Times New Roman"/>
          <w:b/>
          <w:bCs/>
          <w:kern w:val="0"/>
          <w:sz w:val="22"/>
          <w:szCs w:val="22"/>
          <w14:ligatures w14:val="none"/>
        </w:rPr>
      </w:pPr>
      <w:r w:rsidRPr="00473D9C">
        <w:rPr>
          <w:rFonts w:ascii="Times New Roman" w:eastAsia="Times New Roman" w:hAnsi="Times New Roman" w:cs="Times New Roman"/>
          <w:b/>
          <w:bCs/>
          <w:kern w:val="0"/>
          <w:sz w:val="22"/>
          <w:szCs w:val="22"/>
          <w14:ligatures w14:val="none"/>
        </w:rPr>
        <w:t>Call Flow Design</w:t>
      </w:r>
    </w:p>
    <w:p w14:paraId="649E0239" w14:textId="3DB69354" w:rsidR="00473D9C" w:rsidRPr="00473D9C" w:rsidRDefault="00473D9C" w:rsidP="00473D9C">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kern w:val="0"/>
          <w:sz w:val="22"/>
          <w:szCs w:val="22"/>
          <w14:ligatures w14:val="none"/>
        </w:rPr>
      </w:pPr>
      <w:r w:rsidRPr="00473D9C">
        <w:rPr>
          <w:rFonts w:ascii="Times New Roman" w:eastAsia="Times New Roman" w:hAnsi="Times New Roman" w:cs="Times New Roman"/>
          <w:kern w:val="0"/>
          <w:sz w:val="22"/>
          <w:szCs w:val="22"/>
          <w14:ligatures w14:val="none"/>
        </w:rPr>
        <w:t>The AI-powered phone call goes through the following process: (</w:t>
      </w:r>
      <w:proofErr w:type="spellStart"/>
      <w:r w:rsidRPr="00473D9C">
        <w:rPr>
          <w:rFonts w:ascii="Times New Roman" w:eastAsia="Times New Roman" w:hAnsi="Times New Roman" w:cs="Times New Roman"/>
          <w:kern w:val="0"/>
          <w:sz w:val="22"/>
          <w:szCs w:val="22"/>
          <w14:ligatures w14:val="none"/>
        </w:rPr>
        <w:t>i</w:t>
      </w:r>
      <w:proofErr w:type="spellEnd"/>
      <w:r w:rsidRPr="00473D9C">
        <w:rPr>
          <w:rFonts w:ascii="Times New Roman" w:eastAsia="Times New Roman" w:hAnsi="Times New Roman" w:cs="Times New Roman"/>
          <w:kern w:val="0"/>
          <w:sz w:val="22"/>
          <w:szCs w:val="22"/>
          <w14:ligatures w14:val="none"/>
        </w:rPr>
        <w:t>) Identification and Disclosure – The AI agent identifies itself and the financial institution it represents during the call initiation, as per the RBI guidelines; (ii) Intent Probing – The AI agent asks about the borrower’s knowledge of the overdue amount;</w:t>
      </w:r>
    </w:p>
    <w:p w14:paraId="4DC5223A" w14:textId="1CC8224C" w:rsid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r w:rsidRPr="00473D9C">
        <w:rPr>
          <w:rFonts w:ascii="Times New Roman" w:eastAsia="Times New Roman" w:hAnsi="Times New Roman" w:cs="Times New Roman"/>
          <w:kern w:val="0"/>
          <w:sz w:val="22"/>
          <w:szCs w:val="22"/>
          <w14:ligatures w14:val="none"/>
        </w:rPr>
        <w:t>(iii) Offer Presentation – Personalized payment plans are offered depending on the RPS and segment; (iv) Payment Collection – If the borrower accepts, an online payment link is provided via SMS or WhatsApp and a Promise to Pay (PTP) is made; and (v) Escalation – Disputes or difficult situations lead to human intervention with a detailed context.</w:t>
      </w:r>
    </w:p>
    <w:p w14:paraId="0394006B" w14:textId="77777777" w:rsid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p>
    <w:p w14:paraId="48BDF580" w14:textId="77777777" w:rsid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p>
    <w:p w14:paraId="21687D51" w14:textId="77777777" w:rsidR="00473D9C" w:rsidRPr="00473D9C" w:rsidRDefault="00473D9C" w:rsidP="00473D9C">
      <w:pPr>
        <w:widowControl w:val="0"/>
        <w:numPr>
          <w:ilvl w:val="0"/>
          <w:numId w:val="1"/>
        </w:numPr>
        <w:tabs>
          <w:tab w:val="left" w:pos="293"/>
        </w:tabs>
        <w:autoSpaceDE w:val="0"/>
        <w:autoSpaceDN w:val="0"/>
        <w:spacing w:before="242" w:after="0" w:line="240" w:lineRule="auto"/>
        <w:ind w:left="293" w:hanging="293"/>
        <w:jc w:val="both"/>
        <w:outlineLvl w:val="0"/>
        <w:rPr>
          <w:rFonts w:ascii="Times New Roman" w:eastAsia="Times New Roman" w:hAnsi="Times New Roman" w:cs="Times New Roman"/>
          <w:b/>
          <w:bCs/>
          <w:kern w:val="0"/>
          <w14:ligatures w14:val="none"/>
        </w:rPr>
      </w:pPr>
      <w:r w:rsidRPr="00473D9C">
        <w:rPr>
          <w:rFonts w:ascii="Times New Roman" w:eastAsia="Times New Roman" w:hAnsi="Times New Roman" w:cs="Times New Roman"/>
          <w:b/>
          <w:bCs/>
          <w:kern w:val="0"/>
          <w14:ligatures w14:val="none"/>
        </w:rPr>
        <w:lastRenderedPageBreak/>
        <w:t>Case</w:t>
      </w:r>
      <w:r w:rsidRPr="00473D9C">
        <w:rPr>
          <w:rFonts w:ascii="Times New Roman" w:eastAsia="Times New Roman" w:hAnsi="Times New Roman" w:cs="Times New Roman"/>
          <w:b/>
          <w:bCs/>
          <w:spacing w:val="-2"/>
          <w:kern w:val="0"/>
          <w14:ligatures w14:val="none"/>
        </w:rPr>
        <w:t xml:space="preserve"> Studies</w:t>
      </w:r>
    </w:p>
    <w:p w14:paraId="400F5916" w14:textId="77777777" w:rsid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r w:rsidRPr="00473D9C">
        <w:rPr>
          <w:rFonts w:ascii="Times New Roman" w:eastAsia="Times New Roman" w:hAnsi="Times New Roman" w:cs="Times New Roman"/>
          <w:b/>
          <w:bCs/>
          <w:kern w:val="0"/>
          <w:sz w:val="22"/>
          <w:szCs w:val="22"/>
          <w14:ligatures w14:val="none"/>
        </w:rPr>
        <w:t>Case Study 1: Rezo AI — AI-Powered Loan Recovery for a Leading Indian NBFC</w:t>
      </w:r>
      <w:r>
        <w:rPr>
          <w:rFonts w:ascii="Times New Roman" w:eastAsia="Times New Roman" w:hAnsi="Times New Roman" w:cs="Times New Roman"/>
          <w:b/>
          <w:bCs/>
          <w:kern w:val="0"/>
          <w:sz w:val="22"/>
          <w:szCs w:val="22"/>
          <w14:ligatures w14:val="none"/>
        </w:rPr>
        <w:br/>
      </w:r>
      <w:r>
        <w:rPr>
          <w:rFonts w:ascii="Times New Roman" w:eastAsia="Times New Roman" w:hAnsi="Times New Roman" w:cs="Times New Roman"/>
          <w:b/>
          <w:bCs/>
          <w:kern w:val="0"/>
          <w:sz w:val="22"/>
          <w:szCs w:val="22"/>
          <w14:ligatures w14:val="none"/>
        </w:rPr>
        <w:br/>
      </w:r>
      <w:r w:rsidRPr="00473D9C">
        <w:rPr>
          <w:rFonts w:ascii="Times New Roman" w:eastAsia="Times New Roman" w:hAnsi="Times New Roman" w:cs="Times New Roman"/>
          <w:b/>
          <w:bCs/>
          <w:kern w:val="0"/>
          <w:sz w:val="22"/>
          <w:szCs w:val="22"/>
          <w14:ligatures w14:val="none"/>
        </w:rPr>
        <w:t>Background and Customer Information:</w:t>
      </w:r>
      <w:r w:rsidRPr="00473D9C">
        <w:rPr>
          <w:rFonts w:ascii="Times New Roman" w:eastAsia="Times New Roman" w:hAnsi="Times New Roman" w:cs="Times New Roman"/>
          <w:kern w:val="0"/>
          <w:sz w:val="22"/>
          <w:szCs w:val="22"/>
          <w14:ligatures w14:val="none"/>
        </w:rPr>
        <w:t xml:space="preserve"> Rezo AI is an Indian-born conversational AI brand that has innovated in using artificial intelligence technology for collecting loans in the NBFC industry. The customer is an NBFC operating in India with a loan portfolio worth more than USD 10 billion and sales of more than INR 15,000 crores. Its collections process is manual and inefficient, resulting in </w:t>
      </w:r>
      <w:proofErr w:type="gramStart"/>
      <w:r w:rsidRPr="00473D9C">
        <w:rPr>
          <w:rFonts w:ascii="Times New Roman" w:eastAsia="Times New Roman" w:hAnsi="Times New Roman" w:cs="Times New Roman"/>
          <w:kern w:val="0"/>
          <w:sz w:val="22"/>
          <w:szCs w:val="22"/>
          <w14:ligatures w14:val="none"/>
        </w:rPr>
        <w:t>a</w:t>
      </w:r>
      <w:proofErr w:type="gramEnd"/>
      <w:r w:rsidRPr="00473D9C">
        <w:rPr>
          <w:rFonts w:ascii="Times New Roman" w:eastAsia="Times New Roman" w:hAnsi="Times New Roman" w:cs="Times New Roman"/>
          <w:kern w:val="0"/>
          <w:sz w:val="22"/>
          <w:szCs w:val="22"/>
          <w14:ligatures w14:val="none"/>
        </w:rPr>
        <w:t xml:space="preserve"> 85% success rate, below industry standards, because of generic communication styles that could not be personalized (Rezo AI Case Study, 2024).</w:t>
      </w:r>
    </w:p>
    <w:p w14:paraId="6DF91E99" w14:textId="77777777" w:rsidR="00473D9C" w:rsidRP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p>
    <w:p w14:paraId="5BDC4CD2" w14:textId="27D96541" w:rsid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r w:rsidRPr="00473D9C">
        <w:rPr>
          <w:rFonts w:ascii="Times New Roman" w:eastAsia="Times New Roman" w:hAnsi="Times New Roman" w:cs="Times New Roman"/>
          <w:b/>
          <w:bCs/>
          <w:kern w:val="0"/>
          <w:sz w:val="22"/>
          <w:szCs w:val="22"/>
          <w14:ligatures w14:val="none"/>
        </w:rPr>
        <w:t>Implementation:</w:t>
      </w:r>
      <w:r w:rsidRPr="00473D9C">
        <w:rPr>
          <w:rFonts w:ascii="Times New Roman" w:eastAsia="Times New Roman" w:hAnsi="Times New Roman" w:cs="Times New Roman"/>
          <w:kern w:val="0"/>
          <w:sz w:val="22"/>
          <w:szCs w:val="22"/>
          <w14:ligatures w14:val="none"/>
        </w:rPr>
        <w:t xml:space="preserve"> Rezo AI deployed their Agentic AI platform for their </w:t>
      </w:r>
      <w:proofErr w:type="gramStart"/>
      <w:r w:rsidRPr="00473D9C">
        <w:rPr>
          <w:rFonts w:ascii="Times New Roman" w:eastAsia="Times New Roman" w:hAnsi="Times New Roman" w:cs="Times New Roman"/>
          <w:kern w:val="0"/>
          <w:sz w:val="22"/>
          <w:szCs w:val="22"/>
          <w14:ligatures w14:val="none"/>
        </w:rPr>
        <w:t>collections</w:t>
      </w:r>
      <w:proofErr w:type="gramEnd"/>
      <w:r w:rsidRPr="00473D9C">
        <w:rPr>
          <w:rFonts w:ascii="Times New Roman" w:eastAsia="Times New Roman" w:hAnsi="Times New Roman" w:cs="Times New Roman"/>
          <w:kern w:val="0"/>
          <w:sz w:val="22"/>
          <w:szCs w:val="22"/>
          <w14:ligatures w14:val="none"/>
        </w:rPr>
        <w:t xml:space="preserve"> scenario. This idea was based on the premise that there were three different motivations for non-payment among the clients: absence of money, forgetfulness, or intentional default. Agentic AI spoke 10+ languages and 500+ dialects, was deployed in less than two weeks, and categorized borrowers based on their payment trends and </w:t>
      </w:r>
      <w:proofErr w:type="gramStart"/>
      <w:r w:rsidRPr="00473D9C">
        <w:rPr>
          <w:rFonts w:ascii="Times New Roman" w:eastAsia="Times New Roman" w:hAnsi="Times New Roman" w:cs="Times New Roman"/>
          <w:kern w:val="0"/>
          <w:sz w:val="22"/>
          <w:szCs w:val="22"/>
          <w14:ligatures w14:val="none"/>
        </w:rPr>
        <w:t>amount</w:t>
      </w:r>
      <w:proofErr w:type="gramEnd"/>
      <w:r w:rsidRPr="00473D9C">
        <w:rPr>
          <w:rFonts w:ascii="Times New Roman" w:eastAsia="Times New Roman" w:hAnsi="Times New Roman" w:cs="Times New Roman"/>
          <w:kern w:val="0"/>
          <w:sz w:val="22"/>
          <w:szCs w:val="22"/>
          <w14:ligatures w14:val="none"/>
        </w:rPr>
        <w:t xml:space="preserve"> of unpaid debts.</w:t>
      </w:r>
    </w:p>
    <w:p w14:paraId="717AFF52" w14:textId="77777777" w:rsid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p>
    <w:p w14:paraId="592DEAB6" w14:textId="6A2DEE3E" w:rsidR="00473D9C" w:rsidRPr="00473D9C" w:rsidRDefault="00473D9C" w:rsidP="00473D9C">
      <w:pPr>
        <w:pStyle w:val="ListParagraph"/>
        <w:widowControl w:val="0"/>
        <w:tabs>
          <w:tab w:val="left" w:pos="400"/>
        </w:tabs>
        <w:autoSpaceDE w:val="0"/>
        <w:autoSpaceDN w:val="0"/>
        <w:spacing w:before="243" w:after="0" w:line="240" w:lineRule="auto"/>
        <w:ind w:left="220"/>
        <w:jc w:val="both"/>
        <w:outlineLvl w:val="0"/>
        <w:rPr>
          <w:rFonts w:ascii="Times New Roman" w:eastAsia="Times New Roman" w:hAnsi="Times New Roman" w:cs="Times New Roman"/>
          <w:kern w:val="0"/>
          <w:sz w:val="22"/>
          <w:szCs w:val="22"/>
          <w14:ligatures w14:val="none"/>
        </w:rPr>
      </w:pPr>
    </w:p>
    <w:p w14:paraId="12BC27F5" w14:textId="671C9B75" w:rsidR="00981C2F" w:rsidRPr="00473D9C" w:rsidRDefault="00473D9C" w:rsidP="00473D9C">
      <w:pPr>
        <w:widowControl w:val="0"/>
        <w:tabs>
          <w:tab w:val="left" w:pos="400"/>
        </w:tabs>
        <w:autoSpaceDE w:val="0"/>
        <w:autoSpaceDN w:val="0"/>
        <w:spacing w:before="243" w:after="0" w:line="240" w:lineRule="auto"/>
        <w:jc w:val="both"/>
        <w:outlineLvl w:val="0"/>
        <w:rPr>
          <w:rFonts w:ascii="Times New Roman" w:eastAsia="Times New Roman" w:hAnsi="Times New Roman" w:cs="Times New Roman"/>
          <w:b/>
          <w:bCs/>
          <w:kern w:val="0"/>
          <w14:ligatures w14:val="none"/>
        </w:rPr>
      </w:pPr>
      <w:r>
        <w:rPr>
          <w:noProof/>
          <w:sz w:val="20"/>
        </w:rPr>
        <w:drawing>
          <wp:inline distT="0" distB="0" distL="0" distR="0" wp14:anchorId="4F84C07B" wp14:editId="32D90B85">
            <wp:extent cx="5824484" cy="330936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824484" cy="3309366"/>
                    </a:xfrm>
                    <a:prstGeom prst="rect">
                      <a:avLst/>
                    </a:prstGeom>
                  </pic:spPr>
                </pic:pic>
              </a:graphicData>
            </a:graphic>
          </wp:inline>
        </w:drawing>
      </w:r>
    </w:p>
    <w:p w14:paraId="5C1281D9" w14:textId="77777777" w:rsidR="00473D9C" w:rsidRDefault="00473D9C" w:rsidP="00473D9C">
      <w:pPr>
        <w:spacing w:before="93"/>
        <w:ind w:left="948"/>
        <w:rPr>
          <w:i/>
          <w:sz w:val="19"/>
        </w:rPr>
      </w:pPr>
      <w:r>
        <w:rPr>
          <w:i/>
          <w:color w:val="444444"/>
          <w:sz w:val="19"/>
        </w:rPr>
        <w:t>Figure</w:t>
      </w:r>
      <w:r>
        <w:rPr>
          <w:i/>
          <w:color w:val="444444"/>
          <w:spacing w:val="-6"/>
          <w:sz w:val="19"/>
        </w:rPr>
        <w:t xml:space="preserve"> </w:t>
      </w:r>
      <w:r>
        <w:rPr>
          <w:i/>
          <w:color w:val="444444"/>
          <w:sz w:val="19"/>
        </w:rPr>
        <w:t>2:</w:t>
      </w:r>
      <w:r>
        <w:rPr>
          <w:i/>
          <w:color w:val="444444"/>
          <w:spacing w:val="-6"/>
          <w:sz w:val="19"/>
        </w:rPr>
        <w:t xml:space="preserve"> </w:t>
      </w:r>
      <w:r>
        <w:rPr>
          <w:i/>
          <w:color w:val="444444"/>
          <w:sz w:val="19"/>
        </w:rPr>
        <w:t>Rezo</w:t>
      </w:r>
      <w:r>
        <w:rPr>
          <w:i/>
          <w:color w:val="444444"/>
          <w:spacing w:val="-4"/>
          <w:sz w:val="19"/>
        </w:rPr>
        <w:t xml:space="preserve"> </w:t>
      </w:r>
      <w:r>
        <w:rPr>
          <w:i/>
          <w:color w:val="444444"/>
          <w:sz w:val="19"/>
        </w:rPr>
        <w:t>AI</w:t>
      </w:r>
      <w:r>
        <w:rPr>
          <w:i/>
          <w:color w:val="444444"/>
          <w:spacing w:val="-4"/>
          <w:sz w:val="19"/>
        </w:rPr>
        <w:t xml:space="preserve"> </w:t>
      </w:r>
      <w:r>
        <w:rPr>
          <w:i/>
          <w:color w:val="444444"/>
          <w:sz w:val="19"/>
        </w:rPr>
        <w:t>—</w:t>
      </w:r>
      <w:r>
        <w:rPr>
          <w:i/>
          <w:color w:val="444444"/>
          <w:spacing w:val="-6"/>
          <w:sz w:val="19"/>
        </w:rPr>
        <w:t xml:space="preserve"> </w:t>
      </w:r>
      <w:r>
        <w:rPr>
          <w:i/>
          <w:color w:val="444444"/>
          <w:sz w:val="19"/>
        </w:rPr>
        <w:t>NBFC</w:t>
      </w:r>
      <w:r>
        <w:rPr>
          <w:i/>
          <w:color w:val="444444"/>
          <w:spacing w:val="-5"/>
          <w:sz w:val="19"/>
        </w:rPr>
        <w:t xml:space="preserve"> </w:t>
      </w:r>
      <w:r>
        <w:rPr>
          <w:i/>
          <w:color w:val="444444"/>
          <w:sz w:val="19"/>
        </w:rPr>
        <w:t>Performance</w:t>
      </w:r>
      <w:r>
        <w:rPr>
          <w:i/>
          <w:color w:val="444444"/>
          <w:spacing w:val="-6"/>
          <w:sz w:val="19"/>
        </w:rPr>
        <w:t xml:space="preserve"> </w:t>
      </w:r>
      <w:r>
        <w:rPr>
          <w:i/>
          <w:color w:val="444444"/>
          <w:sz w:val="19"/>
        </w:rPr>
        <w:t>Before</w:t>
      </w:r>
      <w:r>
        <w:rPr>
          <w:i/>
          <w:color w:val="444444"/>
          <w:spacing w:val="-6"/>
          <w:sz w:val="19"/>
        </w:rPr>
        <w:t xml:space="preserve"> </w:t>
      </w:r>
      <w:r>
        <w:rPr>
          <w:i/>
          <w:color w:val="444444"/>
          <w:sz w:val="19"/>
        </w:rPr>
        <w:t>vs</w:t>
      </w:r>
      <w:r>
        <w:rPr>
          <w:i/>
          <w:color w:val="444444"/>
          <w:spacing w:val="-7"/>
          <w:sz w:val="19"/>
        </w:rPr>
        <w:t xml:space="preserve"> </w:t>
      </w:r>
      <w:r>
        <w:rPr>
          <w:i/>
          <w:color w:val="444444"/>
          <w:sz w:val="19"/>
        </w:rPr>
        <w:t>After</w:t>
      </w:r>
      <w:r>
        <w:rPr>
          <w:i/>
          <w:color w:val="444444"/>
          <w:spacing w:val="-4"/>
          <w:sz w:val="19"/>
        </w:rPr>
        <w:t xml:space="preserve"> </w:t>
      </w:r>
      <w:r>
        <w:rPr>
          <w:i/>
          <w:color w:val="444444"/>
          <w:sz w:val="19"/>
        </w:rPr>
        <w:t>AI</w:t>
      </w:r>
      <w:r>
        <w:rPr>
          <w:i/>
          <w:color w:val="444444"/>
          <w:spacing w:val="-6"/>
          <w:sz w:val="19"/>
        </w:rPr>
        <w:t xml:space="preserve"> </w:t>
      </w:r>
      <w:r>
        <w:rPr>
          <w:i/>
          <w:color w:val="444444"/>
          <w:sz w:val="19"/>
        </w:rPr>
        <w:t>Deployment</w:t>
      </w:r>
      <w:r>
        <w:rPr>
          <w:i/>
          <w:color w:val="444444"/>
          <w:spacing w:val="-5"/>
          <w:sz w:val="19"/>
        </w:rPr>
        <w:t xml:space="preserve"> </w:t>
      </w:r>
      <w:r>
        <w:rPr>
          <w:i/>
          <w:color w:val="444444"/>
          <w:sz w:val="19"/>
        </w:rPr>
        <w:t>(Rezo</w:t>
      </w:r>
      <w:r>
        <w:rPr>
          <w:i/>
          <w:color w:val="444444"/>
          <w:spacing w:val="-4"/>
          <w:sz w:val="19"/>
        </w:rPr>
        <w:t xml:space="preserve"> </w:t>
      </w:r>
      <w:r>
        <w:rPr>
          <w:i/>
          <w:color w:val="444444"/>
          <w:sz w:val="19"/>
        </w:rPr>
        <w:t>AI,</w:t>
      </w:r>
      <w:r>
        <w:rPr>
          <w:i/>
          <w:color w:val="444444"/>
          <w:spacing w:val="-5"/>
          <w:sz w:val="19"/>
        </w:rPr>
        <w:t xml:space="preserve"> </w:t>
      </w:r>
      <w:r>
        <w:rPr>
          <w:i/>
          <w:color w:val="444444"/>
          <w:sz w:val="19"/>
        </w:rPr>
        <w:t>2024;</w:t>
      </w:r>
      <w:r>
        <w:rPr>
          <w:i/>
          <w:color w:val="444444"/>
          <w:spacing w:val="-6"/>
          <w:sz w:val="19"/>
        </w:rPr>
        <w:t xml:space="preserve"> </w:t>
      </w:r>
      <w:proofErr w:type="spellStart"/>
      <w:r>
        <w:rPr>
          <w:i/>
          <w:color w:val="444444"/>
          <w:sz w:val="19"/>
        </w:rPr>
        <w:t>Elets</w:t>
      </w:r>
      <w:proofErr w:type="spellEnd"/>
      <w:r>
        <w:rPr>
          <w:i/>
          <w:color w:val="444444"/>
          <w:spacing w:val="-7"/>
          <w:sz w:val="19"/>
        </w:rPr>
        <w:t xml:space="preserve"> </w:t>
      </w:r>
      <w:r>
        <w:rPr>
          <w:i/>
          <w:color w:val="444444"/>
          <w:sz w:val="19"/>
        </w:rPr>
        <w:t>BFSI,</w:t>
      </w:r>
      <w:r>
        <w:rPr>
          <w:i/>
          <w:color w:val="444444"/>
          <w:spacing w:val="-5"/>
          <w:sz w:val="19"/>
        </w:rPr>
        <w:t xml:space="preserve"> </w:t>
      </w:r>
      <w:r>
        <w:rPr>
          <w:i/>
          <w:color w:val="444444"/>
          <w:spacing w:val="-2"/>
          <w:sz w:val="19"/>
        </w:rPr>
        <w:t>2023)</w:t>
      </w:r>
    </w:p>
    <w:p w14:paraId="30D4E49F" w14:textId="77777777" w:rsidR="00473D9C" w:rsidRDefault="00473D9C" w:rsidP="00473D9C">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473D9C">
        <w:rPr>
          <w:rFonts w:ascii="Times New Roman" w:eastAsia="Times New Roman" w:hAnsi="Times New Roman" w:cs="Times New Roman"/>
          <w:b/>
          <w:bCs/>
          <w:kern w:val="0"/>
          <w:sz w:val="22"/>
          <w:szCs w:val="22"/>
          <w14:ligatures w14:val="none"/>
        </w:rPr>
        <w:t>Findings:</w:t>
      </w:r>
      <w:r w:rsidRPr="00473D9C">
        <w:rPr>
          <w:rFonts w:ascii="Times New Roman" w:eastAsia="Times New Roman" w:hAnsi="Times New Roman" w:cs="Times New Roman"/>
          <w:kern w:val="0"/>
          <w:sz w:val="22"/>
          <w:szCs w:val="22"/>
          <w14:ligatures w14:val="none"/>
        </w:rPr>
        <w:t xml:space="preserve"> In less than six months from being put into operation, the collection efficiency of the NBFC grew from 85% to 96-98%, marking an increase of more than 10%. In addition to that, natural language processing, prompt payment processing, and prevention of any form of harassment increased CSAT. Moreover, a trial revealed how fast the solution can be implemented in just two weeks and how much better the results can be with the help of </w:t>
      </w:r>
      <w:proofErr w:type="spellStart"/>
      <w:r w:rsidRPr="00473D9C">
        <w:rPr>
          <w:rFonts w:ascii="Times New Roman" w:eastAsia="Times New Roman" w:hAnsi="Times New Roman" w:cs="Times New Roman"/>
          <w:kern w:val="0"/>
          <w:sz w:val="22"/>
          <w:szCs w:val="22"/>
          <w14:ligatures w14:val="none"/>
        </w:rPr>
        <w:t>personalisation</w:t>
      </w:r>
      <w:proofErr w:type="spellEnd"/>
      <w:r w:rsidRPr="00473D9C">
        <w:rPr>
          <w:rFonts w:ascii="Times New Roman" w:eastAsia="Times New Roman" w:hAnsi="Times New Roman" w:cs="Times New Roman"/>
          <w:kern w:val="0"/>
          <w:sz w:val="22"/>
          <w:szCs w:val="22"/>
          <w14:ligatures w14:val="none"/>
        </w:rPr>
        <w:t>.</w:t>
      </w:r>
    </w:p>
    <w:p w14:paraId="3F0B78C0" w14:textId="77777777" w:rsidR="00473D9C" w:rsidRPr="00473D9C" w:rsidRDefault="00473D9C" w:rsidP="00473D9C">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2AB51696" w14:textId="72537815" w:rsidR="00981C2F" w:rsidRDefault="00473D9C" w:rsidP="00473D9C">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473D9C">
        <w:rPr>
          <w:rFonts w:ascii="Times New Roman" w:eastAsia="Times New Roman" w:hAnsi="Times New Roman" w:cs="Times New Roman"/>
          <w:b/>
          <w:bCs/>
          <w:kern w:val="0"/>
          <w:sz w:val="22"/>
          <w:szCs w:val="22"/>
          <w14:ligatures w14:val="none"/>
        </w:rPr>
        <w:t>Lessons Learnt:</w:t>
      </w:r>
      <w:r w:rsidRPr="00473D9C">
        <w:rPr>
          <w:rFonts w:ascii="Times New Roman" w:eastAsia="Times New Roman" w:hAnsi="Times New Roman" w:cs="Times New Roman"/>
          <w:kern w:val="0"/>
          <w:sz w:val="22"/>
          <w:szCs w:val="22"/>
          <w14:ligatures w14:val="none"/>
        </w:rPr>
        <w:t xml:space="preserve"> </w:t>
      </w:r>
      <w:proofErr w:type="spellStart"/>
      <w:r w:rsidRPr="00473D9C">
        <w:rPr>
          <w:rFonts w:ascii="Times New Roman" w:eastAsia="Times New Roman" w:hAnsi="Times New Roman" w:cs="Times New Roman"/>
          <w:kern w:val="0"/>
          <w:sz w:val="22"/>
          <w:szCs w:val="22"/>
          <w14:ligatures w14:val="none"/>
        </w:rPr>
        <w:t>Localisation</w:t>
      </w:r>
      <w:proofErr w:type="spellEnd"/>
      <w:r w:rsidRPr="00473D9C">
        <w:rPr>
          <w:rFonts w:ascii="Times New Roman" w:eastAsia="Times New Roman" w:hAnsi="Times New Roman" w:cs="Times New Roman"/>
          <w:kern w:val="0"/>
          <w:sz w:val="22"/>
          <w:szCs w:val="22"/>
          <w14:ligatures w14:val="none"/>
        </w:rPr>
        <w:t xml:space="preserve"> is key to success in multilingual environments; segmentation by cause is crucial for achieving optimal results; AI can deliver increased recovery rates and greater customer satisfaction at once, proving the two concepts as compatible.</w:t>
      </w:r>
    </w:p>
    <w:p w14:paraId="272659E4" w14:textId="77777777" w:rsidR="00473D9C" w:rsidRDefault="00473D9C" w:rsidP="00473D9C">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671FE3C3" w14:textId="77777777" w:rsidR="00473D9C" w:rsidRDefault="00473D9C" w:rsidP="00473D9C">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7A573183" w14:textId="77777777" w:rsidR="00473D9C" w:rsidRPr="00473D9C" w:rsidRDefault="00473D9C" w:rsidP="00473D9C">
      <w:pPr>
        <w:widowControl w:val="0"/>
        <w:autoSpaceDE w:val="0"/>
        <w:autoSpaceDN w:val="0"/>
        <w:spacing w:before="187" w:after="0" w:line="240" w:lineRule="auto"/>
        <w:jc w:val="both"/>
        <w:outlineLvl w:val="1"/>
        <w:rPr>
          <w:rFonts w:ascii="Times New Roman" w:eastAsia="Times New Roman" w:hAnsi="Times New Roman" w:cs="Times New Roman"/>
          <w:b/>
          <w:bCs/>
          <w:kern w:val="0"/>
          <w:sz w:val="22"/>
          <w:szCs w:val="22"/>
          <w14:ligatures w14:val="none"/>
        </w:rPr>
      </w:pPr>
      <w:r w:rsidRPr="00473D9C">
        <w:rPr>
          <w:rFonts w:ascii="Times New Roman" w:eastAsia="Times New Roman" w:hAnsi="Times New Roman" w:cs="Times New Roman"/>
          <w:b/>
          <w:bCs/>
          <w:kern w:val="0"/>
          <w:sz w:val="22"/>
          <w:szCs w:val="22"/>
          <w14:ligatures w14:val="none"/>
        </w:rPr>
        <w:t>Case</w:t>
      </w:r>
      <w:r w:rsidRPr="00473D9C">
        <w:rPr>
          <w:rFonts w:ascii="Times New Roman" w:eastAsia="Times New Roman" w:hAnsi="Times New Roman" w:cs="Times New Roman"/>
          <w:b/>
          <w:bCs/>
          <w:spacing w:val="-3"/>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Study</w:t>
      </w:r>
      <w:r w:rsidRPr="00473D9C">
        <w:rPr>
          <w:rFonts w:ascii="Times New Roman" w:eastAsia="Times New Roman" w:hAnsi="Times New Roman" w:cs="Times New Roman"/>
          <w:b/>
          <w:bCs/>
          <w:spacing w:val="-5"/>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2:</w:t>
      </w:r>
      <w:r w:rsidRPr="00473D9C">
        <w:rPr>
          <w:rFonts w:ascii="Times New Roman" w:eastAsia="Times New Roman" w:hAnsi="Times New Roman" w:cs="Times New Roman"/>
          <w:b/>
          <w:bCs/>
          <w:spacing w:val="-3"/>
          <w:kern w:val="0"/>
          <w:sz w:val="22"/>
          <w:szCs w:val="22"/>
          <w14:ligatures w14:val="none"/>
        </w:rPr>
        <w:t xml:space="preserve"> </w:t>
      </w:r>
      <w:proofErr w:type="spellStart"/>
      <w:r w:rsidRPr="00473D9C">
        <w:rPr>
          <w:rFonts w:ascii="Times New Roman" w:eastAsia="Times New Roman" w:hAnsi="Times New Roman" w:cs="Times New Roman"/>
          <w:b/>
          <w:bCs/>
          <w:kern w:val="0"/>
          <w:sz w:val="22"/>
          <w:szCs w:val="22"/>
          <w14:ligatures w14:val="none"/>
        </w:rPr>
        <w:t>Apifonica</w:t>
      </w:r>
      <w:proofErr w:type="spellEnd"/>
      <w:r w:rsidRPr="00473D9C">
        <w:rPr>
          <w:rFonts w:ascii="Times New Roman" w:eastAsia="Times New Roman" w:hAnsi="Times New Roman" w:cs="Times New Roman"/>
          <w:b/>
          <w:bCs/>
          <w:spacing w:val="-3"/>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w:t>
      </w:r>
      <w:r w:rsidRPr="00473D9C">
        <w:rPr>
          <w:rFonts w:ascii="Times New Roman" w:eastAsia="Times New Roman" w:hAnsi="Times New Roman" w:cs="Times New Roman"/>
          <w:b/>
          <w:bCs/>
          <w:spacing w:val="-2"/>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AI</w:t>
      </w:r>
      <w:r w:rsidRPr="00473D9C">
        <w:rPr>
          <w:rFonts w:ascii="Times New Roman" w:eastAsia="Times New Roman" w:hAnsi="Times New Roman" w:cs="Times New Roman"/>
          <w:b/>
          <w:bCs/>
          <w:spacing w:val="-3"/>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Voice</w:t>
      </w:r>
      <w:r w:rsidRPr="00473D9C">
        <w:rPr>
          <w:rFonts w:ascii="Times New Roman" w:eastAsia="Times New Roman" w:hAnsi="Times New Roman" w:cs="Times New Roman"/>
          <w:b/>
          <w:bCs/>
          <w:spacing w:val="-2"/>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Agent</w:t>
      </w:r>
      <w:r w:rsidRPr="00473D9C">
        <w:rPr>
          <w:rFonts w:ascii="Times New Roman" w:eastAsia="Times New Roman" w:hAnsi="Times New Roman" w:cs="Times New Roman"/>
          <w:b/>
          <w:bCs/>
          <w:spacing w:val="-4"/>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for</w:t>
      </w:r>
      <w:r w:rsidRPr="00473D9C">
        <w:rPr>
          <w:rFonts w:ascii="Times New Roman" w:eastAsia="Times New Roman" w:hAnsi="Times New Roman" w:cs="Times New Roman"/>
          <w:b/>
          <w:bCs/>
          <w:spacing w:val="-3"/>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Debt</w:t>
      </w:r>
      <w:r w:rsidRPr="00473D9C">
        <w:rPr>
          <w:rFonts w:ascii="Times New Roman" w:eastAsia="Times New Roman" w:hAnsi="Times New Roman" w:cs="Times New Roman"/>
          <w:b/>
          <w:bCs/>
          <w:spacing w:val="-2"/>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Recovery</w:t>
      </w:r>
      <w:r w:rsidRPr="00473D9C">
        <w:rPr>
          <w:rFonts w:ascii="Times New Roman" w:eastAsia="Times New Roman" w:hAnsi="Times New Roman" w:cs="Times New Roman"/>
          <w:b/>
          <w:bCs/>
          <w:spacing w:val="-5"/>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in</w:t>
      </w:r>
      <w:r w:rsidRPr="00473D9C">
        <w:rPr>
          <w:rFonts w:ascii="Times New Roman" w:eastAsia="Times New Roman" w:hAnsi="Times New Roman" w:cs="Times New Roman"/>
          <w:b/>
          <w:bCs/>
          <w:spacing w:val="-3"/>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Mexico's</w:t>
      </w:r>
      <w:r w:rsidRPr="00473D9C">
        <w:rPr>
          <w:rFonts w:ascii="Times New Roman" w:eastAsia="Times New Roman" w:hAnsi="Times New Roman" w:cs="Times New Roman"/>
          <w:b/>
          <w:bCs/>
          <w:spacing w:val="-4"/>
          <w:kern w:val="0"/>
          <w:sz w:val="22"/>
          <w:szCs w:val="22"/>
          <w14:ligatures w14:val="none"/>
        </w:rPr>
        <w:t xml:space="preserve"> </w:t>
      </w:r>
      <w:r w:rsidRPr="00473D9C">
        <w:rPr>
          <w:rFonts w:ascii="Times New Roman" w:eastAsia="Times New Roman" w:hAnsi="Times New Roman" w:cs="Times New Roman"/>
          <w:b/>
          <w:bCs/>
          <w:kern w:val="0"/>
          <w:sz w:val="22"/>
          <w:szCs w:val="22"/>
          <w14:ligatures w14:val="none"/>
        </w:rPr>
        <w:t>Microloan</w:t>
      </w:r>
      <w:r w:rsidRPr="00473D9C">
        <w:rPr>
          <w:rFonts w:ascii="Times New Roman" w:eastAsia="Times New Roman" w:hAnsi="Times New Roman" w:cs="Times New Roman"/>
          <w:b/>
          <w:bCs/>
          <w:spacing w:val="-2"/>
          <w:kern w:val="0"/>
          <w:sz w:val="22"/>
          <w:szCs w:val="22"/>
          <w14:ligatures w14:val="none"/>
        </w:rPr>
        <w:t xml:space="preserve"> Sector</w:t>
      </w:r>
    </w:p>
    <w:p w14:paraId="31BCBFC9"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74C2D">
        <w:rPr>
          <w:rFonts w:ascii="Times New Roman" w:eastAsia="Times New Roman" w:hAnsi="Times New Roman" w:cs="Times New Roman"/>
          <w:b/>
          <w:bCs/>
          <w:kern w:val="0"/>
          <w:sz w:val="22"/>
          <w:szCs w:val="22"/>
          <w14:ligatures w14:val="none"/>
        </w:rPr>
        <w:t>Introduction:</w:t>
      </w:r>
      <w:r w:rsidRPr="00574C2D">
        <w:rPr>
          <w:rFonts w:ascii="Times New Roman" w:eastAsia="Times New Roman" w:hAnsi="Times New Roman" w:cs="Times New Roman"/>
          <w:kern w:val="0"/>
          <w:sz w:val="22"/>
          <w:szCs w:val="22"/>
          <w14:ligatures w14:val="none"/>
        </w:rPr>
        <w:t xml:space="preserve"> The microloan sector of Mexico is considered to be one of the most difficult for debt collection worldwide. In 2023, the outstanding debts of the Mexican microloan sector amounted to about 42 billion pesos (more than USD 2 billion), with the proportion of unpaid bills being more than 20% in certain firms. The average loan amount is around USD 294, which means that in some cases, the cost of an individual human call may be higher than the outstanding debt (</w:t>
      </w:r>
      <w:proofErr w:type="spellStart"/>
      <w:r w:rsidRPr="00574C2D">
        <w:rPr>
          <w:rFonts w:ascii="Times New Roman" w:eastAsia="Times New Roman" w:hAnsi="Times New Roman" w:cs="Times New Roman"/>
          <w:kern w:val="0"/>
          <w:sz w:val="22"/>
          <w:szCs w:val="22"/>
          <w14:ligatures w14:val="none"/>
        </w:rPr>
        <w:t>Apifonica</w:t>
      </w:r>
      <w:proofErr w:type="spellEnd"/>
      <w:r w:rsidRPr="00574C2D">
        <w:rPr>
          <w:rFonts w:ascii="Times New Roman" w:eastAsia="Times New Roman" w:hAnsi="Times New Roman" w:cs="Times New Roman"/>
          <w:kern w:val="0"/>
          <w:sz w:val="22"/>
          <w:szCs w:val="22"/>
          <w14:ligatures w14:val="none"/>
        </w:rPr>
        <w:t>, 2024). The client wished to experiment with AI automation among 90+ DPD clients — the hardest-to-collect category.</w:t>
      </w:r>
    </w:p>
    <w:p w14:paraId="7664A693" w14:textId="77777777" w:rsidR="00574C2D" w:rsidRP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779AA2FF" w14:textId="31165A83" w:rsidR="00473D9C"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74C2D">
        <w:rPr>
          <w:rFonts w:ascii="Times New Roman" w:eastAsia="Times New Roman" w:hAnsi="Times New Roman" w:cs="Times New Roman"/>
          <w:b/>
          <w:bCs/>
          <w:kern w:val="0"/>
          <w:sz w:val="22"/>
          <w:szCs w:val="22"/>
          <w14:ligatures w14:val="none"/>
        </w:rPr>
        <w:t>Implementation:</w:t>
      </w:r>
      <w:r w:rsidRPr="00574C2D">
        <w:rPr>
          <w:rFonts w:ascii="Times New Roman" w:eastAsia="Times New Roman" w:hAnsi="Times New Roman" w:cs="Times New Roman"/>
          <w:kern w:val="0"/>
          <w:sz w:val="22"/>
          <w:szCs w:val="22"/>
          <w14:ligatures w14:val="none"/>
        </w:rPr>
        <w:t xml:space="preserve"> All contacts were managed by the AI agent during the trial period, which allowed checking the technology's ability to cope with the maximum load without assistance from a person. For this purpose, the AI agent applied NLP to interpret the borrowers' responses irrespective of the phrasing, adjusted the dialogue dynamically depending on the borrower's behavior, and rescheduled follow-up calls for non-answered accounts, increasing the campaign's duration by only one day compared to the two months needed for human operators.</w:t>
      </w:r>
    </w:p>
    <w:p w14:paraId="44BBACD1"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600811BB"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1D830B80" w14:textId="475CEBD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Pr>
          <w:noProof/>
          <w:sz w:val="20"/>
        </w:rPr>
        <w:drawing>
          <wp:inline distT="0" distB="0" distL="0" distR="0" wp14:anchorId="52D075BD" wp14:editId="5318124F">
            <wp:extent cx="5943600" cy="3056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43600" cy="3056348"/>
                    </a:xfrm>
                    <a:prstGeom prst="rect">
                      <a:avLst/>
                    </a:prstGeom>
                  </pic:spPr>
                </pic:pic>
              </a:graphicData>
            </a:graphic>
          </wp:inline>
        </w:drawing>
      </w:r>
    </w:p>
    <w:p w14:paraId="6A7CC54F" w14:textId="77777777" w:rsidR="00574C2D" w:rsidRDefault="00574C2D" w:rsidP="00574C2D">
      <w:pPr>
        <w:spacing w:before="105"/>
        <w:ind w:left="5" w:right="367"/>
        <w:jc w:val="center"/>
        <w:rPr>
          <w:i/>
          <w:sz w:val="19"/>
        </w:rPr>
      </w:pPr>
      <w:r>
        <w:rPr>
          <w:i/>
          <w:color w:val="444444"/>
          <w:sz w:val="19"/>
        </w:rPr>
        <w:t>Figure</w:t>
      </w:r>
      <w:r>
        <w:rPr>
          <w:i/>
          <w:color w:val="444444"/>
          <w:spacing w:val="-7"/>
          <w:sz w:val="19"/>
        </w:rPr>
        <w:t xml:space="preserve"> </w:t>
      </w:r>
      <w:r>
        <w:rPr>
          <w:i/>
          <w:color w:val="444444"/>
          <w:sz w:val="19"/>
        </w:rPr>
        <w:t>3:</w:t>
      </w:r>
      <w:r>
        <w:rPr>
          <w:i/>
          <w:color w:val="444444"/>
          <w:spacing w:val="-7"/>
          <w:sz w:val="19"/>
        </w:rPr>
        <w:t xml:space="preserve"> </w:t>
      </w:r>
      <w:proofErr w:type="spellStart"/>
      <w:r>
        <w:rPr>
          <w:i/>
          <w:color w:val="444444"/>
          <w:sz w:val="19"/>
        </w:rPr>
        <w:t>Apifonica</w:t>
      </w:r>
      <w:proofErr w:type="spellEnd"/>
      <w:r>
        <w:rPr>
          <w:i/>
          <w:color w:val="444444"/>
          <w:spacing w:val="-4"/>
          <w:sz w:val="19"/>
        </w:rPr>
        <w:t xml:space="preserve"> </w:t>
      </w:r>
      <w:r>
        <w:rPr>
          <w:i/>
          <w:color w:val="444444"/>
          <w:sz w:val="19"/>
        </w:rPr>
        <w:t>Mexico</w:t>
      </w:r>
      <w:r>
        <w:rPr>
          <w:i/>
          <w:color w:val="444444"/>
          <w:spacing w:val="-5"/>
          <w:sz w:val="19"/>
        </w:rPr>
        <w:t xml:space="preserve"> </w:t>
      </w:r>
      <w:r>
        <w:rPr>
          <w:i/>
          <w:color w:val="444444"/>
          <w:sz w:val="19"/>
        </w:rPr>
        <w:t>—</w:t>
      </w:r>
      <w:r>
        <w:rPr>
          <w:i/>
          <w:color w:val="444444"/>
          <w:spacing w:val="-7"/>
          <w:sz w:val="19"/>
        </w:rPr>
        <w:t xml:space="preserve"> </w:t>
      </w:r>
      <w:r>
        <w:rPr>
          <w:i/>
          <w:color w:val="444444"/>
          <w:sz w:val="19"/>
        </w:rPr>
        <w:t>AI</w:t>
      </w:r>
      <w:r>
        <w:rPr>
          <w:i/>
          <w:color w:val="444444"/>
          <w:spacing w:val="-6"/>
          <w:sz w:val="19"/>
        </w:rPr>
        <w:t xml:space="preserve"> </w:t>
      </w:r>
      <w:r>
        <w:rPr>
          <w:i/>
          <w:color w:val="444444"/>
          <w:sz w:val="19"/>
        </w:rPr>
        <w:t>vs</w:t>
      </w:r>
      <w:r>
        <w:rPr>
          <w:i/>
          <w:color w:val="444444"/>
          <w:spacing w:val="-6"/>
          <w:sz w:val="19"/>
        </w:rPr>
        <w:t xml:space="preserve"> </w:t>
      </w:r>
      <w:r>
        <w:rPr>
          <w:i/>
          <w:color w:val="444444"/>
          <w:sz w:val="19"/>
        </w:rPr>
        <w:t>Human</w:t>
      </w:r>
      <w:r>
        <w:rPr>
          <w:i/>
          <w:color w:val="444444"/>
          <w:spacing w:val="-5"/>
          <w:sz w:val="19"/>
        </w:rPr>
        <w:t xml:space="preserve"> </w:t>
      </w:r>
      <w:r>
        <w:rPr>
          <w:i/>
          <w:color w:val="444444"/>
          <w:sz w:val="19"/>
        </w:rPr>
        <w:t>Operator</w:t>
      </w:r>
      <w:r>
        <w:rPr>
          <w:i/>
          <w:color w:val="444444"/>
          <w:spacing w:val="-5"/>
          <w:sz w:val="19"/>
        </w:rPr>
        <w:t xml:space="preserve"> </w:t>
      </w:r>
      <w:r>
        <w:rPr>
          <w:i/>
          <w:color w:val="444444"/>
          <w:sz w:val="19"/>
        </w:rPr>
        <w:t>Performance</w:t>
      </w:r>
      <w:r>
        <w:rPr>
          <w:i/>
          <w:color w:val="444444"/>
          <w:spacing w:val="-7"/>
          <w:sz w:val="19"/>
        </w:rPr>
        <w:t xml:space="preserve"> </w:t>
      </w:r>
      <w:r>
        <w:rPr>
          <w:i/>
          <w:color w:val="444444"/>
          <w:sz w:val="19"/>
        </w:rPr>
        <w:t>on</w:t>
      </w:r>
      <w:r>
        <w:rPr>
          <w:i/>
          <w:color w:val="444444"/>
          <w:spacing w:val="-5"/>
          <w:sz w:val="19"/>
        </w:rPr>
        <w:t xml:space="preserve"> </w:t>
      </w:r>
      <w:r>
        <w:rPr>
          <w:i/>
          <w:color w:val="444444"/>
          <w:sz w:val="19"/>
        </w:rPr>
        <w:t>90+</w:t>
      </w:r>
      <w:r>
        <w:rPr>
          <w:i/>
          <w:color w:val="444444"/>
          <w:spacing w:val="-6"/>
          <w:sz w:val="19"/>
        </w:rPr>
        <w:t xml:space="preserve"> </w:t>
      </w:r>
      <w:r>
        <w:rPr>
          <w:i/>
          <w:color w:val="444444"/>
          <w:sz w:val="19"/>
        </w:rPr>
        <w:t>DPD</w:t>
      </w:r>
      <w:r>
        <w:rPr>
          <w:i/>
          <w:color w:val="444444"/>
          <w:spacing w:val="-7"/>
          <w:sz w:val="19"/>
        </w:rPr>
        <w:t xml:space="preserve"> </w:t>
      </w:r>
      <w:r>
        <w:rPr>
          <w:i/>
          <w:color w:val="444444"/>
          <w:sz w:val="19"/>
        </w:rPr>
        <w:t>Accounts</w:t>
      </w:r>
      <w:r>
        <w:rPr>
          <w:i/>
          <w:color w:val="444444"/>
          <w:spacing w:val="-6"/>
          <w:sz w:val="19"/>
        </w:rPr>
        <w:t xml:space="preserve"> </w:t>
      </w:r>
      <w:r>
        <w:rPr>
          <w:i/>
          <w:color w:val="444444"/>
          <w:sz w:val="19"/>
        </w:rPr>
        <w:t>(</w:t>
      </w:r>
      <w:proofErr w:type="spellStart"/>
      <w:r>
        <w:rPr>
          <w:i/>
          <w:color w:val="444444"/>
          <w:sz w:val="19"/>
        </w:rPr>
        <w:t>Apifonica</w:t>
      </w:r>
      <w:proofErr w:type="spellEnd"/>
      <w:r>
        <w:rPr>
          <w:i/>
          <w:color w:val="444444"/>
          <w:sz w:val="19"/>
        </w:rPr>
        <w:t>,</w:t>
      </w:r>
      <w:r>
        <w:rPr>
          <w:i/>
          <w:color w:val="444444"/>
          <w:spacing w:val="-5"/>
          <w:sz w:val="19"/>
        </w:rPr>
        <w:t xml:space="preserve"> </w:t>
      </w:r>
      <w:r>
        <w:rPr>
          <w:i/>
          <w:color w:val="444444"/>
          <w:spacing w:val="-2"/>
          <w:sz w:val="19"/>
        </w:rPr>
        <w:t>2024)</w:t>
      </w:r>
    </w:p>
    <w:p w14:paraId="1226C6BE"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00F31609"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74C2D">
        <w:rPr>
          <w:rFonts w:ascii="Times New Roman" w:eastAsia="Times New Roman" w:hAnsi="Times New Roman" w:cs="Times New Roman"/>
          <w:b/>
          <w:bCs/>
          <w:kern w:val="0"/>
          <w:sz w:val="22"/>
          <w:szCs w:val="22"/>
          <w14:ligatures w14:val="none"/>
        </w:rPr>
        <w:t>Results:</w:t>
      </w:r>
      <w:r w:rsidRPr="00574C2D">
        <w:rPr>
          <w:rFonts w:ascii="Times New Roman" w:eastAsia="Times New Roman" w:hAnsi="Times New Roman" w:cs="Times New Roman"/>
          <w:kern w:val="0"/>
          <w:sz w:val="22"/>
          <w:szCs w:val="22"/>
          <w14:ligatures w14:val="none"/>
        </w:rPr>
        <w:t xml:space="preserve"> The AI agent recorded a PTP rate of 0.29%, which is almost double the rate of 0.14% obtained by the human operator on similar accounts. The exercise brought back around USD 10,000 in payments from virtually dead accounts, and saved over USD 31,000 in operational cost against an identical human-led campaign (see Figure 3). An automation rate of 40-60% was found to be optimal, where the rest is carried out by humans for empathic interaction.</w:t>
      </w:r>
    </w:p>
    <w:p w14:paraId="545CD14D" w14:textId="77777777" w:rsidR="00574C2D" w:rsidRP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08A10834"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74C2D">
        <w:rPr>
          <w:rFonts w:ascii="Times New Roman" w:eastAsia="Times New Roman" w:hAnsi="Times New Roman" w:cs="Times New Roman"/>
          <w:b/>
          <w:bCs/>
          <w:kern w:val="0"/>
          <w:sz w:val="22"/>
          <w:szCs w:val="22"/>
          <w14:ligatures w14:val="none"/>
        </w:rPr>
        <w:t>Lessons learned:</w:t>
      </w:r>
      <w:r w:rsidRPr="00574C2D">
        <w:rPr>
          <w:rFonts w:ascii="Times New Roman" w:eastAsia="Times New Roman" w:hAnsi="Times New Roman" w:cs="Times New Roman"/>
          <w:kern w:val="0"/>
          <w:sz w:val="22"/>
          <w:szCs w:val="22"/>
          <w14:ligatures w14:val="none"/>
        </w:rPr>
        <w:t xml:space="preserve"> AI voice agents beat humans even in tough collection scenarios; 100% automation is possible, but 40-60% is more economical; AI provides </w:t>
      </w:r>
      <w:proofErr w:type="spellStart"/>
      <w:r w:rsidRPr="00574C2D">
        <w:rPr>
          <w:rFonts w:ascii="Times New Roman" w:eastAsia="Times New Roman" w:hAnsi="Times New Roman" w:cs="Times New Roman"/>
          <w:kern w:val="0"/>
          <w:sz w:val="22"/>
          <w:szCs w:val="22"/>
          <w14:ligatures w14:val="none"/>
        </w:rPr>
        <w:t>behavioural</w:t>
      </w:r>
      <w:proofErr w:type="spellEnd"/>
      <w:r w:rsidRPr="00574C2D">
        <w:rPr>
          <w:rFonts w:ascii="Times New Roman" w:eastAsia="Times New Roman" w:hAnsi="Times New Roman" w:cs="Times New Roman"/>
          <w:kern w:val="0"/>
          <w:sz w:val="22"/>
          <w:szCs w:val="22"/>
          <w14:ligatures w14:val="none"/>
        </w:rPr>
        <w:t xml:space="preserve"> data to make campaigns increasingly effective; and AI is most effective when applied to large and low value portfolios.</w:t>
      </w:r>
    </w:p>
    <w:p w14:paraId="4632E2C0" w14:textId="77777777" w:rsidR="00574C2D" w:rsidRP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24C45775" w14:textId="73422C2E" w:rsidR="00574C2D" w:rsidRP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b/>
          <w:bCs/>
          <w:kern w:val="0"/>
          <w:sz w:val="22"/>
          <w:szCs w:val="22"/>
          <w14:ligatures w14:val="none"/>
        </w:rPr>
      </w:pPr>
      <w:r w:rsidRPr="00574C2D">
        <w:rPr>
          <w:rFonts w:ascii="Times New Roman" w:eastAsia="Times New Roman" w:hAnsi="Times New Roman" w:cs="Times New Roman"/>
          <w:b/>
          <w:bCs/>
          <w:kern w:val="0"/>
          <w:sz w:val="22"/>
          <w:szCs w:val="22"/>
          <w14:ligatures w14:val="none"/>
        </w:rPr>
        <w:t>Comparative Analysis</w:t>
      </w:r>
      <w:r>
        <w:rPr>
          <w:rFonts w:ascii="Times New Roman" w:eastAsia="Times New Roman" w:hAnsi="Times New Roman" w:cs="Times New Roman"/>
          <w:b/>
          <w:bCs/>
          <w:kern w:val="0"/>
          <w:sz w:val="22"/>
          <w:szCs w:val="22"/>
          <w14:ligatures w14:val="none"/>
        </w:rPr>
        <w:t>:</w:t>
      </w:r>
    </w:p>
    <w:p w14:paraId="6B70538D" w14:textId="708BCC9F" w:rsidR="003D0F64"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74C2D">
        <w:rPr>
          <w:rFonts w:ascii="Times New Roman" w:eastAsia="Times New Roman" w:hAnsi="Times New Roman" w:cs="Times New Roman"/>
          <w:kern w:val="0"/>
          <w:sz w:val="22"/>
          <w:szCs w:val="22"/>
          <w14:ligatures w14:val="none"/>
        </w:rPr>
        <w:t>Table 3 below provides a comparative analysis of parameters and results of the two exercises based on geography, type of loan, target segment, rate of automation, and other important results.</w:t>
      </w:r>
    </w:p>
    <w:p w14:paraId="324A1642"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6C086589"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2B1A49CA" w14:textId="77777777" w:rsidR="00574C2D" w:rsidRPr="00574C2D" w:rsidRDefault="00574C2D" w:rsidP="00574C2D">
      <w:pPr>
        <w:widowControl w:val="0"/>
        <w:autoSpaceDE w:val="0"/>
        <w:autoSpaceDN w:val="0"/>
        <w:spacing w:before="1" w:after="60" w:line="240" w:lineRule="auto"/>
        <w:ind w:left="7" w:right="367"/>
        <w:jc w:val="center"/>
        <w:rPr>
          <w:rFonts w:ascii="Times New Roman" w:eastAsia="Times New Roman" w:hAnsi="Times New Roman" w:cs="Times New Roman"/>
          <w:b/>
          <w:kern w:val="0"/>
          <w:sz w:val="20"/>
          <w:szCs w:val="22"/>
          <w14:ligatures w14:val="none"/>
        </w:rPr>
      </w:pPr>
      <w:r w:rsidRPr="00574C2D">
        <w:rPr>
          <w:rFonts w:ascii="Times New Roman" w:eastAsia="Times New Roman" w:hAnsi="Times New Roman" w:cs="Times New Roman"/>
          <w:b/>
          <w:kern w:val="0"/>
          <w:sz w:val="20"/>
          <w:szCs w:val="22"/>
          <w14:ligatures w14:val="none"/>
        </w:rPr>
        <w:t>Table</w:t>
      </w:r>
      <w:r w:rsidRPr="00574C2D">
        <w:rPr>
          <w:rFonts w:ascii="Times New Roman" w:eastAsia="Times New Roman" w:hAnsi="Times New Roman" w:cs="Times New Roman"/>
          <w:b/>
          <w:spacing w:val="-6"/>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3:</w:t>
      </w:r>
      <w:r w:rsidRPr="00574C2D">
        <w:rPr>
          <w:rFonts w:ascii="Times New Roman" w:eastAsia="Times New Roman" w:hAnsi="Times New Roman" w:cs="Times New Roman"/>
          <w:b/>
          <w:spacing w:val="-5"/>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Case</w:t>
      </w:r>
      <w:r w:rsidRPr="00574C2D">
        <w:rPr>
          <w:rFonts w:ascii="Times New Roman" w:eastAsia="Times New Roman" w:hAnsi="Times New Roman" w:cs="Times New Roman"/>
          <w:b/>
          <w:spacing w:val="-4"/>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Study</w:t>
      </w:r>
      <w:r w:rsidRPr="00574C2D">
        <w:rPr>
          <w:rFonts w:ascii="Times New Roman" w:eastAsia="Times New Roman" w:hAnsi="Times New Roman" w:cs="Times New Roman"/>
          <w:b/>
          <w:spacing w:val="-4"/>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Comparative</w:t>
      </w:r>
      <w:r w:rsidRPr="00574C2D">
        <w:rPr>
          <w:rFonts w:ascii="Times New Roman" w:eastAsia="Times New Roman" w:hAnsi="Times New Roman" w:cs="Times New Roman"/>
          <w:b/>
          <w:spacing w:val="-5"/>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Analysis</w:t>
      </w:r>
      <w:r w:rsidRPr="00574C2D">
        <w:rPr>
          <w:rFonts w:ascii="Times New Roman" w:eastAsia="Times New Roman" w:hAnsi="Times New Roman" w:cs="Times New Roman"/>
          <w:b/>
          <w:spacing w:val="-1"/>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w:t>
      </w:r>
      <w:r w:rsidRPr="00574C2D">
        <w:rPr>
          <w:rFonts w:ascii="Times New Roman" w:eastAsia="Times New Roman" w:hAnsi="Times New Roman" w:cs="Times New Roman"/>
          <w:b/>
          <w:spacing w:val="-5"/>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Rezo</w:t>
      </w:r>
      <w:r w:rsidRPr="00574C2D">
        <w:rPr>
          <w:rFonts w:ascii="Times New Roman" w:eastAsia="Times New Roman" w:hAnsi="Times New Roman" w:cs="Times New Roman"/>
          <w:b/>
          <w:spacing w:val="-4"/>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AI</w:t>
      </w:r>
      <w:r w:rsidRPr="00574C2D">
        <w:rPr>
          <w:rFonts w:ascii="Times New Roman" w:eastAsia="Times New Roman" w:hAnsi="Times New Roman" w:cs="Times New Roman"/>
          <w:b/>
          <w:spacing w:val="-5"/>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(India)</w:t>
      </w:r>
      <w:r w:rsidRPr="00574C2D">
        <w:rPr>
          <w:rFonts w:ascii="Times New Roman" w:eastAsia="Times New Roman" w:hAnsi="Times New Roman" w:cs="Times New Roman"/>
          <w:b/>
          <w:spacing w:val="-5"/>
          <w:kern w:val="0"/>
          <w:sz w:val="20"/>
          <w:szCs w:val="22"/>
          <w14:ligatures w14:val="none"/>
        </w:rPr>
        <w:t xml:space="preserve"> </w:t>
      </w:r>
      <w:r w:rsidRPr="00574C2D">
        <w:rPr>
          <w:rFonts w:ascii="Times New Roman" w:eastAsia="Times New Roman" w:hAnsi="Times New Roman" w:cs="Times New Roman"/>
          <w:b/>
          <w:kern w:val="0"/>
          <w:sz w:val="20"/>
          <w:szCs w:val="22"/>
          <w14:ligatures w14:val="none"/>
        </w:rPr>
        <w:t>vs</w:t>
      </w:r>
      <w:r w:rsidRPr="00574C2D">
        <w:rPr>
          <w:rFonts w:ascii="Times New Roman" w:eastAsia="Times New Roman" w:hAnsi="Times New Roman" w:cs="Times New Roman"/>
          <w:b/>
          <w:spacing w:val="-5"/>
          <w:kern w:val="0"/>
          <w:sz w:val="20"/>
          <w:szCs w:val="22"/>
          <w14:ligatures w14:val="none"/>
        </w:rPr>
        <w:t xml:space="preserve"> </w:t>
      </w:r>
      <w:proofErr w:type="spellStart"/>
      <w:r w:rsidRPr="00574C2D">
        <w:rPr>
          <w:rFonts w:ascii="Times New Roman" w:eastAsia="Times New Roman" w:hAnsi="Times New Roman" w:cs="Times New Roman"/>
          <w:b/>
          <w:kern w:val="0"/>
          <w:sz w:val="20"/>
          <w:szCs w:val="22"/>
          <w14:ligatures w14:val="none"/>
        </w:rPr>
        <w:t>Apifonica</w:t>
      </w:r>
      <w:proofErr w:type="spellEnd"/>
      <w:r w:rsidRPr="00574C2D">
        <w:rPr>
          <w:rFonts w:ascii="Times New Roman" w:eastAsia="Times New Roman" w:hAnsi="Times New Roman" w:cs="Times New Roman"/>
          <w:b/>
          <w:spacing w:val="-4"/>
          <w:kern w:val="0"/>
          <w:sz w:val="20"/>
          <w:szCs w:val="22"/>
          <w14:ligatures w14:val="none"/>
        </w:rPr>
        <w:t xml:space="preserve"> </w:t>
      </w:r>
      <w:r w:rsidRPr="00574C2D">
        <w:rPr>
          <w:rFonts w:ascii="Times New Roman" w:eastAsia="Times New Roman" w:hAnsi="Times New Roman" w:cs="Times New Roman"/>
          <w:b/>
          <w:spacing w:val="-2"/>
          <w:kern w:val="0"/>
          <w:sz w:val="20"/>
          <w:szCs w:val="22"/>
          <w14:ligatures w14:val="none"/>
        </w:rPr>
        <w:t>(Mexico)</w:t>
      </w:r>
    </w:p>
    <w:tbl>
      <w:tblPr>
        <w:tblW w:w="9361" w:type="dxa"/>
        <w:tblInd w:w="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201"/>
        <w:gridCol w:w="3579"/>
        <w:gridCol w:w="3581"/>
      </w:tblGrid>
      <w:tr w:rsidR="00574C2D" w14:paraId="69FFDEAC" w14:textId="77777777" w:rsidTr="00574C2D">
        <w:trPr>
          <w:trHeight w:val="390"/>
        </w:trPr>
        <w:tc>
          <w:tcPr>
            <w:tcW w:w="2201" w:type="dxa"/>
            <w:shd w:val="clear" w:color="auto" w:fill="1F3863"/>
          </w:tcPr>
          <w:p w14:paraId="5FB20FE0" w14:textId="77777777" w:rsidR="00574C2D" w:rsidRDefault="00574C2D" w:rsidP="00F776E4">
            <w:pPr>
              <w:pStyle w:val="TableParagraph"/>
              <w:spacing w:before="82"/>
              <w:ind w:left="645"/>
              <w:rPr>
                <w:b/>
                <w:sz w:val="20"/>
              </w:rPr>
            </w:pPr>
            <w:r>
              <w:rPr>
                <w:b/>
                <w:color w:val="FFFFFF"/>
                <w:spacing w:val="-2"/>
                <w:sz w:val="20"/>
              </w:rPr>
              <w:t>Parameter</w:t>
            </w:r>
          </w:p>
        </w:tc>
        <w:tc>
          <w:tcPr>
            <w:tcW w:w="3579" w:type="dxa"/>
            <w:shd w:val="clear" w:color="auto" w:fill="1F3863"/>
          </w:tcPr>
          <w:p w14:paraId="4D17EEEC" w14:textId="77777777" w:rsidR="00574C2D" w:rsidRDefault="00574C2D" w:rsidP="00F776E4">
            <w:pPr>
              <w:pStyle w:val="TableParagraph"/>
              <w:spacing w:before="82"/>
              <w:ind w:left="713"/>
              <w:rPr>
                <w:b/>
                <w:sz w:val="20"/>
              </w:rPr>
            </w:pPr>
            <w:r>
              <w:rPr>
                <w:b/>
                <w:color w:val="FFFFFF"/>
                <w:sz w:val="20"/>
              </w:rPr>
              <w:t>Rezo</w:t>
            </w:r>
            <w:r>
              <w:rPr>
                <w:b/>
                <w:color w:val="FFFFFF"/>
                <w:spacing w:val="-3"/>
                <w:sz w:val="20"/>
              </w:rPr>
              <w:t xml:space="preserve"> </w:t>
            </w:r>
            <w:r>
              <w:rPr>
                <w:b/>
                <w:color w:val="FFFFFF"/>
                <w:sz w:val="20"/>
              </w:rPr>
              <w:t>AI</w:t>
            </w:r>
            <w:r>
              <w:rPr>
                <w:b/>
                <w:color w:val="FFFFFF"/>
                <w:spacing w:val="-4"/>
                <w:sz w:val="20"/>
              </w:rPr>
              <w:t xml:space="preserve"> </w:t>
            </w:r>
            <w:r>
              <w:rPr>
                <w:b/>
                <w:color w:val="FFFFFF"/>
                <w:sz w:val="20"/>
              </w:rPr>
              <w:t>—</w:t>
            </w:r>
            <w:r>
              <w:rPr>
                <w:b/>
                <w:color w:val="FFFFFF"/>
                <w:spacing w:val="-3"/>
                <w:sz w:val="20"/>
              </w:rPr>
              <w:t xml:space="preserve"> </w:t>
            </w:r>
            <w:r>
              <w:rPr>
                <w:b/>
                <w:color w:val="FFFFFF"/>
                <w:sz w:val="20"/>
              </w:rPr>
              <w:t>Indian</w:t>
            </w:r>
            <w:r>
              <w:rPr>
                <w:b/>
                <w:color w:val="FFFFFF"/>
                <w:spacing w:val="-5"/>
                <w:sz w:val="20"/>
              </w:rPr>
              <w:t xml:space="preserve"> </w:t>
            </w:r>
            <w:r>
              <w:rPr>
                <w:b/>
                <w:color w:val="FFFFFF"/>
                <w:spacing w:val="-4"/>
                <w:sz w:val="20"/>
              </w:rPr>
              <w:t>NBFC</w:t>
            </w:r>
          </w:p>
        </w:tc>
        <w:tc>
          <w:tcPr>
            <w:tcW w:w="3581" w:type="dxa"/>
            <w:shd w:val="clear" w:color="auto" w:fill="1F3863"/>
          </w:tcPr>
          <w:p w14:paraId="2A35B8D0" w14:textId="77777777" w:rsidR="00574C2D" w:rsidRDefault="00574C2D" w:rsidP="00F776E4">
            <w:pPr>
              <w:pStyle w:val="TableParagraph"/>
              <w:spacing w:before="82"/>
              <w:ind w:left="442"/>
              <w:rPr>
                <w:b/>
                <w:sz w:val="20"/>
              </w:rPr>
            </w:pPr>
            <w:proofErr w:type="spellStart"/>
            <w:r>
              <w:rPr>
                <w:b/>
                <w:color w:val="FFFFFF"/>
                <w:sz w:val="20"/>
              </w:rPr>
              <w:t>Apifonica</w:t>
            </w:r>
            <w:proofErr w:type="spellEnd"/>
            <w:r>
              <w:rPr>
                <w:b/>
                <w:color w:val="FFFFFF"/>
                <w:spacing w:val="-4"/>
                <w:sz w:val="20"/>
              </w:rPr>
              <w:t xml:space="preserve"> </w:t>
            </w:r>
            <w:r>
              <w:rPr>
                <w:b/>
                <w:color w:val="FFFFFF"/>
                <w:sz w:val="20"/>
              </w:rPr>
              <w:t>—</w:t>
            </w:r>
            <w:r>
              <w:rPr>
                <w:b/>
                <w:color w:val="FFFFFF"/>
                <w:spacing w:val="-5"/>
                <w:sz w:val="20"/>
              </w:rPr>
              <w:t xml:space="preserve"> </w:t>
            </w:r>
            <w:r>
              <w:rPr>
                <w:b/>
                <w:color w:val="FFFFFF"/>
                <w:sz w:val="20"/>
              </w:rPr>
              <w:t>Mexico</w:t>
            </w:r>
            <w:r>
              <w:rPr>
                <w:b/>
                <w:color w:val="FFFFFF"/>
                <w:spacing w:val="-5"/>
                <w:sz w:val="20"/>
              </w:rPr>
              <w:t xml:space="preserve"> </w:t>
            </w:r>
            <w:r>
              <w:rPr>
                <w:b/>
                <w:color w:val="FFFFFF"/>
                <w:spacing w:val="-2"/>
                <w:sz w:val="20"/>
              </w:rPr>
              <w:t>Microloan</w:t>
            </w:r>
          </w:p>
        </w:tc>
      </w:tr>
      <w:tr w:rsidR="00574C2D" w14:paraId="155ACE23" w14:textId="77777777" w:rsidTr="00574C2D">
        <w:trPr>
          <w:trHeight w:val="391"/>
        </w:trPr>
        <w:tc>
          <w:tcPr>
            <w:tcW w:w="2201" w:type="dxa"/>
            <w:shd w:val="clear" w:color="auto" w:fill="EBF3F9"/>
          </w:tcPr>
          <w:p w14:paraId="180E67E5" w14:textId="77777777" w:rsidR="00574C2D" w:rsidRDefault="00574C2D" w:rsidP="00F776E4">
            <w:pPr>
              <w:pStyle w:val="TableParagraph"/>
              <w:spacing w:before="79"/>
              <w:ind w:left="119"/>
              <w:rPr>
                <w:b/>
                <w:sz w:val="20"/>
              </w:rPr>
            </w:pPr>
            <w:r>
              <w:rPr>
                <w:b/>
                <w:color w:val="1F3863"/>
                <w:spacing w:val="-2"/>
                <w:sz w:val="20"/>
              </w:rPr>
              <w:t>Geography</w:t>
            </w:r>
          </w:p>
        </w:tc>
        <w:tc>
          <w:tcPr>
            <w:tcW w:w="3579" w:type="dxa"/>
          </w:tcPr>
          <w:p w14:paraId="7BB475E2" w14:textId="77777777" w:rsidR="00574C2D" w:rsidRDefault="00574C2D" w:rsidP="00F776E4">
            <w:pPr>
              <w:pStyle w:val="TableParagraph"/>
              <w:rPr>
                <w:sz w:val="20"/>
              </w:rPr>
            </w:pPr>
            <w:r>
              <w:rPr>
                <w:spacing w:val="-2"/>
                <w:sz w:val="20"/>
              </w:rPr>
              <w:t>India</w:t>
            </w:r>
          </w:p>
        </w:tc>
        <w:tc>
          <w:tcPr>
            <w:tcW w:w="3581" w:type="dxa"/>
          </w:tcPr>
          <w:p w14:paraId="551B5A0F" w14:textId="77777777" w:rsidR="00574C2D" w:rsidRDefault="00574C2D" w:rsidP="00F776E4">
            <w:pPr>
              <w:pStyle w:val="TableParagraph"/>
              <w:rPr>
                <w:sz w:val="20"/>
              </w:rPr>
            </w:pPr>
            <w:r>
              <w:rPr>
                <w:spacing w:val="-2"/>
                <w:sz w:val="20"/>
              </w:rPr>
              <w:t>Mexico</w:t>
            </w:r>
          </w:p>
        </w:tc>
      </w:tr>
      <w:tr w:rsidR="00574C2D" w14:paraId="115F0423" w14:textId="77777777" w:rsidTr="00574C2D">
        <w:trPr>
          <w:trHeight w:val="618"/>
        </w:trPr>
        <w:tc>
          <w:tcPr>
            <w:tcW w:w="2201" w:type="dxa"/>
            <w:shd w:val="clear" w:color="auto" w:fill="D5E3EF"/>
          </w:tcPr>
          <w:p w14:paraId="57A2E2A4" w14:textId="77777777" w:rsidR="00574C2D" w:rsidRDefault="00574C2D" w:rsidP="00F776E4">
            <w:pPr>
              <w:pStyle w:val="TableParagraph"/>
              <w:spacing w:before="79"/>
              <w:ind w:left="119"/>
              <w:rPr>
                <w:b/>
                <w:sz w:val="20"/>
              </w:rPr>
            </w:pPr>
            <w:r>
              <w:rPr>
                <w:b/>
                <w:color w:val="1F3863"/>
                <w:sz w:val="20"/>
              </w:rPr>
              <w:t>Loan</w:t>
            </w:r>
            <w:r>
              <w:rPr>
                <w:b/>
                <w:color w:val="1F3863"/>
                <w:spacing w:val="-5"/>
                <w:sz w:val="20"/>
              </w:rPr>
              <w:t xml:space="preserve"> </w:t>
            </w:r>
            <w:r>
              <w:rPr>
                <w:b/>
                <w:color w:val="1F3863"/>
                <w:spacing w:val="-4"/>
                <w:sz w:val="20"/>
              </w:rPr>
              <w:t>Type</w:t>
            </w:r>
          </w:p>
        </w:tc>
        <w:tc>
          <w:tcPr>
            <w:tcW w:w="3579" w:type="dxa"/>
            <w:shd w:val="clear" w:color="auto" w:fill="EBF3F9"/>
          </w:tcPr>
          <w:p w14:paraId="1EDD83D3" w14:textId="77777777" w:rsidR="00574C2D" w:rsidRDefault="00574C2D" w:rsidP="00F776E4">
            <w:pPr>
              <w:pStyle w:val="TableParagraph"/>
              <w:rPr>
                <w:sz w:val="20"/>
              </w:rPr>
            </w:pPr>
            <w:r>
              <w:rPr>
                <w:sz w:val="20"/>
              </w:rPr>
              <w:t>Consumer,</w:t>
            </w:r>
            <w:r>
              <w:rPr>
                <w:spacing w:val="-9"/>
                <w:sz w:val="20"/>
              </w:rPr>
              <w:t xml:space="preserve"> </w:t>
            </w:r>
            <w:r>
              <w:rPr>
                <w:sz w:val="20"/>
              </w:rPr>
              <w:t>Housing,</w:t>
            </w:r>
            <w:r>
              <w:rPr>
                <w:spacing w:val="-9"/>
                <w:sz w:val="20"/>
              </w:rPr>
              <w:t xml:space="preserve"> </w:t>
            </w:r>
            <w:r>
              <w:rPr>
                <w:sz w:val="20"/>
              </w:rPr>
              <w:t>SME,</w:t>
            </w:r>
            <w:r>
              <w:rPr>
                <w:spacing w:val="-9"/>
                <w:sz w:val="20"/>
              </w:rPr>
              <w:t xml:space="preserve"> </w:t>
            </w:r>
            <w:r>
              <w:rPr>
                <w:sz w:val="20"/>
              </w:rPr>
              <w:t>Rural,</w:t>
            </w:r>
            <w:r>
              <w:rPr>
                <w:spacing w:val="-11"/>
                <w:sz w:val="20"/>
              </w:rPr>
              <w:t xml:space="preserve"> </w:t>
            </w:r>
            <w:r>
              <w:rPr>
                <w:sz w:val="20"/>
              </w:rPr>
              <w:t>Two- Wheeler Finance</w:t>
            </w:r>
          </w:p>
        </w:tc>
        <w:tc>
          <w:tcPr>
            <w:tcW w:w="3581" w:type="dxa"/>
            <w:shd w:val="clear" w:color="auto" w:fill="EBF3F9"/>
          </w:tcPr>
          <w:p w14:paraId="3316EBC0" w14:textId="77777777" w:rsidR="00574C2D" w:rsidRDefault="00574C2D" w:rsidP="00F776E4">
            <w:pPr>
              <w:pStyle w:val="TableParagraph"/>
              <w:rPr>
                <w:sz w:val="20"/>
              </w:rPr>
            </w:pPr>
            <w:r>
              <w:rPr>
                <w:sz w:val="20"/>
              </w:rPr>
              <w:t>Microloans</w:t>
            </w:r>
            <w:r>
              <w:rPr>
                <w:spacing w:val="-6"/>
                <w:sz w:val="20"/>
              </w:rPr>
              <w:t xml:space="preserve"> </w:t>
            </w:r>
            <w:r>
              <w:rPr>
                <w:sz w:val="20"/>
              </w:rPr>
              <w:t>(avg.</w:t>
            </w:r>
            <w:r>
              <w:rPr>
                <w:spacing w:val="-4"/>
                <w:sz w:val="20"/>
              </w:rPr>
              <w:t xml:space="preserve"> </w:t>
            </w:r>
            <w:r>
              <w:rPr>
                <w:sz w:val="20"/>
              </w:rPr>
              <w:t>USD</w:t>
            </w:r>
            <w:r>
              <w:rPr>
                <w:spacing w:val="-5"/>
                <w:sz w:val="20"/>
              </w:rPr>
              <w:t xml:space="preserve"> </w:t>
            </w:r>
            <w:r>
              <w:rPr>
                <w:sz w:val="20"/>
              </w:rPr>
              <w:t>294</w:t>
            </w:r>
            <w:r>
              <w:rPr>
                <w:spacing w:val="-4"/>
                <w:sz w:val="20"/>
              </w:rPr>
              <w:t xml:space="preserve"> </w:t>
            </w:r>
            <w:r>
              <w:rPr>
                <w:sz w:val="20"/>
              </w:rPr>
              <w:t>per</w:t>
            </w:r>
            <w:r>
              <w:rPr>
                <w:spacing w:val="-4"/>
                <w:sz w:val="20"/>
              </w:rPr>
              <w:t xml:space="preserve"> </w:t>
            </w:r>
            <w:r>
              <w:rPr>
                <w:spacing w:val="-2"/>
                <w:sz w:val="20"/>
              </w:rPr>
              <w:t>account)</w:t>
            </w:r>
          </w:p>
        </w:tc>
      </w:tr>
      <w:tr w:rsidR="00574C2D" w14:paraId="382F2A48" w14:textId="77777777" w:rsidTr="00574C2D">
        <w:trPr>
          <w:trHeight w:val="390"/>
        </w:trPr>
        <w:tc>
          <w:tcPr>
            <w:tcW w:w="2201" w:type="dxa"/>
            <w:shd w:val="clear" w:color="auto" w:fill="EBF3F9"/>
          </w:tcPr>
          <w:p w14:paraId="052E6EF6" w14:textId="77777777" w:rsidR="00574C2D" w:rsidRDefault="00574C2D" w:rsidP="00F776E4">
            <w:pPr>
              <w:pStyle w:val="TableParagraph"/>
              <w:spacing w:before="79"/>
              <w:ind w:left="119"/>
              <w:rPr>
                <w:b/>
                <w:sz w:val="20"/>
              </w:rPr>
            </w:pPr>
            <w:r>
              <w:rPr>
                <w:b/>
                <w:color w:val="1F3863"/>
                <w:sz w:val="20"/>
              </w:rPr>
              <w:t>Target</w:t>
            </w:r>
            <w:r>
              <w:rPr>
                <w:b/>
                <w:color w:val="1F3863"/>
                <w:spacing w:val="-4"/>
                <w:sz w:val="20"/>
              </w:rPr>
              <w:t xml:space="preserve"> </w:t>
            </w:r>
            <w:r>
              <w:rPr>
                <w:b/>
                <w:color w:val="1F3863"/>
                <w:spacing w:val="-2"/>
                <w:sz w:val="20"/>
              </w:rPr>
              <w:t>Segment</w:t>
            </w:r>
          </w:p>
        </w:tc>
        <w:tc>
          <w:tcPr>
            <w:tcW w:w="3579" w:type="dxa"/>
          </w:tcPr>
          <w:p w14:paraId="61638857" w14:textId="77777777" w:rsidR="00574C2D" w:rsidRDefault="00574C2D" w:rsidP="00F776E4">
            <w:pPr>
              <w:pStyle w:val="TableParagraph"/>
              <w:rPr>
                <w:sz w:val="20"/>
              </w:rPr>
            </w:pPr>
            <w:r>
              <w:rPr>
                <w:sz w:val="20"/>
              </w:rPr>
              <w:t>All</w:t>
            </w:r>
            <w:r>
              <w:rPr>
                <w:spacing w:val="-2"/>
                <w:sz w:val="20"/>
              </w:rPr>
              <w:t xml:space="preserve"> </w:t>
            </w:r>
            <w:r>
              <w:rPr>
                <w:sz w:val="20"/>
              </w:rPr>
              <w:t>DPD</w:t>
            </w:r>
            <w:r>
              <w:rPr>
                <w:spacing w:val="-3"/>
                <w:sz w:val="20"/>
              </w:rPr>
              <w:t xml:space="preserve"> </w:t>
            </w:r>
            <w:r>
              <w:rPr>
                <w:sz w:val="20"/>
              </w:rPr>
              <w:t>segments</w:t>
            </w:r>
            <w:r>
              <w:rPr>
                <w:spacing w:val="-2"/>
                <w:sz w:val="20"/>
              </w:rPr>
              <w:t xml:space="preserve"> </w:t>
            </w:r>
            <w:r>
              <w:rPr>
                <w:sz w:val="20"/>
              </w:rPr>
              <w:t>—</w:t>
            </w:r>
            <w:r>
              <w:rPr>
                <w:spacing w:val="-4"/>
                <w:sz w:val="20"/>
              </w:rPr>
              <w:t xml:space="preserve"> </w:t>
            </w:r>
            <w:r>
              <w:rPr>
                <w:sz w:val="20"/>
              </w:rPr>
              <w:t>early</w:t>
            </w:r>
            <w:r>
              <w:rPr>
                <w:spacing w:val="-7"/>
                <w:sz w:val="20"/>
              </w:rPr>
              <w:t xml:space="preserve"> </w:t>
            </w:r>
            <w:r>
              <w:rPr>
                <w:sz w:val="20"/>
              </w:rPr>
              <w:t>and</w:t>
            </w:r>
            <w:r>
              <w:rPr>
                <w:spacing w:val="-2"/>
                <w:sz w:val="20"/>
              </w:rPr>
              <w:t xml:space="preserve"> </w:t>
            </w:r>
            <w:r>
              <w:rPr>
                <w:sz w:val="20"/>
              </w:rPr>
              <w:t>late</w:t>
            </w:r>
            <w:r>
              <w:rPr>
                <w:spacing w:val="-3"/>
                <w:sz w:val="20"/>
              </w:rPr>
              <w:t xml:space="preserve"> </w:t>
            </w:r>
            <w:r>
              <w:rPr>
                <w:spacing w:val="-4"/>
                <w:sz w:val="20"/>
              </w:rPr>
              <w:t>stage</w:t>
            </w:r>
          </w:p>
        </w:tc>
        <w:tc>
          <w:tcPr>
            <w:tcW w:w="3581" w:type="dxa"/>
          </w:tcPr>
          <w:p w14:paraId="42725B8E" w14:textId="77777777" w:rsidR="00574C2D" w:rsidRDefault="00574C2D" w:rsidP="00F776E4">
            <w:pPr>
              <w:pStyle w:val="TableParagraph"/>
              <w:rPr>
                <w:sz w:val="20"/>
              </w:rPr>
            </w:pPr>
            <w:r>
              <w:rPr>
                <w:sz w:val="20"/>
              </w:rPr>
              <w:t>90+</w:t>
            </w:r>
            <w:r>
              <w:rPr>
                <w:spacing w:val="-4"/>
                <w:sz w:val="20"/>
              </w:rPr>
              <w:t xml:space="preserve"> </w:t>
            </w:r>
            <w:r>
              <w:rPr>
                <w:sz w:val="20"/>
              </w:rPr>
              <w:t>Days</w:t>
            </w:r>
            <w:r>
              <w:rPr>
                <w:spacing w:val="-4"/>
                <w:sz w:val="20"/>
              </w:rPr>
              <w:t xml:space="preserve"> </w:t>
            </w:r>
            <w:r>
              <w:rPr>
                <w:sz w:val="20"/>
              </w:rPr>
              <w:t>Past</w:t>
            </w:r>
            <w:r>
              <w:rPr>
                <w:spacing w:val="-5"/>
                <w:sz w:val="20"/>
              </w:rPr>
              <w:t xml:space="preserve"> </w:t>
            </w:r>
            <w:r>
              <w:rPr>
                <w:sz w:val="20"/>
              </w:rPr>
              <w:t>Due</w:t>
            </w:r>
            <w:r>
              <w:rPr>
                <w:spacing w:val="-3"/>
                <w:sz w:val="20"/>
              </w:rPr>
              <w:t xml:space="preserve"> </w:t>
            </w:r>
            <w:r>
              <w:rPr>
                <w:spacing w:val="-2"/>
                <w:sz w:val="20"/>
              </w:rPr>
              <w:t>accounts</w:t>
            </w:r>
          </w:p>
        </w:tc>
      </w:tr>
      <w:tr w:rsidR="00574C2D" w14:paraId="57F1B66D" w14:textId="77777777" w:rsidTr="00574C2D">
        <w:trPr>
          <w:trHeight w:val="618"/>
        </w:trPr>
        <w:tc>
          <w:tcPr>
            <w:tcW w:w="2201" w:type="dxa"/>
            <w:shd w:val="clear" w:color="auto" w:fill="D5E3EF"/>
          </w:tcPr>
          <w:p w14:paraId="0475E1E1" w14:textId="77777777" w:rsidR="00574C2D" w:rsidRDefault="00574C2D" w:rsidP="00F776E4">
            <w:pPr>
              <w:pStyle w:val="TableParagraph"/>
              <w:spacing w:before="79"/>
              <w:ind w:left="119"/>
              <w:rPr>
                <w:b/>
                <w:sz w:val="20"/>
              </w:rPr>
            </w:pPr>
            <w:r>
              <w:rPr>
                <w:b/>
                <w:color w:val="1F3863"/>
                <w:spacing w:val="-2"/>
                <w:sz w:val="20"/>
              </w:rPr>
              <w:t>Automation</w:t>
            </w:r>
            <w:r>
              <w:rPr>
                <w:b/>
                <w:color w:val="1F3863"/>
                <w:spacing w:val="6"/>
                <w:sz w:val="20"/>
              </w:rPr>
              <w:t xml:space="preserve"> </w:t>
            </w:r>
            <w:r>
              <w:rPr>
                <w:b/>
                <w:color w:val="1F3863"/>
                <w:spacing w:val="-4"/>
                <w:sz w:val="20"/>
              </w:rPr>
              <w:t>Rate</w:t>
            </w:r>
          </w:p>
        </w:tc>
        <w:tc>
          <w:tcPr>
            <w:tcW w:w="3579" w:type="dxa"/>
            <w:shd w:val="clear" w:color="auto" w:fill="EBF3F9"/>
          </w:tcPr>
          <w:p w14:paraId="3967206C" w14:textId="77777777" w:rsidR="00574C2D" w:rsidRDefault="00574C2D" w:rsidP="00F776E4">
            <w:pPr>
              <w:pStyle w:val="TableParagraph"/>
              <w:rPr>
                <w:sz w:val="20"/>
              </w:rPr>
            </w:pPr>
            <w:r>
              <w:rPr>
                <w:sz w:val="20"/>
              </w:rPr>
              <w:t>Partial</w:t>
            </w:r>
            <w:r>
              <w:rPr>
                <w:spacing w:val="-8"/>
                <w:sz w:val="20"/>
              </w:rPr>
              <w:t xml:space="preserve"> </w:t>
            </w:r>
            <w:r>
              <w:rPr>
                <w:sz w:val="20"/>
              </w:rPr>
              <w:t>—</w:t>
            </w:r>
            <w:r>
              <w:rPr>
                <w:spacing w:val="-9"/>
                <w:sz w:val="20"/>
              </w:rPr>
              <w:t xml:space="preserve"> </w:t>
            </w:r>
            <w:r>
              <w:rPr>
                <w:sz w:val="20"/>
              </w:rPr>
              <w:t>AI</w:t>
            </w:r>
            <w:r>
              <w:rPr>
                <w:spacing w:val="-9"/>
                <w:sz w:val="20"/>
              </w:rPr>
              <w:t xml:space="preserve"> </w:t>
            </w:r>
            <w:r>
              <w:rPr>
                <w:sz w:val="20"/>
              </w:rPr>
              <w:t>handles</w:t>
            </w:r>
            <w:r>
              <w:rPr>
                <w:spacing w:val="-10"/>
                <w:sz w:val="20"/>
              </w:rPr>
              <w:t xml:space="preserve"> </w:t>
            </w:r>
            <w:r>
              <w:rPr>
                <w:sz w:val="20"/>
              </w:rPr>
              <w:t>routine;</w:t>
            </w:r>
            <w:r>
              <w:rPr>
                <w:spacing w:val="-7"/>
                <w:sz w:val="20"/>
              </w:rPr>
              <w:t xml:space="preserve"> </w:t>
            </w:r>
            <w:r>
              <w:rPr>
                <w:sz w:val="20"/>
              </w:rPr>
              <w:t>humans handle complex</w:t>
            </w:r>
          </w:p>
        </w:tc>
        <w:tc>
          <w:tcPr>
            <w:tcW w:w="3581" w:type="dxa"/>
            <w:shd w:val="clear" w:color="auto" w:fill="EBF3F9"/>
          </w:tcPr>
          <w:p w14:paraId="4453A51A" w14:textId="77777777" w:rsidR="00574C2D" w:rsidRDefault="00574C2D" w:rsidP="00F776E4">
            <w:pPr>
              <w:pStyle w:val="TableParagraph"/>
              <w:rPr>
                <w:sz w:val="20"/>
              </w:rPr>
            </w:pPr>
            <w:r>
              <w:rPr>
                <w:sz w:val="20"/>
              </w:rPr>
              <w:t>100%</w:t>
            </w:r>
            <w:r>
              <w:rPr>
                <w:spacing w:val="-9"/>
                <w:sz w:val="20"/>
              </w:rPr>
              <w:t xml:space="preserve"> </w:t>
            </w:r>
            <w:r>
              <w:rPr>
                <w:sz w:val="20"/>
              </w:rPr>
              <w:t>in</w:t>
            </w:r>
            <w:r>
              <w:rPr>
                <w:spacing w:val="-9"/>
                <w:sz w:val="20"/>
              </w:rPr>
              <w:t xml:space="preserve"> </w:t>
            </w:r>
            <w:r>
              <w:rPr>
                <w:sz w:val="20"/>
              </w:rPr>
              <w:t>pilot;</w:t>
            </w:r>
            <w:r>
              <w:rPr>
                <w:spacing w:val="-9"/>
                <w:sz w:val="20"/>
              </w:rPr>
              <w:t xml:space="preserve"> </w:t>
            </w:r>
            <w:r>
              <w:rPr>
                <w:sz w:val="20"/>
              </w:rPr>
              <w:t>40-60%</w:t>
            </w:r>
            <w:r>
              <w:rPr>
                <w:spacing w:val="-9"/>
                <w:sz w:val="20"/>
              </w:rPr>
              <w:t xml:space="preserve"> </w:t>
            </w:r>
            <w:r>
              <w:rPr>
                <w:sz w:val="20"/>
              </w:rPr>
              <w:t>recommended</w:t>
            </w:r>
            <w:r>
              <w:rPr>
                <w:spacing w:val="-7"/>
                <w:sz w:val="20"/>
              </w:rPr>
              <w:t xml:space="preserve"> </w:t>
            </w:r>
            <w:r>
              <w:rPr>
                <w:sz w:val="20"/>
              </w:rPr>
              <w:t xml:space="preserve">for </w:t>
            </w:r>
            <w:r>
              <w:rPr>
                <w:spacing w:val="-2"/>
                <w:sz w:val="20"/>
              </w:rPr>
              <w:t>production</w:t>
            </w:r>
          </w:p>
        </w:tc>
      </w:tr>
      <w:tr w:rsidR="00574C2D" w14:paraId="3F379CCE" w14:textId="77777777" w:rsidTr="00574C2D">
        <w:trPr>
          <w:trHeight w:val="621"/>
        </w:trPr>
        <w:tc>
          <w:tcPr>
            <w:tcW w:w="2201" w:type="dxa"/>
            <w:shd w:val="clear" w:color="auto" w:fill="EBF3F9"/>
          </w:tcPr>
          <w:p w14:paraId="6EF06796" w14:textId="77777777" w:rsidR="00574C2D" w:rsidRDefault="00574C2D" w:rsidP="00F776E4">
            <w:pPr>
              <w:pStyle w:val="TableParagraph"/>
              <w:spacing w:before="82"/>
              <w:ind w:left="119"/>
              <w:rPr>
                <w:b/>
                <w:sz w:val="20"/>
              </w:rPr>
            </w:pPr>
            <w:r>
              <w:rPr>
                <w:b/>
                <w:color w:val="1F3863"/>
                <w:sz w:val="20"/>
              </w:rPr>
              <w:t>Key</w:t>
            </w:r>
            <w:r>
              <w:rPr>
                <w:b/>
                <w:color w:val="1F3863"/>
                <w:spacing w:val="-3"/>
                <w:sz w:val="20"/>
              </w:rPr>
              <w:t xml:space="preserve"> </w:t>
            </w:r>
            <w:r>
              <w:rPr>
                <w:b/>
                <w:color w:val="1F3863"/>
                <w:spacing w:val="-2"/>
                <w:sz w:val="20"/>
              </w:rPr>
              <w:t>Outcome</w:t>
            </w:r>
          </w:p>
        </w:tc>
        <w:tc>
          <w:tcPr>
            <w:tcW w:w="3579" w:type="dxa"/>
          </w:tcPr>
          <w:p w14:paraId="17C2C63A" w14:textId="77777777" w:rsidR="00574C2D" w:rsidRDefault="00574C2D" w:rsidP="00F776E4">
            <w:pPr>
              <w:pStyle w:val="TableParagraph"/>
              <w:spacing w:before="82" w:line="229" w:lineRule="exact"/>
              <w:rPr>
                <w:b/>
                <w:sz w:val="20"/>
              </w:rPr>
            </w:pPr>
            <w:r>
              <w:rPr>
                <w:b/>
                <w:sz w:val="20"/>
              </w:rPr>
              <w:t>Collection</w:t>
            </w:r>
            <w:r>
              <w:rPr>
                <w:b/>
                <w:spacing w:val="-6"/>
                <w:sz w:val="20"/>
              </w:rPr>
              <w:t xml:space="preserve"> </w:t>
            </w:r>
            <w:r>
              <w:rPr>
                <w:b/>
                <w:sz w:val="20"/>
              </w:rPr>
              <w:t>efficiency:</w:t>
            </w:r>
            <w:r>
              <w:rPr>
                <w:b/>
                <w:spacing w:val="-5"/>
                <w:sz w:val="20"/>
              </w:rPr>
              <w:t xml:space="preserve"> </w:t>
            </w:r>
            <w:r>
              <w:rPr>
                <w:b/>
                <w:sz w:val="20"/>
              </w:rPr>
              <w:t>85%</w:t>
            </w:r>
            <w:r>
              <w:rPr>
                <w:b/>
                <w:spacing w:val="-6"/>
                <w:sz w:val="20"/>
              </w:rPr>
              <w:t xml:space="preserve"> </w:t>
            </w:r>
            <w:r>
              <w:rPr>
                <w:b/>
                <w:sz w:val="20"/>
              </w:rPr>
              <w:t>→</w:t>
            </w:r>
            <w:r>
              <w:rPr>
                <w:b/>
                <w:spacing w:val="-5"/>
                <w:sz w:val="20"/>
              </w:rPr>
              <w:t xml:space="preserve"> 97%</w:t>
            </w:r>
          </w:p>
          <w:p w14:paraId="263B65BB" w14:textId="77777777" w:rsidR="00574C2D" w:rsidRDefault="00574C2D" w:rsidP="00F776E4">
            <w:pPr>
              <w:pStyle w:val="TableParagraph"/>
              <w:spacing w:before="0" w:line="229" w:lineRule="exact"/>
              <w:rPr>
                <w:b/>
                <w:sz w:val="20"/>
              </w:rPr>
            </w:pPr>
            <w:r>
              <w:rPr>
                <w:b/>
                <w:sz w:val="20"/>
              </w:rPr>
              <w:t>(+12</w:t>
            </w:r>
            <w:r>
              <w:rPr>
                <w:b/>
                <w:spacing w:val="-2"/>
                <w:sz w:val="20"/>
              </w:rPr>
              <w:t xml:space="preserve"> </w:t>
            </w:r>
            <w:r>
              <w:rPr>
                <w:b/>
                <w:sz w:val="20"/>
              </w:rPr>
              <w:t>pts,</w:t>
            </w:r>
            <w:r>
              <w:rPr>
                <w:b/>
                <w:spacing w:val="-3"/>
                <w:sz w:val="20"/>
              </w:rPr>
              <w:t xml:space="preserve"> </w:t>
            </w:r>
            <w:r>
              <w:rPr>
                <w:b/>
                <w:sz w:val="20"/>
              </w:rPr>
              <w:t>6</w:t>
            </w:r>
            <w:r>
              <w:rPr>
                <w:b/>
                <w:spacing w:val="1"/>
                <w:sz w:val="20"/>
              </w:rPr>
              <w:t xml:space="preserve"> </w:t>
            </w:r>
            <w:r>
              <w:rPr>
                <w:b/>
                <w:spacing w:val="-2"/>
                <w:sz w:val="20"/>
              </w:rPr>
              <w:t>months)</w:t>
            </w:r>
          </w:p>
        </w:tc>
        <w:tc>
          <w:tcPr>
            <w:tcW w:w="3581" w:type="dxa"/>
          </w:tcPr>
          <w:p w14:paraId="4FBA756C" w14:textId="77777777" w:rsidR="00574C2D" w:rsidRDefault="00574C2D" w:rsidP="00F776E4">
            <w:pPr>
              <w:pStyle w:val="TableParagraph"/>
              <w:spacing w:before="83" w:line="237" w:lineRule="auto"/>
              <w:rPr>
                <w:b/>
                <w:sz w:val="20"/>
              </w:rPr>
            </w:pPr>
            <w:r>
              <w:rPr>
                <w:b/>
                <w:sz w:val="20"/>
              </w:rPr>
              <w:t>PTP</w:t>
            </w:r>
            <w:r>
              <w:rPr>
                <w:b/>
                <w:spacing w:val="-9"/>
                <w:sz w:val="20"/>
              </w:rPr>
              <w:t xml:space="preserve"> </w:t>
            </w:r>
            <w:r>
              <w:rPr>
                <w:b/>
                <w:sz w:val="20"/>
              </w:rPr>
              <w:t>rate</w:t>
            </w:r>
            <w:r>
              <w:rPr>
                <w:b/>
                <w:spacing w:val="-9"/>
                <w:sz w:val="20"/>
              </w:rPr>
              <w:t xml:space="preserve"> </w:t>
            </w:r>
            <w:r>
              <w:rPr>
                <w:b/>
                <w:sz w:val="20"/>
              </w:rPr>
              <w:t>2.07×</w:t>
            </w:r>
            <w:r>
              <w:rPr>
                <w:b/>
                <w:spacing w:val="-10"/>
                <w:sz w:val="20"/>
              </w:rPr>
              <w:t xml:space="preserve"> </w:t>
            </w:r>
            <w:r>
              <w:rPr>
                <w:b/>
                <w:sz w:val="20"/>
              </w:rPr>
              <w:t>higher</w:t>
            </w:r>
            <w:r>
              <w:rPr>
                <w:b/>
                <w:spacing w:val="-9"/>
                <w:sz w:val="20"/>
              </w:rPr>
              <w:t xml:space="preserve"> </w:t>
            </w:r>
            <w:r>
              <w:rPr>
                <w:b/>
                <w:sz w:val="20"/>
              </w:rPr>
              <w:t>than</w:t>
            </w:r>
            <w:r>
              <w:rPr>
                <w:b/>
                <w:spacing w:val="-10"/>
                <w:sz w:val="20"/>
              </w:rPr>
              <w:t xml:space="preserve"> </w:t>
            </w:r>
            <w:r>
              <w:rPr>
                <w:b/>
                <w:sz w:val="20"/>
              </w:rPr>
              <w:t>human agents; USD 31K+ cost saving</w:t>
            </w:r>
          </w:p>
        </w:tc>
      </w:tr>
      <w:tr w:rsidR="00574C2D" w14:paraId="222BFF76" w14:textId="77777777" w:rsidTr="00574C2D">
        <w:trPr>
          <w:trHeight w:val="390"/>
        </w:trPr>
        <w:tc>
          <w:tcPr>
            <w:tcW w:w="2201" w:type="dxa"/>
            <w:shd w:val="clear" w:color="auto" w:fill="D5E3EF"/>
          </w:tcPr>
          <w:p w14:paraId="53876C3E" w14:textId="77777777" w:rsidR="00574C2D" w:rsidRDefault="00574C2D" w:rsidP="00F776E4">
            <w:pPr>
              <w:pStyle w:val="TableParagraph"/>
              <w:spacing w:before="79"/>
              <w:ind w:left="119"/>
              <w:rPr>
                <w:b/>
                <w:sz w:val="20"/>
              </w:rPr>
            </w:pPr>
            <w:r>
              <w:rPr>
                <w:b/>
                <w:color w:val="1F3863"/>
                <w:spacing w:val="-2"/>
                <w:sz w:val="20"/>
              </w:rPr>
              <w:t>Languages</w:t>
            </w:r>
          </w:p>
        </w:tc>
        <w:tc>
          <w:tcPr>
            <w:tcW w:w="3579" w:type="dxa"/>
            <w:shd w:val="clear" w:color="auto" w:fill="EBF3F9"/>
          </w:tcPr>
          <w:p w14:paraId="0D506576" w14:textId="77777777" w:rsidR="00574C2D" w:rsidRDefault="00574C2D" w:rsidP="00F776E4">
            <w:pPr>
              <w:pStyle w:val="TableParagraph"/>
              <w:rPr>
                <w:sz w:val="20"/>
              </w:rPr>
            </w:pPr>
            <w:r>
              <w:rPr>
                <w:sz w:val="20"/>
              </w:rPr>
              <w:t>10+</w:t>
            </w:r>
            <w:r>
              <w:rPr>
                <w:spacing w:val="-6"/>
                <w:sz w:val="20"/>
              </w:rPr>
              <w:t xml:space="preserve"> </w:t>
            </w:r>
            <w:r>
              <w:rPr>
                <w:sz w:val="20"/>
              </w:rPr>
              <w:t>languages,</w:t>
            </w:r>
            <w:r>
              <w:rPr>
                <w:spacing w:val="-5"/>
                <w:sz w:val="20"/>
              </w:rPr>
              <w:t xml:space="preserve"> </w:t>
            </w:r>
            <w:r>
              <w:rPr>
                <w:sz w:val="20"/>
              </w:rPr>
              <w:t>500+</w:t>
            </w:r>
            <w:r>
              <w:rPr>
                <w:spacing w:val="-6"/>
                <w:sz w:val="20"/>
              </w:rPr>
              <w:t xml:space="preserve"> </w:t>
            </w:r>
            <w:r>
              <w:rPr>
                <w:sz w:val="20"/>
              </w:rPr>
              <w:t>Indian</w:t>
            </w:r>
            <w:r>
              <w:rPr>
                <w:spacing w:val="-6"/>
                <w:sz w:val="20"/>
              </w:rPr>
              <w:t xml:space="preserve"> </w:t>
            </w:r>
            <w:r>
              <w:rPr>
                <w:spacing w:val="-2"/>
                <w:sz w:val="20"/>
              </w:rPr>
              <w:t>dialects</w:t>
            </w:r>
          </w:p>
        </w:tc>
        <w:tc>
          <w:tcPr>
            <w:tcW w:w="3581" w:type="dxa"/>
            <w:shd w:val="clear" w:color="auto" w:fill="EBF3F9"/>
          </w:tcPr>
          <w:p w14:paraId="605118A9" w14:textId="77777777" w:rsidR="00574C2D" w:rsidRDefault="00574C2D" w:rsidP="00F776E4">
            <w:pPr>
              <w:pStyle w:val="TableParagraph"/>
              <w:rPr>
                <w:sz w:val="20"/>
              </w:rPr>
            </w:pPr>
            <w:r>
              <w:rPr>
                <w:sz w:val="20"/>
              </w:rPr>
              <w:t>Spanish</w:t>
            </w:r>
            <w:r>
              <w:rPr>
                <w:spacing w:val="-8"/>
                <w:sz w:val="20"/>
              </w:rPr>
              <w:t xml:space="preserve"> </w:t>
            </w:r>
            <w:r>
              <w:rPr>
                <w:sz w:val="20"/>
              </w:rPr>
              <w:t>(single</w:t>
            </w:r>
            <w:r>
              <w:rPr>
                <w:spacing w:val="-7"/>
                <w:sz w:val="20"/>
              </w:rPr>
              <w:t xml:space="preserve"> </w:t>
            </w:r>
            <w:r>
              <w:rPr>
                <w:sz w:val="20"/>
              </w:rPr>
              <w:t>language</w:t>
            </w:r>
            <w:r>
              <w:rPr>
                <w:spacing w:val="-4"/>
                <w:sz w:val="20"/>
              </w:rPr>
              <w:t xml:space="preserve"> </w:t>
            </w:r>
            <w:r>
              <w:rPr>
                <w:spacing w:val="-2"/>
                <w:sz w:val="20"/>
              </w:rPr>
              <w:t>market)</w:t>
            </w:r>
          </w:p>
        </w:tc>
      </w:tr>
      <w:tr w:rsidR="00574C2D" w14:paraId="1C8E29F6" w14:textId="77777777" w:rsidTr="00574C2D">
        <w:trPr>
          <w:trHeight w:val="390"/>
        </w:trPr>
        <w:tc>
          <w:tcPr>
            <w:tcW w:w="2201" w:type="dxa"/>
            <w:tcBorders>
              <w:top w:val="single" w:sz="4" w:space="0" w:color="AAAAAA"/>
              <w:left w:val="single" w:sz="4" w:space="0" w:color="AAAAAA"/>
              <w:bottom w:val="single" w:sz="4" w:space="0" w:color="AAAAAA"/>
              <w:right w:val="single" w:sz="4" w:space="0" w:color="AAAAAA"/>
            </w:tcBorders>
            <w:shd w:val="clear" w:color="auto" w:fill="D5E3EF"/>
          </w:tcPr>
          <w:p w14:paraId="6427A85C" w14:textId="77777777" w:rsidR="00574C2D" w:rsidRPr="00574C2D" w:rsidRDefault="00574C2D" w:rsidP="00574C2D">
            <w:pPr>
              <w:pStyle w:val="TableParagraph"/>
              <w:spacing w:before="79"/>
              <w:ind w:left="119"/>
              <w:rPr>
                <w:b/>
                <w:color w:val="1F3863"/>
                <w:spacing w:val="-2"/>
                <w:sz w:val="20"/>
              </w:rPr>
            </w:pPr>
            <w:r w:rsidRPr="00574C2D">
              <w:rPr>
                <w:b/>
                <w:color w:val="1F3863"/>
                <w:spacing w:val="-2"/>
                <w:sz w:val="20"/>
              </w:rPr>
              <w:t>Deployment Time</w:t>
            </w:r>
          </w:p>
        </w:tc>
        <w:tc>
          <w:tcPr>
            <w:tcW w:w="3579" w:type="dxa"/>
            <w:tcBorders>
              <w:top w:val="single" w:sz="4" w:space="0" w:color="AAAAAA"/>
              <w:left w:val="single" w:sz="4" w:space="0" w:color="AAAAAA"/>
              <w:bottom w:val="single" w:sz="4" w:space="0" w:color="AAAAAA"/>
              <w:right w:val="single" w:sz="4" w:space="0" w:color="AAAAAA"/>
            </w:tcBorders>
            <w:shd w:val="clear" w:color="auto" w:fill="EBF3F9"/>
          </w:tcPr>
          <w:p w14:paraId="6072BF7D" w14:textId="77777777" w:rsidR="00574C2D" w:rsidRDefault="00574C2D" w:rsidP="00574C2D">
            <w:pPr>
              <w:pStyle w:val="TableParagraph"/>
              <w:rPr>
                <w:sz w:val="20"/>
              </w:rPr>
            </w:pPr>
            <w:r>
              <w:rPr>
                <w:sz w:val="20"/>
              </w:rPr>
              <w:t>2</w:t>
            </w:r>
            <w:r w:rsidRPr="00574C2D">
              <w:rPr>
                <w:sz w:val="20"/>
              </w:rPr>
              <w:t xml:space="preserve"> </w:t>
            </w:r>
            <w:r>
              <w:rPr>
                <w:sz w:val="20"/>
              </w:rPr>
              <w:t>weeks</w:t>
            </w:r>
            <w:r w:rsidRPr="00574C2D">
              <w:rPr>
                <w:sz w:val="20"/>
              </w:rPr>
              <w:t xml:space="preserve"> </w:t>
            </w:r>
            <w:r>
              <w:rPr>
                <w:sz w:val="20"/>
              </w:rPr>
              <w:t>to</w:t>
            </w:r>
            <w:r w:rsidRPr="00574C2D">
              <w:rPr>
                <w:sz w:val="20"/>
              </w:rPr>
              <w:t xml:space="preserve"> </w:t>
            </w:r>
            <w:r>
              <w:rPr>
                <w:sz w:val="20"/>
              </w:rPr>
              <w:t>go-</w:t>
            </w:r>
            <w:r w:rsidRPr="00574C2D">
              <w:rPr>
                <w:sz w:val="20"/>
              </w:rPr>
              <w:t>live</w:t>
            </w:r>
          </w:p>
        </w:tc>
        <w:tc>
          <w:tcPr>
            <w:tcW w:w="3581" w:type="dxa"/>
            <w:tcBorders>
              <w:top w:val="single" w:sz="4" w:space="0" w:color="AAAAAA"/>
              <w:left w:val="single" w:sz="4" w:space="0" w:color="AAAAAA"/>
              <w:bottom w:val="single" w:sz="4" w:space="0" w:color="AAAAAA"/>
              <w:right w:val="single" w:sz="4" w:space="0" w:color="AAAAAA"/>
            </w:tcBorders>
            <w:shd w:val="clear" w:color="auto" w:fill="EBF3F9"/>
          </w:tcPr>
          <w:p w14:paraId="2D291818" w14:textId="77777777" w:rsidR="00574C2D" w:rsidRDefault="00574C2D" w:rsidP="00574C2D">
            <w:pPr>
              <w:pStyle w:val="TableParagraph"/>
              <w:rPr>
                <w:sz w:val="20"/>
              </w:rPr>
            </w:pPr>
            <w:r>
              <w:rPr>
                <w:sz w:val="20"/>
              </w:rPr>
              <w:t>Phased</w:t>
            </w:r>
            <w:r w:rsidRPr="00574C2D">
              <w:rPr>
                <w:sz w:val="20"/>
              </w:rPr>
              <w:t xml:space="preserve"> </w:t>
            </w:r>
            <w:r>
              <w:rPr>
                <w:sz w:val="20"/>
              </w:rPr>
              <w:t>pilot</w:t>
            </w:r>
            <w:r w:rsidRPr="00574C2D">
              <w:rPr>
                <w:sz w:val="20"/>
              </w:rPr>
              <w:t xml:space="preserve"> </w:t>
            </w:r>
            <w:r>
              <w:rPr>
                <w:sz w:val="20"/>
              </w:rPr>
              <w:t>over</w:t>
            </w:r>
            <w:r w:rsidRPr="00574C2D">
              <w:rPr>
                <w:sz w:val="20"/>
              </w:rPr>
              <w:t xml:space="preserve"> </w:t>
            </w:r>
            <w:r>
              <w:rPr>
                <w:sz w:val="20"/>
              </w:rPr>
              <w:t>30</w:t>
            </w:r>
            <w:r w:rsidRPr="00574C2D">
              <w:rPr>
                <w:sz w:val="20"/>
              </w:rPr>
              <w:t xml:space="preserve"> days</w:t>
            </w:r>
          </w:p>
        </w:tc>
      </w:tr>
    </w:tbl>
    <w:p w14:paraId="2FF3BC17" w14:textId="77777777" w:rsidR="00574C2D" w:rsidRDefault="00574C2D" w:rsidP="00574C2D">
      <w:pPr>
        <w:spacing w:before="75"/>
        <w:ind w:left="5" w:right="367"/>
        <w:jc w:val="center"/>
        <w:rPr>
          <w:i/>
          <w:sz w:val="19"/>
        </w:rPr>
      </w:pPr>
      <w:r>
        <w:rPr>
          <w:i/>
          <w:color w:val="444444"/>
          <w:sz w:val="19"/>
        </w:rPr>
        <w:t>Source:</w:t>
      </w:r>
      <w:r>
        <w:rPr>
          <w:i/>
          <w:color w:val="444444"/>
          <w:spacing w:val="-7"/>
          <w:sz w:val="19"/>
        </w:rPr>
        <w:t xml:space="preserve"> </w:t>
      </w:r>
      <w:r>
        <w:rPr>
          <w:i/>
          <w:color w:val="444444"/>
          <w:sz w:val="19"/>
        </w:rPr>
        <w:t>Rezo</w:t>
      </w:r>
      <w:r>
        <w:rPr>
          <w:i/>
          <w:color w:val="444444"/>
          <w:spacing w:val="-5"/>
          <w:sz w:val="19"/>
        </w:rPr>
        <w:t xml:space="preserve"> </w:t>
      </w:r>
      <w:r>
        <w:rPr>
          <w:i/>
          <w:color w:val="444444"/>
          <w:sz w:val="19"/>
        </w:rPr>
        <w:t>AI</w:t>
      </w:r>
      <w:r>
        <w:rPr>
          <w:i/>
          <w:color w:val="444444"/>
          <w:spacing w:val="-7"/>
          <w:sz w:val="19"/>
        </w:rPr>
        <w:t xml:space="preserve"> </w:t>
      </w:r>
      <w:r>
        <w:rPr>
          <w:i/>
          <w:color w:val="444444"/>
          <w:sz w:val="19"/>
        </w:rPr>
        <w:t>Case</w:t>
      </w:r>
      <w:r>
        <w:rPr>
          <w:i/>
          <w:color w:val="444444"/>
          <w:spacing w:val="-6"/>
          <w:sz w:val="19"/>
        </w:rPr>
        <w:t xml:space="preserve"> </w:t>
      </w:r>
      <w:r>
        <w:rPr>
          <w:i/>
          <w:color w:val="444444"/>
          <w:sz w:val="19"/>
        </w:rPr>
        <w:t>Study</w:t>
      </w:r>
      <w:r>
        <w:rPr>
          <w:i/>
          <w:color w:val="444444"/>
          <w:spacing w:val="-7"/>
          <w:sz w:val="19"/>
        </w:rPr>
        <w:t xml:space="preserve"> </w:t>
      </w:r>
      <w:r>
        <w:rPr>
          <w:i/>
          <w:color w:val="444444"/>
          <w:sz w:val="19"/>
        </w:rPr>
        <w:t>(2024);</w:t>
      </w:r>
      <w:r>
        <w:rPr>
          <w:i/>
          <w:color w:val="444444"/>
          <w:spacing w:val="-6"/>
          <w:sz w:val="19"/>
        </w:rPr>
        <w:t xml:space="preserve"> </w:t>
      </w:r>
      <w:proofErr w:type="spellStart"/>
      <w:r>
        <w:rPr>
          <w:i/>
          <w:color w:val="444444"/>
          <w:sz w:val="19"/>
        </w:rPr>
        <w:t>Apifonica</w:t>
      </w:r>
      <w:proofErr w:type="spellEnd"/>
      <w:r>
        <w:rPr>
          <w:i/>
          <w:color w:val="444444"/>
          <w:spacing w:val="-8"/>
          <w:sz w:val="19"/>
        </w:rPr>
        <w:t xml:space="preserve"> </w:t>
      </w:r>
      <w:r>
        <w:rPr>
          <w:i/>
          <w:color w:val="444444"/>
          <w:sz w:val="19"/>
        </w:rPr>
        <w:t>Case</w:t>
      </w:r>
      <w:r>
        <w:rPr>
          <w:i/>
          <w:color w:val="444444"/>
          <w:spacing w:val="-8"/>
          <w:sz w:val="19"/>
        </w:rPr>
        <w:t xml:space="preserve"> </w:t>
      </w:r>
      <w:r>
        <w:rPr>
          <w:i/>
          <w:color w:val="444444"/>
          <w:sz w:val="19"/>
        </w:rPr>
        <w:t>Study</w:t>
      </w:r>
      <w:r>
        <w:rPr>
          <w:i/>
          <w:color w:val="444444"/>
          <w:spacing w:val="-7"/>
          <w:sz w:val="19"/>
        </w:rPr>
        <w:t xml:space="preserve"> </w:t>
      </w:r>
      <w:r>
        <w:rPr>
          <w:i/>
          <w:color w:val="444444"/>
          <w:spacing w:val="-2"/>
          <w:sz w:val="19"/>
        </w:rPr>
        <w:t>(2024)</w:t>
      </w:r>
    </w:p>
    <w:p w14:paraId="4B9ED350"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264D03CC" w14:textId="77777777" w:rsidR="00574C2D" w:rsidRPr="00574C2D" w:rsidRDefault="00574C2D" w:rsidP="00574C2D">
      <w:pPr>
        <w:widowControl w:val="0"/>
        <w:numPr>
          <w:ilvl w:val="0"/>
          <w:numId w:val="1"/>
        </w:numPr>
        <w:tabs>
          <w:tab w:val="left" w:pos="386"/>
        </w:tabs>
        <w:autoSpaceDE w:val="0"/>
        <w:autoSpaceDN w:val="0"/>
        <w:spacing w:after="0" w:line="240" w:lineRule="auto"/>
        <w:ind w:left="386" w:hanging="386"/>
        <w:jc w:val="both"/>
        <w:outlineLvl w:val="0"/>
        <w:rPr>
          <w:rFonts w:ascii="Times New Roman" w:eastAsia="Times New Roman" w:hAnsi="Times New Roman" w:cs="Times New Roman"/>
          <w:b/>
          <w:bCs/>
          <w:kern w:val="0"/>
          <w14:ligatures w14:val="none"/>
        </w:rPr>
      </w:pPr>
      <w:r w:rsidRPr="00574C2D">
        <w:rPr>
          <w:rFonts w:ascii="Times New Roman" w:eastAsia="Times New Roman" w:hAnsi="Times New Roman" w:cs="Times New Roman"/>
          <w:b/>
          <w:bCs/>
          <w:kern w:val="0"/>
          <w14:ligatures w14:val="none"/>
        </w:rPr>
        <w:t>Implementation</w:t>
      </w:r>
      <w:r w:rsidRPr="00574C2D">
        <w:rPr>
          <w:rFonts w:ascii="Times New Roman" w:eastAsia="Times New Roman" w:hAnsi="Times New Roman" w:cs="Times New Roman"/>
          <w:b/>
          <w:bCs/>
          <w:spacing w:val="-4"/>
          <w:kern w:val="0"/>
          <w14:ligatures w14:val="none"/>
        </w:rPr>
        <w:t xml:space="preserve"> </w:t>
      </w:r>
      <w:r w:rsidRPr="00574C2D">
        <w:rPr>
          <w:rFonts w:ascii="Times New Roman" w:eastAsia="Times New Roman" w:hAnsi="Times New Roman" w:cs="Times New Roman"/>
          <w:b/>
          <w:bCs/>
          <w:spacing w:val="-2"/>
          <w:kern w:val="0"/>
          <w14:ligatures w14:val="none"/>
        </w:rPr>
        <w:t>Pipeline</w:t>
      </w:r>
    </w:p>
    <w:p w14:paraId="2FC9D4BB" w14:textId="5B7492DE" w:rsidR="00CA57F7"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b/>
          <w:bCs/>
          <w:kern w:val="0"/>
          <w:sz w:val="22"/>
          <w:szCs w:val="22"/>
          <w14:ligatures w14:val="none"/>
        </w:rPr>
      </w:pPr>
      <w:r w:rsidRPr="00574C2D">
        <w:rPr>
          <w:rFonts w:ascii="Times New Roman" w:eastAsia="Times New Roman" w:hAnsi="Times New Roman" w:cs="Times New Roman"/>
          <w:b/>
          <w:bCs/>
          <w:kern w:val="0"/>
          <w:sz w:val="22"/>
          <w:szCs w:val="22"/>
          <w14:ligatures w14:val="none"/>
        </w:rPr>
        <w:t>Phase 1: Data Preparation and Infrastructure Setu</w:t>
      </w:r>
      <w:r>
        <w:rPr>
          <w:rFonts w:ascii="Times New Roman" w:eastAsia="Times New Roman" w:hAnsi="Times New Roman" w:cs="Times New Roman"/>
          <w:b/>
          <w:bCs/>
          <w:kern w:val="0"/>
          <w:sz w:val="22"/>
          <w:szCs w:val="22"/>
          <w14:ligatures w14:val="none"/>
        </w:rPr>
        <w:t>p</w:t>
      </w:r>
    </w:p>
    <w:p w14:paraId="4D1C3991"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00B057C2" w14:textId="6CF076D5"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74C2D">
        <w:rPr>
          <w:rFonts w:ascii="Times New Roman" w:eastAsia="Times New Roman" w:hAnsi="Times New Roman" w:cs="Times New Roman"/>
          <w:kern w:val="0"/>
          <w:sz w:val="22"/>
          <w:szCs w:val="22"/>
          <w14:ligatures w14:val="none"/>
        </w:rPr>
        <w:t xml:space="preserve">Leverage APIs to consolidate borrowers' data into a single, RBI-compliant data lake from LMS, CRM, and credit bureaus. Ensure data cleansing, </w:t>
      </w:r>
      <w:proofErr w:type="spellStart"/>
      <w:r w:rsidRPr="00574C2D">
        <w:rPr>
          <w:rFonts w:ascii="Times New Roman" w:eastAsia="Times New Roman" w:hAnsi="Times New Roman" w:cs="Times New Roman"/>
          <w:kern w:val="0"/>
          <w:sz w:val="22"/>
          <w:szCs w:val="22"/>
          <w14:ligatures w14:val="none"/>
        </w:rPr>
        <w:t>standardisation</w:t>
      </w:r>
      <w:proofErr w:type="spellEnd"/>
      <w:r w:rsidRPr="00574C2D">
        <w:rPr>
          <w:rFonts w:ascii="Times New Roman" w:eastAsia="Times New Roman" w:hAnsi="Times New Roman" w:cs="Times New Roman"/>
          <w:kern w:val="0"/>
          <w:sz w:val="22"/>
          <w:szCs w:val="22"/>
          <w14:ligatures w14:val="none"/>
        </w:rPr>
        <w:t>, and enhancement. Ensure PCI DSS compliance, data encryption, and role-based access control. Store recordings of voice calls that comply with RBI’s requirement of storing tapes of all recovery calls.</w:t>
      </w:r>
    </w:p>
    <w:p w14:paraId="3D3042AC"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7401570B"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b/>
          <w:bCs/>
          <w:kern w:val="0"/>
          <w:sz w:val="22"/>
          <w:szCs w:val="22"/>
          <w14:ligatures w14:val="none"/>
        </w:rPr>
      </w:pPr>
      <w:r w:rsidRPr="00574C2D">
        <w:rPr>
          <w:rFonts w:ascii="Times New Roman" w:eastAsia="Times New Roman" w:hAnsi="Times New Roman" w:cs="Times New Roman"/>
          <w:b/>
          <w:bCs/>
          <w:kern w:val="0"/>
          <w:sz w:val="22"/>
          <w:szCs w:val="22"/>
          <w14:ligatures w14:val="none"/>
        </w:rPr>
        <w:t>Phase 2: Model Training and Compliance Configuration</w:t>
      </w:r>
    </w:p>
    <w:p w14:paraId="16E01873"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b/>
          <w:bCs/>
          <w:kern w:val="0"/>
          <w:sz w:val="22"/>
          <w:szCs w:val="22"/>
          <w14:ligatures w14:val="none"/>
        </w:rPr>
      </w:pPr>
    </w:p>
    <w:p w14:paraId="6BB3FF83" w14:textId="72753E33"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74C2D">
        <w:rPr>
          <w:rFonts w:ascii="Times New Roman" w:eastAsia="Times New Roman" w:hAnsi="Times New Roman" w:cs="Times New Roman"/>
          <w:kern w:val="0"/>
          <w:sz w:val="22"/>
          <w:szCs w:val="22"/>
          <w14:ligatures w14:val="none"/>
        </w:rPr>
        <w:t>Train the predictive model using the machine learning pipeline discussed in Section IV using historical repayments, interaction history, and socio-demographic characteristics. Define the compliance layer with hard constraints such as no outbound calls after 8:00AM or before 7:00PM, restrictions on calling frequencies, the need to use disclosures, and profanity blocking.</w:t>
      </w:r>
    </w:p>
    <w:p w14:paraId="6D677888" w14:textId="77777777"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3A3541CD" w14:textId="62271456" w:rsid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b/>
          <w:bCs/>
          <w:kern w:val="0"/>
          <w:sz w:val="22"/>
          <w:szCs w:val="22"/>
          <w14:ligatures w14:val="none"/>
        </w:rPr>
      </w:pPr>
      <w:r w:rsidRPr="00574C2D">
        <w:rPr>
          <w:rFonts w:ascii="Times New Roman" w:eastAsia="Times New Roman" w:hAnsi="Times New Roman" w:cs="Times New Roman"/>
          <w:b/>
          <w:bCs/>
          <w:kern w:val="0"/>
          <w:sz w:val="22"/>
          <w:szCs w:val="22"/>
          <w14:ligatures w14:val="none"/>
        </w:rPr>
        <w:t>Phase 3: Pilot Deployment</w:t>
      </w:r>
    </w:p>
    <w:p w14:paraId="1C555EB0" w14:textId="77777777" w:rsidR="005F0CBC" w:rsidRDefault="005F0CBC"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b/>
          <w:bCs/>
          <w:kern w:val="0"/>
          <w:sz w:val="22"/>
          <w:szCs w:val="22"/>
          <w14:ligatures w14:val="none"/>
        </w:rPr>
      </w:pPr>
    </w:p>
    <w:p w14:paraId="12E8ABF5" w14:textId="121E5357" w:rsidR="00574C2D" w:rsidRDefault="005F0CBC" w:rsidP="00036FA9">
      <w:pPr>
        <w:pStyle w:val="ListParagraph"/>
        <w:tabs>
          <w:tab w:val="left" w:pos="220"/>
        </w:tabs>
        <w:spacing w:before="182"/>
        <w:ind w:left="220"/>
        <w:jc w:val="both"/>
        <w:outlineLvl w:val="1"/>
        <w:rPr>
          <w:rFonts w:ascii="Times New Roman" w:eastAsia="Times New Roman" w:hAnsi="Times New Roman" w:cs="Times New Roman"/>
          <w:kern w:val="0"/>
          <w:sz w:val="22"/>
          <w:szCs w:val="22"/>
          <w14:ligatures w14:val="none"/>
        </w:rPr>
      </w:pPr>
      <w:r w:rsidRPr="005F0CBC">
        <w:rPr>
          <w:rFonts w:ascii="Times New Roman" w:eastAsia="Times New Roman" w:hAnsi="Times New Roman" w:cs="Times New Roman"/>
          <w:kern w:val="0"/>
          <w:sz w:val="22"/>
          <w:szCs w:val="22"/>
          <w14:ligatures w14:val="none"/>
        </w:rPr>
        <w:t>Deployment should be on a small portfolio of borrowers – mainly Sub-Standard DPDs – under the supervision of humans through real-time dashboards. The deployment will be ready for implementation within two weeks, as proven by the Rezo AI experience. Pilot the model for 30 to 60 days before full-scale deployment. Weekly compliance reports should be produced for regulators.</w:t>
      </w:r>
    </w:p>
    <w:p w14:paraId="625BBB5A" w14:textId="77777777" w:rsidR="00574C2D" w:rsidRDefault="00574C2D" w:rsidP="00574C2D">
      <w:pPr>
        <w:pStyle w:val="ListParagraph"/>
        <w:tabs>
          <w:tab w:val="left" w:pos="220"/>
        </w:tabs>
        <w:spacing w:before="182"/>
        <w:ind w:left="220"/>
        <w:outlineLvl w:val="1"/>
        <w:rPr>
          <w:rFonts w:ascii="Times New Roman" w:eastAsia="Times New Roman" w:hAnsi="Times New Roman" w:cs="Times New Roman"/>
          <w:kern w:val="0"/>
          <w:sz w:val="22"/>
          <w:szCs w:val="22"/>
          <w14:ligatures w14:val="none"/>
        </w:rPr>
      </w:pPr>
    </w:p>
    <w:p w14:paraId="28AA752B" w14:textId="77777777" w:rsidR="00574C2D" w:rsidRDefault="00574C2D" w:rsidP="00574C2D">
      <w:pPr>
        <w:pStyle w:val="ListParagraph"/>
        <w:tabs>
          <w:tab w:val="left" w:pos="220"/>
        </w:tabs>
        <w:spacing w:before="182"/>
        <w:ind w:left="220"/>
        <w:rPr>
          <w:rFonts w:ascii="Times New Roman" w:eastAsia="Times New Roman" w:hAnsi="Times New Roman" w:cs="Times New Roman"/>
          <w:b/>
          <w:bCs/>
          <w:kern w:val="0"/>
          <w:sz w:val="22"/>
          <w:szCs w:val="22"/>
          <w14:ligatures w14:val="none"/>
        </w:rPr>
      </w:pPr>
      <w:r w:rsidRPr="00574C2D">
        <w:rPr>
          <w:rFonts w:ascii="Times New Roman" w:eastAsia="Times New Roman" w:hAnsi="Times New Roman" w:cs="Times New Roman"/>
          <w:b/>
          <w:bCs/>
          <w:kern w:val="0"/>
          <w:sz w:val="22"/>
          <w:szCs w:val="22"/>
          <w14:ligatures w14:val="none"/>
        </w:rPr>
        <w:t>Phase 4: Full-Scale Rollout and Continuous Monitoring</w:t>
      </w:r>
    </w:p>
    <w:p w14:paraId="53340145" w14:textId="77777777" w:rsidR="005F0CBC" w:rsidRPr="00574C2D" w:rsidRDefault="005F0CBC" w:rsidP="00574C2D">
      <w:pPr>
        <w:pStyle w:val="ListParagraph"/>
        <w:tabs>
          <w:tab w:val="left" w:pos="220"/>
        </w:tabs>
        <w:spacing w:before="182"/>
        <w:ind w:left="220"/>
        <w:rPr>
          <w:rFonts w:ascii="Times New Roman" w:eastAsia="Times New Roman" w:hAnsi="Times New Roman" w:cs="Times New Roman"/>
          <w:b/>
          <w:bCs/>
          <w:kern w:val="0"/>
          <w:sz w:val="22"/>
          <w:szCs w:val="22"/>
          <w14:ligatures w14:val="none"/>
        </w:rPr>
      </w:pPr>
    </w:p>
    <w:p w14:paraId="596BF202" w14:textId="23AFC573" w:rsidR="005F0CBC" w:rsidRDefault="005F0CBC" w:rsidP="00036FA9">
      <w:pPr>
        <w:pStyle w:val="ListParagraph"/>
        <w:tabs>
          <w:tab w:val="left" w:pos="220"/>
        </w:tabs>
        <w:spacing w:before="182"/>
        <w:ind w:left="220"/>
        <w:jc w:val="both"/>
        <w:outlineLvl w:val="1"/>
        <w:rPr>
          <w:rFonts w:ascii="Times New Roman" w:eastAsia="Times New Roman" w:hAnsi="Times New Roman" w:cs="Times New Roman"/>
          <w:kern w:val="0"/>
          <w:sz w:val="22"/>
          <w:szCs w:val="22"/>
          <w14:ligatures w14:val="none"/>
        </w:rPr>
      </w:pPr>
      <w:r w:rsidRPr="005F0CBC">
        <w:rPr>
          <w:rFonts w:ascii="Times New Roman" w:eastAsia="Times New Roman" w:hAnsi="Times New Roman" w:cs="Times New Roman"/>
          <w:kern w:val="0"/>
          <w:sz w:val="22"/>
          <w:szCs w:val="22"/>
          <w14:ligatures w14:val="none"/>
        </w:rPr>
        <w:t>Scale beyond the pilot program throughout the loan portfolio. Perform A/B testing of AI-generated campaigns versus conventional strategies using similar borrowers. Monitor key performance indicators such as RPC rate, PTP conversion rate, payment completion rate, AHT, cost per unit recovered, and compliance event rate. Redesign models regularly to avoid degradation in results.</w:t>
      </w:r>
    </w:p>
    <w:p w14:paraId="2BAC463C" w14:textId="77777777" w:rsidR="005F0CBC" w:rsidRDefault="005F0CBC" w:rsidP="00574C2D">
      <w:pPr>
        <w:pStyle w:val="ListParagraph"/>
        <w:tabs>
          <w:tab w:val="left" w:pos="220"/>
        </w:tabs>
        <w:spacing w:before="182"/>
        <w:ind w:left="220"/>
        <w:outlineLvl w:val="1"/>
        <w:rPr>
          <w:rFonts w:ascii="Times New Roman" w:eastAsia="Times New Roman" w:hAnsi="Times New Roman" w:cs="Times New Roman"/>
          <w:kern w:val="0"/>
          <w:sz w:val="22"/>
          <w:szCs w:val="22"/>
          <w14:ligatures w14:val="none"/>
        </w:rPr>
      </w:pPr>
    </w:p>
    <w:p w14:paraId="4F24F51F" w14:textId="77777777" w:rsidR="005F0CBC" w:rsidRPr="005F0CBC" w:rsidRDefault="005F0CBC" w:rsidP="005F0CBC">
      <w:pPr>
        <w:widowControl w:val="0"/>
        <w:numPr>
          <w:ilvl w:val="0"/>
          <w:numId w:val="1"/>
        </w:numPr>
        <w:tabs>
          <w:tab w:val="left" w:pos="480"/>
        </w:tabs>
        <w:autoSpaceDE w:val="0"/>
        <w:autoSpaceDN w:val="0"/>
        <w:spacing w:before="244" w:after="0" w:line="240" w:lineRule="auto"/>
        <w:ind w:left="480" w:hanging="480"/>
        <w:jc w:val="both"/>
        <w:outlineLvl w:val="0"/>
        <w:rPr>
          <w:rFonts w:ascii="Times New Roman" w:eastAsia="Times New Roman" w:hAnsi="Times New Roman" w:cs="Times New Roman"/>
          <w:b/>
          <w:bCs/>
          <w:kern w:val="0"/>
          <w14:ligatures w14:val="none"/>
        </w:rPr>
      </w:pPr>
      <w:r w:rsidRPr="005F0CBC">
        <w:rPr>
          <w:rFonts w:ascii="Times New Roman" w:eastAsia="Times New Roman" w:hAnsi="Times New Roman" w:cs="Times New Roman"/>
          <w:b/>
          <w:bCs/>
          <w:kern w:val="0"/>
          <w14:ligatures w14:val="none"/>
        </w:rPr>
        <w:t>Regulatory</w:t>
      </w:r>
      <w:r w:rsidRPr="005F0CBC">
        <w:rPr>
          <w:rFonts w:ascii="Times New Roman" w:eastAsia="Times New Roman" w:hAnsi="Times New Roman" w:cs="Times New Roman"/>
          <w:b/>
          <w:bCs/>
          <w:spacing w:val="-3"/>
          <w:kern w:val="0"/>
          <w14:ligatures w14:val="none"/>
        </w:rPr>
        <w:t xml:space="preserve"> </w:t>
      </w:r>
      <w:r w:rsidRPr="005F0CBC">
        <w:rPr>
          <w:rFonts w:ascii="Times New Roman" w:eastAsia="Times New Roman" w:hAnsi="Times New Roman" w:cs="Times New Roman"/>
          <w:b/>
          <w:bCs/>
          <w:kern w:val="0"/>
          <w14:ligatures w14:val="none"/>
        </w:rPr>
        <w:t>Compliance</w:t>
      </w:r>
      <w:r w:rsidRPr="005F0CBC">
        <w:rPr>
          <w:rFonts w:ascii="Times New Roman" w:eastAsia="Times New Roman" w:hAnsi="Times New Roman" w:cs="Times New Roman"/>
          <w:b/>
          <w:bCs/>
          <w:spacing w:val="-3"/>
          <w:kern w:val="0"/>
          <w14:ligatures w14:val="none"/>
        </w:rPr>
        <w:t xml:space="preserve"> </w:t>
      </w:r>
      <w:r w:rsidRPr="005F0CBC">
        <w:rPr>
          <w:rFonts w:ascii="Times New Roman" w:eastAsia="Times New Roman" w:hAnsi="Times New Roman" w:cs="Times New Roman"/>
          <w:b/>
          <w:bCs/>
          <w:spacing w:val="-2"/>
          <w:kern w:val="0"/>
          <w14:ligatures w14:val="none"/>
        </w:rPr>
        <w:t>Framework</w:t>
      </w:r>
    </w:p>
    <w:p w14:paraId="60E17310" w14:textId="54EAA3E8" w:rsidR="005F0CBC" w:rsidRDefault="005F0CBC" w:rsidP="00036FA9">
      <w:pPr>
        <w:pStyle w:val="ListParagraph"/>
        <w:tabs>
          <w:tab w:val="left" w:pos="220"/>
        </w:tabs>
        <w:spacing w:before="182"/>
        <w:ind w:left="220"/>
        <w:jc w:val="both"/>
        <w:outlineLvl w:val="1"/>
        <w:rPr>
          <w:rFonts w:ascii="Times New Roman" w:eastAsia="Times New Roman" w:hAnsi="Times New Roman" w:cs="Times New Roman"/>
          <w:kern w:val="0"/>
          <w:sz w:val="22"/>
          <w:szCs w:val="22"/>
          <w14:ligatures w14:val="none"/>
        </w:rPr>
      </w:pPr>
      <w:r w:rsidRPr="005F0CBC">
        <w:rPr>
          <w:rFonts w:ascii="Times New Roman" w:eastAsia="Times New Roman" w:hAnsi="Times New Roman" w:cs="Times New Roman"/>
          <w:kern w:val="0"/>
          <w:sz w:val="22"/>
          <w:szCs w:val="22"/>
          <w14:ligatures w14:val="none"/>
        </w:rPr>
        <w:t>Compliance will not be an extra feature but will be an essential part of the architecture. All levels of the AI system have RBI compliance as rigid constraints. Table 4 gives a full correspondence between RBI requirements and their implementation into the AI system.</w:t>
      </w:r>
    </w:p>
    <w:p w14:paraId="0EF8A83B" w14:textId="77777777" w:rsidR="005F0CBC" w:rsidRDefault="005F0CBC" w:rsidP="00574C2D">
      <w:pPr>
        <w:pStyle w:val="ListParagraph"/>
        <w:tabs>
          <w:tab w:val="left" w:pos="220"/>
        </w:tabs>
        <w:spacing w:before="182"/>
        <w:ind w:left="220"/>
        <w:outlineLvl w:val="1"/>
        <w:rPr>
          <w:rFonts w:ascii="Times New Roman" w:eastAsia="Times New Roman" w:hAnsi="Times New Roman" w:cs="Times New Roman"/>
          <w:kern w:val="0"/>
          <w:sz w:val="22"/>
          <w:szCs w:val="22"/>
          <w14:ligatures w14:val="none"/>
        </w:rPr>
      </w:pPr>
    </w:p>
    <w:p w14:paraId="54C523A8" w14:textId="192CCF59" w:rsidR="005F0CBC" w:rsidRDefault="005F0CBC" w:rsidP="00574C2D">
      <w:pPr>
        <w:pStyle w:val="ListParagraph"/>
        <w:tabs>
          <w:tab w:val="left" w:pos="220"/>
        </w:tabs>
        <w:spacing w:before="182"/>
        <w:ind w:left="220"/>
        <w:outlineLvl w:val="1"/>
        <w:rPr>
          <w:rFonts w:ascii="Times New Roman" w:eastAsia="Times New Roman" w:hAnsi="Times New Roman" w:cs="Times New Roman"/>
          <w:b/>
          <w:spacing w:val="-2"/>
          <w:kern w:val="0"/>
          <w:sz w:val="20"/>
          <w:szCs w:val="22"/>
          <w14:ligatures w14:val="none"/>
        </w:rPr>
      </w:pPr>
      <w:r>
        <w:rPr>
          <w:rFonts w:ascii="Times New Roman" w:eastAsia="Times New Roman" w:hAnsi="Times New Roman" w:cs="Times New Roman"/>
          <w:b/>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Table</w:t>
      </w:r>
      <w:r w:rsidRPr="005F0CBC">
        <w:rPr>
          <w:rFonts w:ascii="Times New Roman" w:eastAsia="Times New Roman" w:hAnsi="Times New Roman" w:cs="Times New Roman"/>
          <w:b/>
          <w:spacing w:val="-6"/>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4:</w:t>
      </w:r>
      <w:r w:rsidRPr="005F0CBC">
        <w:rPr>
          <w:rFonts w:ascii="Times New Roman" w:eastAsia="Times New Roman" w:hAnsi="Times New Roman" w:cs="Times New Roman"/>
          <w:b/>
          <w:spacing w:val="-5"/>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RBI</w:t>
      </w:r>
      <w:r w:rsidRPr="005F0CBC">
        <w:rPr>
          <w:rFonts w:ascii="Times New Roman" w:eastAsia="Times New Roman" w:hAnsi="Times New Roman" w:cs="Times New Roman"/>
          <w:b/>
          <w:spacing w:val="-5"/>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Compliance</w:t>
      </w:r>
      <w:r w:rsidRPr="005F0CBC">
        <w:rPr>
          <w:rFonts w:ascii="Times New Roman" w:eastAsia="Times New Roman" w:hAnsi="Times New Roman" w:cs="Times New Roman"/>
          <w:b/>
          <w:spacing w:val="-5"/>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Requirements</w:t>
      </w:r>
      <w:r w:rsidRPr="005F0CBC">
        <w:rPr>
          <w:rFonts w:ascii="Times New Roman" w:eastAsia="Times New Roman" w:hAnsi="Times New Roman" w:cs="Times New Roman"/>
          <w:b/>
          <w:spacing w:val="-5"/>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and</w:t>
      </w:r>
      <w:r w:rsidRPr="005F0CBC">
        <w:rPr>
          <w:rFonts w:ascii="Times New Roman" w:eastAsia="Times New Roman" w:hAnsi="Times New Roman" w:cs="Times New Roman"/>
          <w:b/>
          <w:spacing w:val="-6"/>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AI</w:t>
      </w:r>
      <w:r w:rsidRPr="005F0CBC">
        <w:rPr>
          <w:rFonts w:ascii="Times New Roman" w:eastAsia="Times New Roman" w:hAnsi="Times New Roman" w:cs="Times New Roman"/>
          <w:b/>
          <w:spacing w:val="-3"/>
          <w:kern w:val="0"/>
          <w:sz w:val="20"/>
          <w:szCs w:val="22"/>
          <w14:ligatures w14:val="none"/>
        </w:rPr>
        <w:t xml:space="preserve"> </w:t>
      </w:r>
      <w:r w:rsidRPr="005F0CBC">
        <w:rPr>
          <w:rFonts w:ascii="Times New Roman" w:eastAsia="Times New Roman" w:hAnsi="Times New Roman" w:cs="Times New Roman"/>
          <w:b/>
          <w:kern w:val="0"/>
          <w:sz w:val="20"/>
          <w:szCs w:val="22"/>
          <w14:ligatures w14:val="none"/>
        </w:rPr>
        <w:t>System</w:t>
      </w:r>
      <w:r w:rsidRPr="005F0CBC">
        <w:rPr>
          <w:rFonts w:ascii="Times New Roman" w:eastAsia="Times New Roman" w:hAnsi="Times New Roman" w:cs="Times New Roman"/>
          <w:b/>
          <w:spacing w:val="-5"/>
          <w:kern w:val="0"/>
          <w:sz w:val="20"/>
          <w:szCs w:val="22"/>
          <w14:ligatures w14:val="none"/>
        </w:rPr>
        <w:t xml:space="preserve"> </w:t>
      </w:r>
      <w:r w:rsidRPr="005F0CBC">
        <w:rPr>
          <w:rFonts w:ascii="Times New Roman" w:eastAsia="Times New Roman" w:hAnsi="Times New Roman" w:cs="Times New Roman"/>
          <w:b/>
          <w:spacing w:val="-2"/>
          <w:kern w:val="0"/>
          <w:sz w:val="20"/>
          <w:szCs w:val="22"/>
          <w14:ligatures w14:val="none"/>
        </w:rPr>
        <w:t>Implementation</w:t>
      </w:r>
    </w:p>
    <w:tbl>
      <w:tblPr>
        <w:tblW w:w="9363" w:type="dxa"/>
        <w:tblInd w:w="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802"/>
        <w:gridCol w:w="3200"/>
        <w:gridCol w:w="3361"/>
      </w:tblGrid>
      <w:tr w:rsidR="005F0CBC" w14:paraId="44B41156" w14:textId="77777777" w:rsidTr="005F0CBC">
        <w:trPr>
          <w:trHeight w:val="388"/>
        </w:trPr>
        <w:tc>
          <w:tcPr>
            <w:tcW w:w="2802" w:type="dxa"/>
            <w:shd w:val="clear" w:color="auto" w:fill="1F3863"/>
          </w:tcPr>
          <w:p w14:paraId="1C0A60CA" w14:textId="77777777" w:rsidR="005F0CBC" w:rsidRDefault="005F0CBC" w:rsidP="00F776E4">
            <w:pPr>
              <w:pStyle w:val="TableParagraph"/>
              <w:spacing w:before="79"/>
              <w:ind w:left="636"/>
              <w:rPr>
                <w:b/>
                <w:sz w:val="20"/>
              </w:rPr>
            </w:pPr>
            <w:r>
              <w:rPr>
                <w:b/>
                <w:color w:val="FFFFFF"/>
                <w:sz w:val="20"/>
              </w:rPr>
              <w:t>RBI</w:t>
            </w:r>
            <w:r>
              <w:rPr>
                <w:b/>
                <w:color w:val="FFFFFF"/>
                <w:spacing w:val="-4"/>
                <w:sz w:val="20"/>
              </w:rPr>
              <w:t xml:space="preserve"> </w:t>
            </w:r>
            <w:r>
              <w:rPr>
                <w:b/>
                <w:color w:val="FFFFFF"/>
                <w:spacing w:val="-2"/>
                <w:sz w:val="20"/>
              </w:rPr>
              <w:t>Requirement</w:t>
            </w:r>
          </w:p>
        </w:tc>
        <w:tc>
          <w:tcPr>
            <w:tcW w:w="3200" w:type="dxa"/>
            <w:shd w:val="clear" w:color="auto" w:fill="1F3863"/>
          </w:tcPr>
          <w:p w14:paraId="552FE97E" w14:textId="77777777" w:rsidR="005F0CBC" w:rsidRDefault="005F0CBC" w:rsidP="00F776E4">
            <w:pPr>
              <w:pStyle w:val="TableParagraph"/>
              <w:spacing w:before="79"/>
              <w:ind w:left="1048"/>
              <w:rPr>
                <w:b/>
                <w:sz w:val="20"/>
              </w:rPr>
            </w:pPr>
            <w:r>
              <w:rPr>
                <w:b/>
                <w:color w:val="FFFFFF"/>
                <w:spacing w:val="-2"/>
                <w:sz w:val="20"/>
              </w:rPr>
              <w:t>Specification</w:t>
            </w:r>
          </w:p>
        </w:tc>
        <w:tc>
          <w:tcPr>
            <w:tcW w:w="3361" w:type="dxa"/>
            <w:shd w:val="clear" w:color="auto" w:fill="1F3863"/>
          </w:tcPr>
          <w:p w14:paraId="2A1D64E3" w14:textId="77777777" w:rsidR="005F0CBC" w:rsidRDefault="005F0CBC" w:rsidP="00F776E4">
            <w:pPr>
              <w:pStyle w:val="TableParagraph"/>
              <w:spacing w:before="79"/>
              <w:ind w:left="529"/>
              <w:rPr>
                <w:b/>
                <w:sz w:val="20"/>
              </w:rPr>
            </w:pPr>
            <w:r>
              <w:rPr>
                <w:b/>
                <w:color w:val="FFFFFF"/>
                <w:sz w:val="20"/>
              </w:rPr>
              <w:t>AI</w:t>
            </w:r>
            <w:r>
              <w:rPr>
                <w:b/>
                <w:color w:val="FFFFFF"/>
                <w:spacing w:val="-5"/>
                <w:sz w:val="20"/>
              </w:rPr>
              <w:t xml:space="preserve"> </w:t>
            </w:r>
            <w:r>
              <w:rPr>
                <w:b/>
                <w:color w:val="FFFFFF"/>
                <w:sz w:val="20"/>
              </w:rPr>
              <w:t>System</w:t>
            </w:r>
            <w:r>
              <w:rPr>
                <w:b/>
                <w:color w:val="FFFFFF"/>
                <w:spacing w:val="-7"/>
                <w:sz w:val="20"/>
              </w:rPr>
              <w:t xml:space="preserve"> </w:t>
            </w:r>
            <w:r>
              <w:rPr>
                <w:b/>
                <w:color w:val="FFFFFF"/>
                <w:spacing w:val="-2"/>
                <w:sz w:val="20"/>
              </w:rPr>
              <w:t>Implementation</w:t>
            </w:r>
          </w:p>
        </w:tc>
      </w:tr>
      <w:tr w:rsidR="005F0CBC" w14:paraId="13FC9806" w14:textId="77777777" w:rsidTr="005F0CBC">
        <w:trPr>
          <w:trHeight w:val="852"/>
        </w:trPr>
        <w:tc>
          <w:tcPr>
            <w:tcW w:w="2802" w:type="dxa"/>
            <w:shd w:val="clear" w:color="auto" w:fill="EBF3F9"/>
          </w:tcPr>
          <w:p w14:paraId="4B09E4E9" w14:textId="77777777" w:rsidR="005F0CBC" w:rsidRDefault="005F0CBC" w:rsidP="00F776E4">
            <w:pPr>
              <w:pStyle w:val="TableParagraph"/>
              <w:spacing w:before="82"/>
              <w:ind w:left="119"/>
              <w:rPr>
                <w:b/>
                <w:sz w:val="20"/>
              </w:rPr>
            </w:pPr>
            <w:r>
              <w:rPr>
                <w:b/>
                <w:color w:val="1F3863"/>
                <w:sz w:val="20"/>
              </w:rPr>
              <w:t>Contact</w:t>
            </w:r>
            <w:r>
              <w:rPr>
                <w:b/>
                <w:color w:val="1F3863"/>
                <w:spacing w:val="-7"/>
                <w:sz w:val="20"/>
              </w:rPr>
              <w:t xml:space="preserve"> </w:t>
            </w:r>
            <w:r>
              <w:rPr>
                <w:b/>
                <w:color w:val="1F3863"/>
                <w:sz w:val="20"/>
              </w:rPr>
              <w:t>Time</w:t>
            </w:r>
            <w:r>
              <w:rPr>
                <w:b/>
                <w:color w:val="1F3863"/>
                <w:spacing w:val="-5"/>
                <w:sz w:val="20"/>
              </w:rPr>
              <w:t xml:space="preserve"> </w:t>
            </w:r>
            <w:r>
              <w:rPr>
                <w:b/>
                <w:color w:val="1F3863"/>
                <w:spacing w:val="-2"/>
                <w:sz w:val="20"/>
              </w:rPr>
              <w:t>Window</w:t>
            </w:r>
          </w:p>
        </w:tc>
        <w:tc>
          <w:tcPr>
            <w:tcW w:w="3200" w:type="dxa"/>
          </w:tcPr>
          <w:p w14:paraId="559FA239" w14:textId="77777777" w:rsidR="005F0CBC" w:rsidRDefault="005F0CBC" w:rsidP="00F776E4">
            <w:pPr>
              <w:pStyle w:val="TableParagraph"/>
              <w:spacing w:before="77"/>
              <w:ind w:left="119"/>
              <w:rPr>
                <w:sz w:val="20"/>
              </w:rPr>
            </w:pPr>
            <w:r>
              <w:rPr>
                <w:sz w:val="20"/>
              </w:rPr>
              <w:t>Calls</w:t>
            </w:r>
            <w:r>
              <w:rPr>
                <w:spacing w:val="-8"/>
                <w:sz w:val="20"/>
              </w:rPr>
              <w:t xml:space="preserve"> </w:t>
            </w:r>
            <w:r>
              <w:rPr>
                <w:sz w:val="20"/>
              </w:rPr>
              <w:t>permitted</w:t>
            </w:r>
            <w:r>
              <w:rPr>
                <w:spacing w:val="-6"/>
                <w:sz w:val="20"/>
              </w:rPr>
              <w:t xml:space="preserve"> </w:t>
            </w:r>
            <w:r>
              <w:rPr>
                <w:sz w:val="20"/>
              </w:rPr>
              <w:t>8:00</w:t>
            </w:r>
            <w:r>
              <w:rPr>
                <w:spacing w:val="-6"/>
                <w:sz w:val="20"/>
              </w:rPr>
              <w:t xml:space="preserve"> </w:t>
            </w:r>
            <w:r>
              <w:rPr>
                <w:sz w:val="20"/>
              </w:rPr>
              <w:t>AM</w:t>
            </w:r>
            <w:r>
              <w:rPr>
                <w:spacing w:val="-7"/>
                <w:sz w:val="20"/>
              </w:rPr>
              <w:t xml:space="preserve"> </w:t>
            </w:r>
            <w:r>
              <w:rPr>
                <w:sz w:val="20"/>
              </w:rPr>
              <w:t>to</w:t>
            </w:r>
            <w:r>
              <w:rPr>
                <w:spacing w:val="-6"/>
                <w:sz w:val="20"/>
              </w:rPr>
              <w:t xml:space="preserve"> </w:t>
            </w:r>
            <w:r>
              <w:rPr>
                <w:sz w:val="20"/>
              </w:rPr>
              <w:t>7:00</w:t>
            </w:r>
            <w:r>
              <w:rPr>
                <w:spacing w:val="-6"/>
                <w:sz w:val="20"/>
              </w:rPr>
              <w:t xml:space="preserve"> </w:t>
            </w:r>
            <w:r>
              <w:rPr>
                <w:sz w:val="20"/>
              </w:rPr>
              <w:t xml:space="preserve">PM </w:t>
            </w:r>
            <w:r>
              <w:rPr>
                <w:spacing w:val="-4"/>
                <w:sz w:val="20"/>
              </w:rPr>
              <w:t>only</w:t>
            </w:r>
          </w:p>
        </w:tc>
        <w:tc>
          <w:tcPr>
            <w:tcW w:w="3361" w:type="dxa"/>
          </w:tcPr>
          <w:p w14:paraId="681F4DE7" w14:textId="77777777" w:rsidR="005F0CBC" w:rsidRDefault="005F0CBC" w:rsidP="00F776E4">
            <w:pPr>
              <w:pStyle w:val="TableParagraph"/>
              <w:spacing w:before="77"/>
              <w:ind w:left="119"/>
              <w:rPr>
                <w:sz w:val="20"/>
              </w:rPr>
            </w:pPr>
            <w:r>
              <w:rPr>
                <w:sz w:val="20"/>
              </w:rPr>
              <w:t>Hard-coded</w:t>
            </w:r>
            <w:r>
              <w:rPr>
                <w:spacing w:val="-13"/>
                <w:sz w:val="20"/>
              </w:rPr>
              <w:t xml:space="preserve"> </w:t>
            </w:r>
            <w:r>
              <w:rPr>
                <w:sz w:val="20"/>
              </w:rPr>
              <w:t>time-gate</w:t>
            </w:r>
            <w:r>
              <w:rPr>
                <w:spacing w:val="-12"/>
                <w:sz w:val="20"/>
              </w:rPr>
              <w:t xml:space="preserve"> </w:t>
            </w:r>
            <w:r>
              <w:rPr>
                <w:sz w:val="20"/>
              </w:rPr>
              <w:t>in</w:t>
            </w:r>
            <w:r>
              <w:rPr>
                <w:spacing w:val="-13"/>
                <w:sz w:val="20"/>
              </w:rPr>
              <w:t xml:space="preserve"> </w:t>
            </w:r>
            <w:r>
              <w:rPr>
                <w:sz w:val="20"/>
              </w:rPr>
              <w:t xml:space="preserve">compliance engine; auto-reschedule if outside </w:t>
            </w:r>
            <w:r>
              <w:rPr>
                <w:spacing w:val="-2"/>
                <w:sz w:val="20"/>
              </w:rPr>
              <w:t>window</w:t>
            </w:r>
          </w:p>
        </w:tc>
      </w:tr>
      <w:tr w:rsidR="005F0CBC" w14:paraId="3D43406F" w14:textId="77777777" w:rsidTr="005F0CBC">
        <w:trPr>
          <w:trHeight w:val="618"/>
        </w:trPr>
        <w:tc>
          <w:tcPr>
            <w:tcW w:w="2802" w:type="dxa"/>
            <w:shd w:val="clear" w:color="auto" w:fill="D5E3EF"/>
          </w:tcPr>
          <w:p w14:paraId="5C60D061" w14:textId="77777777" w:rsidR="005F0CBC" w:rsidRDefault="005F0CBC" w:rsidP="00F776E4">
            <w:pPr>
              <w:pStyle w:val="TableParagraph"/>
              <w:spacing w:before="79"/>
              <w:ind w:left="119"/>
              <w:rPr>
                <w:b/>
                <w:sz w:val="20"/>
              </w:rPr>
            </w:pPr>
            <w:r>
              <w:rPr>
                <w:b/>
                <w:color w:val="1F3863"/>
                <w:sz w:val="20"/>
              </w:rPr>
              <w:t>Disclosure</w:t>
            </w:r>
            <w:r>
              <w:rPr>
                <w:b/>
                <w:color w:val="1F3863"/>
                <w:spacing w:val="-10"/>
                <w:sz w:val="20"/>
              </w:rPr>
              <w:t xml:space="preserve"> </w:t>
            </w:r>
            <w:r>
              <w:rPr>
                <w:b/>
                <w:color w:val="1F3863"/>
                <w:spacing w:val="-2"/>
                <w:sz w:val="20"/>
              </w:rPr>
              <w:t>Obligation</w:t>
            </w:r>
          </w:p>
        </w:tc>
        <w:tc>
          <w:tcPr>
            <w:tcW w:w="3200" w:type="dxa"/>
            <w:shd w:val="clear" w:color="auto" w:fill="EBF3F9"/>
          </w:tcPr>
          <w:p w14:paraId="09270DE8" w14:textId="77777777" w:rsidR="005F0CBC" w:rsidRDefault="005F0CBC" w:rsidP="00F776E4">
            <w:pPr>
              <w:pStyle w:val="TableParagraph"/>
              <w:ind w:left="119" w:right="174"/>
              <w:rPr>
                <w:sz w:val="20"/>
              </w:rPr>
            </w:pPr>
            <w:r>
              <w:rPr>
                <w:sz w:val="20"/>
              </w:rPr>
              <w:t>Agent</w:t>
            </w:r>
            <w:r>
              <w:rPr>
                <w:spacing w:val="-9"/>
                <w:sz w:val="20"/>
              </w:rPr>
              <w:t xml:space="preserve"> </w:t>
            </w:r>
            <w:r>
              <w:rPr>
                <w:sz w:val="20"/>
              </w:rPr>
              <w:t>must</w:t>
            </w:r>
            <w:r>
              <w:rPr>
                <w:spacing w:val="-12"/>
                <w:sz w:val="20"/>
              </w:rPr>
              <w:t xml:space="preserve"> </w:t>
            </w:r>
            <w:r>
              <w:rPr>
                <w:sz w:val="20"/>
              </w:rPr>
              <w:t>identify</w:t>
            </w:r>
            <w:r>
              <w:rPr>
                <w:spacing w:val="-12"/>
                <w:sz w:val="20"/>
              </w:rPr>
              <w:t xml:space="preserve"> </w:t>
            </w:r>
            <w:r>
              <w:rPr>
                <w:sz w:val="20"/>
              </w:rPr>
              <w:t>themselves</w:t>
            </w:r>
            <w:r>
              <w:rPr>
                <w:spacing w:val="-12"/>
                <w:sz w:val="20"/>
              </w:rPr>
              <w:t xml:space="preserve"> </w:t>
            </w:r>
            <w:r>
              <w:rPr>
                <w:sz w:val="20"/>
              </w:rPr>
              <w:t>and the bank they represent</w:t>
            </w:r>
          </w:p>
        </w:tc>
        <w:tc>
          <w:tcPr>
            <w:tcW w:w="3361" w:type="dxa"/>
            <w:shd w:val="clear" w:color="auto" w:fill="EBF3F9"/>
          </w:tcPr>
          <w:p w14:paraId="3A4D29A4" w14:textId="77777777" w:rsidR="005F0CBC" w:rsidRDefault="005F0CBC" w:rsidP="00F776E4">
            <w:pPr>
              <w:pStyle w:val="TableParagraph"/>
              <w:ind w:left="119"/>
              <w:rPr>
                <w:sz w:val="20"/>
              </w:rPr>
            </w:pPr>
            <w:r>
              <w:rPr>
                <w:sz w:val="20"/>
              </w:rPr>
              <w:t>AI</w:t>
            </w:r>
            <w:r>
              <w:rPr>
                <w:spacing w:val="-8"/>
                <w:sz w:val="20"/>
              </w:rPr>
              <w:t xml:space="preserve"> </w:t>
            </w:r>
            <w:r>
              <w:rPr>
                <w:sz w:val="20"/>
              </w:rPr>
              <w:t>agent</w:t>
            </w:r>
            <w:r>
              <w:rPr>
                <w:spacing w:val="-9"/>
                <w:sz w:val="20"/>
              </w:rPr>
              <w:t xml:space="preserve"> </w:t>
            </w:r>
            <w:r>
              <w:rPr>
                <w:sz w:val="20"/>
              </w:rPr>
              <w:t>identifies</w:t>
            </w:r>
            <w:r>
              <w:rPr>
                <w:spacing w:val="-9"/>
                <w:sz w:val="20"/>
              </w:rPr>
              <w:t xml:space="preserve"> </w:t>
            </w:r>
            <w:r>
              <w:rPr>
                <w:sz w:val="20"/>
              </w:rPr>
              <w:t>itself</w:t>
            </w:r>
            <w:r>
              <w:rPr>
                <w:spacing w:val="-10"/>
                <w:sz w:val="20"/>
              </w:rPr>
              <w:t xml:space="preserve"> </w:t>
            </w:r>
            <w:r>
              <w:rPr>
                <w:sz w:val="20"/>
              </w:rPr>
              <w:t>as</w:t>
            </w:r>
            <w:r>
              <w:rPr>
                <w:spacing w:val="-9"/>
                <w:sz w:val="20"/>
              </w:rPr>
              <w:t xml:space="preserve"> </w:t>
            </w:r>
            <w:r>
              <w:rPr>
                <w:sz w:val="20"/>
              </w:rPr>
              <w:t>automated caller, states bank name at call start</w:t>
            </w:r>
          </w:p>
        </w:tc>
      </w:tr>
      <w:tr w:rsidR="005F0CBC" w14:paraId="0E89BC7F" w14:textId="77777777" w:rsidTr="005F0CBC">
        <w:trPr>
          <w:trHeight w:val="621"/>
        </w:trPr>
        <w:tc>
          <w:tcPr>
            <w:tcW w:w="2802" w:type="dxa"/>
            <w:shd w:val="clear" w:color="auto" w:fill="EBF3F9"/>
          </w:tcPr>
          <w:p w14:paraId="580BC394" w14:textId="77777777" w:rsidR="005F0CBC" w:rsidRDefault="005F0CBC" w:rsidP="00F776E4">
            <w:pPr>
              <w:pStyle w:val="TableParagraph"/>
              <w:spacing w:before="82"/>
              <w:ind w:left="119"/>
              <w:rPr>
                <w:b/>
                <w:sz w:val="20"/>
              </w:rPr>
            </w:pPr>
            <w:r>
              <w:rPr>
                <w:b/>
                <w:color w:val="1F3863"/>
                <w:sz w:val="20"/>
              </w:rPr>
              <w:t>Call</w:t>
            </w:r>
            <w:r>
              <w:rPr>
                <w:b/>
                <w:color w:val="1F3863"/>
                <w:spacing w:val="-4"/>
                <w:sz w:val="20"/>
              </w:rPr>
              <w:t xml:space="preserve"> </w:t>
            </w:r>
            <w:r>
              <w:rPr>
                <w:b/>
                <w:color w:val="1F3863"/>
                <w:spacing w:val="-2"/>
                <w:sz w:val="20"/>
              </w:rPr>
              <w:t>Recording</w:t>
            </w:r>
          </w:p>
        </w:tc>
        <w:tc>
          <w:tcPr>
            <w:tcW w:w="3200" w:type="dxa"/>
          </w:tcPr>
          <w:p w14:paraId="565AFC20" w14:textId="77777777" w:rsidR="005F0CBC" w:rsidRDefault="005F0CBC" w:rsidP="00F776E4">
            <w:pPr>
              <w:pStyle w:val="TableParagraph"/>
              <w:spacing w:before="77"/>
              <w:ind w:left="119" w:right="174"/>
              <w:rPr>
                <w:sz w:val="20"/>
              </w:rPr>
            </w:pPr>
            <w:r>
              <w:rPr>
                <w:sz w:val="20"/>
              </w:rPr>
              <w:t>Banks must maintain tape recordings</w:t>
            </w:r>
            <w:r>
              <w:rPr>
                <w:spacing w:val="-10"/>
                <w:sz w:val="20"/>
              </w:rPr>
              <w:t xml:space="preserve"> </w:t>
            </w:r>
            <w:r>
              <w:rPr>
                <w:sz w:val="20"/>
              </w:rPr>
              <w:t>of</w:t>
            </w:r>
            <w:r>
              <w:rPr>
                <w:spacing w:val="-11"/>
                <w:sz w:val="20"/>
              </w:rPr>
              <w:t xml:space="preserve"> </w:t>
            </w:r>
            <w:r>
              <w:rPr>
                <w:sz w:val="20"/>
              </w:rPr>
              <w:t>all</w:t>
            </w:r>
            <w:r>
              <w:rPr>
                <w:spacing w:val="-9"/>
                <w:sz w:val="20"/>
              </w:rPr>
              <w:t xml:space="preserve"> </w:t>
            </w:r>
            <w:r>
              <w:rPr>
                <w:sz w:val="20"/>
              </w:rPr>
              <w:t>recovery</w:t>
            </w:r>
            <w:r>
              <w:rPr>
                <w:spacing w:val="-12"/>
                <w:sz w:val="20"/>
              </w:rPr>
              <w:t xml:space="preserve"> </w:t>
            </w:r>
            <w:r>
              <w:rPr>
                <w:sz w:val="20"/>
              </w:rPr>
              <w:t>calls</w:t>
            </w:r>
          </w:p>
        </w:tc>
        <w:tc>
          <w:tcPr>
            <w:tcW w:w="3361" w:type="dxa"/>
          </w:tcPr>
          <w:p w14:paraId="7B873F06" w14:textId="77777777" w:rsidR="005F0CBC" w:rsidRDefault="005F0CBC" w:rsidP="00F776E4">
            <w:pPr>
              <w:pStyle w:val="TableParagraph"/>
              <w:spacing w:before="77"/>
              <w:ind w:left="119" w:right="32"/>
              <w:rPr>
                <w:sz w:val="20"/>
              </w:rPr>
            </w:pPr>
            <w:r>
              <w:rPr>
                <w:sz w:val="20"/>
              </w:rPr>
              <w:t>All</w:t>
            </w:r>
            <w:r>
              <w:rPr>
                <w:spacing w:val="-12"/>
                <w:sz w:val="20"/>
              </w:rPr>
              <w:t xml:space="preserve"> </w:t>
            </w:r>
            <w:r>
              <w:rPr>
                <w:sz w:val="20"/>
              </w:rPr>
              <w:t>calls</w:t>
            </w:r>
            <w:r>
              <w:rPr>
                <w:spacing w:val="-12"/>
                <w:sz w:val="20"/>
              </w:rPr>
              <w:t xml:space="preserve"> </w:t>
            </w:r>
            <w:r>
              <w:rPr>
                <w:sz w:val="20"/>
              </w:rPr>
              <w:t>auto-recorded</w:t>
            </w:r>
            <w:r>
              <w:rPr>
                <w:spacing w:val="-11"/>
                <w:sz w:val="20"/>
              </w:rPr>
              <w:t xml:space="preserve"> </w:t>
            </w:r>
            <w:r>
              <w:rPr>
                <w:sz w:val="20"/>
              </w:rPr>
              <w:t>and</w:t>
            </w:r>
            <w:r>
              <w:rPr>
                <w:spacing w:val="-11"/>
                <w:sz w:val="20"/>
              </w:rPr>
              <w:t xml:space="preserve"> </w:t>
            </w:r>
            <w:r>
              <w:rPr>
                <w:sz w:val="20"/>
              </w:rPr>
              <w:t>archived with searchable transcript</w:t>
            </w:r>
          </w:p>
        </w:tc>
      </w:tr>
      <w:tr w:rsidR="005F0CBC" w14:paraId="0B53C272" w14:textId="77777777" w:rsidTr="005F0CBC">
        <w:trPr>
          <w:trHeight w:val="849"/>
        </w:trPr>
        <w:tc>
          <w:tcPr>
            <w:tcW w:w="2802" w:type="dxa"/>
            <w:shd w:val="clear" w:color="auto" w:fill="D5E3EF"/>
          </w:tcPr>
          <w:p w14:paraId="55111C97" w14:textId="77777777" w:rsidR="005F0CBC" w:rsidRDefault="005F0CBC" w:rsidP="00F776E4">
            <w:pPr>
              <w:pStyle w:val="TableParagraph"/>
              <w:spacing w:before="79"/>
              <w:ind w:left="119"/>
              <w:rPr>
                <w:b/>
                <w:sz w:val="20"/>
              </w:rPr>
            </w:pPr>
            <w:r>
              <w:rPr>
                <w:b/>
                <w:color w:val="1F3863"/>
                <w:sz w:val="20"/>
              </w:rPr>
              <w:t>No</w:t>
            </w:r>
            <w:r>
              <w:rPr>
                <w:b/>
                <w:color w:val="1F3863"/>
                <w:spacing w:val="-2"/>
                <w:sz w:val="20"/>
              </w:rPr>
              <w:t xml:space="preserve"> Harassment</w:t>
            </w:r>
          </w:p>
        </w:tc>
        <w:tc>
          <w:tcPr>
            <w:tcW w:w="3200" w:type="dxa"/>
            <w:shd w:val="clear" w:color="auto" w:fill="EBF3F9"/>
          </w:tcPr>
          <w:p w14:paraId="0C82BF80" w14:textId="77777777" w:rsidR="005F0CBC" w:rsidRDefault="005F0CBC" w:rsidP="00F776E4">
            <w:pPr>
              <w:pStyle w:val="TableParagraph"/>
              <w:ind w:left="119"/>
              <w:rPr>
                <w:sz w:val="20"/>
              </w:rPr>
            </w:pPr>
            <w:r>
              <w:rPr>
                <w:sz w:val="20"/>
              </w:rPr>
              <w:t>Abusive</w:t>
            </w:r>
            <w:r>
              <w:rPr>
                <w:spacing w:val="-13"/>
                <w:sz w:val="20"/>
              </w:rPr>
              <w:t xml:space="preserve"> </w:t>
            </w:r>
            <w:r>
              <w:rPr>
                <w:sz w:val="20"/>
              </w:rPr>
              <w:t>language,</w:t>
            </w:r>
            <w:r>
              <w:rPr>
                <w:spacing w:val="-12"/>
                <w:sz w:val="20"/>
              </w:rPr>
              <w:t xml:space="preserve"> </w:t>
            </w:r>
            <w:r>
              <w:rPr>
                <w:sz w:val="20"/>
              </w:rPr>
              <w:t>threats,</w:t>
            </w:r>
            <w:r>
              <w:rPr>
                <w:spacing w:val="-13"/>
                <w:sz w:val="20"/>
              </w:rPr>
              <w:t xml:space="preserve"> </w:t>
            </w:r>
            <w:r>
              <w:rPr>
                <w:sz w:val="20"/>
              </w:rPr>
              <w:t>and intimidation are prohibited</w:t>
            </w:r>
          </w:p>
        </w:tc>
        <w:tc>
          <w:tcPr>
            <w:tcW w:w="3361" w:type="dxa"/>
            <w:shd w:val="clear" w:color="auto" w:fill="EBF3F9"/>
          </w:tcPr>
          <w:p w14:paraId="0EF94188" w14:textId="77777777" w:rsidR="005F0CBC" w:rsidRDefault="005F0CBC" w:rsidP="00F776E4">
            <w:pPr>
              <w:pStyle w:val="TableParagraph"/>
              <w:ind w:left="119"/>
              <w:rPr>
                <w:sz w:val="20"/>
              </w:rPr>
            </w:pPr>
            <w:r>
              <w:rPr>
                <w:sz w:val="20"/>
              </w:rPr>
              <w:t>NLP</w:t>
            </w:r>
            <w:r>
              <w:rPr>
                <w:spacing w:val="-10"/>
                <w:sz w:val="20"/>
              </w:rPr>
              <w:t xml:space="preserve"> </w:t>
            </w:r>
            <w:r>
              <w:rPr>
                <w:sz w:val="20"/>
              </w:rPr>
              <w:t>profanity</w:t>
            </w:r>
            <w:r>
              <w:rPr>
                <w:spacing w:val="-12"/>
                <w:sz w:val="20"/>
              </w:rPr>
              <w:t xml:space="preserve"> </w:t>
            </w:r>
            <w:r>
              <w:rPr>
                <w:sz w:val="20"/>
              </w:rPr>
              <w:t>filter</w:t>
            </w:r>
            <w:r>
              <w:rPr>
                <w:spacing w:val="-11"/>
                <w:sz w:val="20"/>
              </w:rPr>
              <w:t xml:space="preserve"> </w:t>
            </w:r>
            <w:r>
              <w:rPr>
                <w:sz w:val="20"/>
              </w:rPr>
              <w:t>blocks</w:t>
            </w:r>
            <w:r>
              <w:rPr>
                <w:spacing w:val="-12"/>
                <w:sz w:val="20"/>
              </w:rPr>
              <w:t xml:space="preserve"> </w:t>
            </w:r>
            <w:r>
              <w:rPr>
                <w:sz w:val="20"/>
              </w:rPr>
              <w:t>prohibited language; sentiment engine flags borderline responses</w:t>
            </w:r>
          </w:p>
        </w:tc>
      </w:tr>
      <w:tr w:rsidR="005F0CBC" w14:paraId="5B815893" w14:textId="77777777" w:rsidTr="005F0CBC">
        <w:trPr>
          <w:trHeight w:val="849"/>
        </w:trPr>
        <w:tc>
          <w:tcPr>
            <w:tcW w:w="2802" w:type="dxa"/>
            <w:tcBorders>
              <w:top w:val="single" w:sz="4" w:space="0" w:color="AAAAAA"/>
              <w:left w:val="single" w:sz="4" w:space="0" w:color="AAAAAA"/>
              <w:bottom w:val="single" w:sz="4" w:space="0" w:color="AAAAAA"/>
              <w:right w:val="single" w:sz="4" w:space="0" w:color="AAAAAA"/>
            </w:tcBorders>
            <w:shd w:val="clear" w:color="auto" w:fill="D5E3EF"/>
          </w:tcPr>
          <w:p w14:paraId="365D03D4" w14:textId="77777777" w:rsidR="005F0CBC" w:rsidRPr="005F0CBC" w:rsidRDefault="005F0CBC" w:rsidP="005F0CBC">
            <w:pPr>
              <w:pStyle w:val="TableParagraph"/>
              <w:spacing w:before="79"/>
              <w:ind w:left="119"/>
              <w:rPr>
                <w:b/>
                <w:color w:val="1F3863"/>
                <w:sz w:val="20"/>
              </w:rPr>
            </w:pPr>
            <w:r>
              <w:rPr>
                <w:b/>
                <w:color w:val="1F3863"/>
                <w:sz w:val="20"/>
              </w:rPr>
              <w:t>Agent</w:t>
            </w:r>
            <w:r w:rsidRPr="005F0CBC">
              <w:rPr>
                <w:b/>
                <w:color w:val="1F3863"/>
                <w:sz w:val="20"/>
              </w:rPr>
              <w:t xml:space="preserve"> </w:t>
            </w:r>
            <w:r>
              <w:rPr>
                <w:b/>
                <w:color w:val="1F3863"/>
                <w:sz w:val="20"/>
              </w:rPr>
              <w:t>Details</w:t>
            </w:r>
            <w:r w:rsidRPr="005F0CBC">
              <w:rPr>
                <w:b/>
                <w:color w:val="1F3863"/>
                <w:sz w:val="20"/>
              </w:rPr>
              <w:t xml:space="preserve"> Publication</w:t>
            </w:r>
          </w:p>
        </w:tc>
        <w:tc>
          <w:tcPr>
            <w:tcW w:w="3200" w:type="dxa"/>
            <w:tcBorders>
              <w:top w:val="single" w:sz="4" w:space="0" w:color="AAAAAA"/>
              <w:left w:val="single" w:sz="4" w:space="0" w:color="AAAAAA"/>
              <w:bottom w:val="single" w:sz="4" w:space="0" w:color="AAAAAA"/>
              <w:right w:val="single" w:sz="4" w:space="0" w:color="AAAAAA"/>
            </w:tcBorders>
            <w:shd w:val="clear" w:color="auto" w:fill="EBF3F9"/>
          </w:tcPr>
          <w:p w14:paraId="2968BE40" w14:textId="77777777" w:rsidR="005F0CBC" w:rsidRDefault="005F0CBC" w:rsidP="005F0CBC">
            <w:pPr>
              <w:pStyle w:val="TableParagraph"/>
              <w:ind w:left="119"/>
              <w:rPr>
                <w:sz w:val="20"/>
              </w:rPr>
            </w:pPr>
            <w:r>
              <w:rPr>
                <w:sz w:val="20"/>
              </w:rPr>
              <w:t>Banks must publish names of recovery</w:t>
            </w:r>
            <w:r w:rsidRPr="005F0CBC">
              <w:rPr>
                <w:sz w:val="20"/>
              </w:rPr>
              <w:t xml:space="preserve"> </w:t>
            </w:r>
            <w:r>
              <w:rPr>
                <w:sz w:val="20"/>
              </w:rPr>
              <w:t>agents</w:t>
            </w:r>
            <w:r w:rsidRPr="005F0CBC">
              <w:rPr>
                <w:sz w:val="20"/>
              </w:rPr>
              <w:t xml:space="preserve"> </w:t>
            </w:r>
            <w:r>
              <w:rPr>
                <w:sz w:val="20"/>
              </w:rPr>
              <w:t>on</w:t>
            </w:r>
            <w:r w:rsidRPr="005F0CBC">
              <w:rPr>
                <w:sz w:val="20"/>
              </w:rPr>
              <w:t xml:space="preserve"> </w:t>
            </w:r>
            <w:r>
              <w:rPr>
                <w:sz w:val="20"/>
              </w:rPr>
              <w:t>official</w:t>
            </w:r>
            <w:r w:rsidRPr="005F0CBC">
              <w:rPr>
                <w:sz w:val="20"/>
              </w:rPr>
              <w:t xml:space="preserve"> </w:t>
            </w:r>
            <w:r>
              <w:rPr>
                <w:sz w:val="20"/>
              </w:rPr>
              <w:t>website</w:t>
            </w:r>
          </w:p>
        </w:tc>
        <w:tc>
          <w:tcPr>
            <w:tcW w:w="3361" w:type="dxa"/>
            <w:tcBorders>
              <w:top w:val="single" w:sz="4" w:space="0" w:color="AAAAAA"/>
              <w:left w:val="single" w:sz="4" w:space="0" w:color="AAAAAA"/>
              <w:bottom w:val="single" w:sz="4" w:space="0" w:color="AAAAAA"/>
              <w:right w:val="single" w:sz="4" w:space="0" w:color="AAAAAA"/>
            </w:tcBorders>
            <w:shd w:val="clear" w:color="auto" w:fill="EBF3F9"/>
          </w:tcPr>
          <w:p w14:paraId="325755BF" w14:textId="77777777" w:rsidR="005F0CBC" w:rsidRDefault="005F0CBC" w:rsidP="005F0CBC">
            <w:pPr>
              <w:pStyle w:val="TableParagraph"/>
              <w:ind w:left="119"/>
              <w:rPr>
                <w:sz w:val="20"/>
              </w:rPr>
            </w:pPr>
            <w:r>
              <w:rPr>
                <w:sz w:val="20"/>
              </w:rPr>
              <w:t>AI</w:t>
            </w:r>
            <w:r w:rsidRPr="005F0CBC">
              <w:rPr>
                <w:sz w:val="20"/>
              </w:rPr>
              <w:t xml:space="preserve"> </w:t>
            </w:r>
            <w:r>
              <w:rPr>
                <w:sz w:val="20"/>
              </w:rPr>
              <w:t>system</w:t>
            </w:r>
            <w:r w:rsidRPr="005F0CBC">
              <w:rPr>
                <w:sz w:val="20"/>
              </w:rPr>
              <w:t xml:space="preserve"> </w:t>
            </w:r>
            <w:r>
              <w:rPr>
                <w:sz w:val="20"/>
              </w:rPr>
              <w:t>identity</w:t>
            </w:r>
            <w:r w:rsidRPr="005F0CBC">
              <w:rPr>
                <w:sz w:val="20"/>
              </w:rPr>
              <w:t xml:space="preserve"> </w:t>
            </w:r>
            <w:r>
              <w:rPr>
                <w:sz w:val="20"/>
              </w:rPr>
              <w:t>disclosed</w:t>
            </w:r>
            <w:r w:rsidRPr="005F0CBC">
              <w:rPr>
                <w:sz w:val="20"/>
              </w:rPr>
              <w:t xml:space="preserve"> </w:t>
            </w:r>
            <w:r>
              <w:rPr>
                <w:sz w:val="20"/>
              </w:rPr>
              <w:t>in</w:t>
            </w:r>
            <w:r w:rsidRPr="005F0CBC">
              <w:rPr>
                <w:sz w:val="20"/>
              </w:rPr>
              <w:t xml:space="preserve"> </w:t>
            </w:r>
            <w:r>
              <w:rPr>
                <w:sz w:val="20"/>
              </w:rPr>
              <w:t>bank's published agent registry</w:t>
            </w:r>
          </w:p>
        </w:tc>
      </w:tr>
    </w:tbl>
    <w:p w14:paraId="3B71D5AE" w14:textId="77777777" w:rsidR="005F0CBC" w:rsidRDefault="005F0CBC" w:rsidP="005F0CBC">
      <w:pPr>
        <w:spacing w:before="75"/>
        <w:ind w:left="5" w:right="367"/>
        <w:jc w:val="center"/>
        <w:rPr>
          <w:i/>
          <w:sz w:val="19"/>
        </w:rPr>
      </w:pPr>
      <w:r>
        <w:rPr>
          <w:i/>
          <w:color w:val="444444"/>
          <w:sz w:val="19"/>
        </w:rPr>
        <w:t>Source:</w:t>
      </w:r>
      <w:r>
        <w:rPr>
          <w:i/>
          <w:color w:val="444444"/>
          <w:spacing w:val="-9"/>
          <w:sz w:val="19"/>
        </w:rPr>
        <w:t xml:space="preserve"> </w:t>
      </w:r>
      <w:r>
        <w:rPr>
          <w:i/>
          <w:color w:val="444444"/>
          <w:sz w:val="19"/>
        </w:rPr>
        <w:t>RBI</w:t>
      </w:r>
      <w:r>
        <w:rPr>
          <w:i/>
          <w:color w:val="444444"/>
          <w:spacing w:val="-8"/>
          <w:sz w:val="19"/>
        </w:rPr>
        <w:t xml:space="preserve"> </w:t>
      </w:r>
      <w:r>
        <w:rPr>
          <w:i/>
          <w:color w:val="444444"/>
          <w:sz w:val="19"/>
        </w:rPr>
        <w:t>Guidelines</w:t>
      </w:r>
      <w:r>
        <w:rPr>
          <w:i/>
          <w:color w:val="444444"/>
          <w:spacing w:val="-8"/>
          <w:sz w:val="19"/>
        </w:rPr>
        <w:t xml:space="preserve"> </w:t>
      </w:r>
      <w:r>
        <w:rPr>
          <w:i/>
          <w:color w:val="444444"/>
          <w:sz w:val="19"/>
        </w:rPr>
        <w:t>(2024);</w:t>
      </w:r>
      <w:r>
        <w:rPr>
          <w:i/>
          <w:color w:val="444444"/>
          <w:spacing w:val="-9"/>
          <w:sz w:val="19"/>
        </w:rPr>
        <w:t xml:space="preserve"> </w:t>
      </w:r>
      <w:r>
        <w:rPr>
          <w:i/>
          <w:color w:val="444444"/>
          <w:sz w:val="19"/>
        </w:rPr>
        <w:t>Bajaj</w:t>
      </w:r>
      <w:r>
        <w:rPr>
          <w:i/>
          <w:color w:val="444444"/>
          <w:spacing w:val="-7"/>
          <w:sz w:val="19"/>
        </w:rPr>
        <w:t xml:space="preserve"> </w:t>
      </w:r>
      <w:proofErr w:type="spellStart"/>
      <w:r>
        <w:rPr>
          <w:i/>
          <w:color w:val="444444"/>
          <w:sz w:val="19"/>
        </w:rPr>
        <w:t>Finserv</w:t>
      </w:r>
      <w:proofErr w:type="spellEnd"/>
      <w:r>
        <w:rPr>
          <w:i/>
          <w:color w:val="444444"/>
          <w:spacing w:val="-8"/>
          <w:sz w:val="19"/>
        </w:rPr>
        <w:t xml:space="preserve"> </w:t>
      </w:r>
      <w:r>
        <w:rPr>
          <w:i/>
          <w:color w:val="444444"/>
          <w:sz w:val="19"/>
        </w:rPr>
        <w:t>(2025);</w:t>
      </w:r>
      <w:r>
        <w:rPr>
          <w:i/>
          <w:color w:val="444444"/>
          <w:spacing w:val="-8"/>
          <w:sz w:val="19"/>
        </w:rPr>
        <w:t xml:space="preserve"> </w:t>
      </w:r>
      <w:proofErr w:type="spellStart"/>
      <w:r>
        <w:rPr>
          <w:i/>
          <w:color w:val="444444"/>
          <w:sz w:val="19"/>
        </w:rPr>
        <w:t>MoneyView</w:t>
      </w:r>
      <w:proofErr w:type="spellEnd"/>
      <w:r>
        <w:rPr>
          <w:i/>
          <w:color w:val="444444"/>
          <w:spacing w:val="-8"/>
          <w:sz w:val="19"/>
        </w:rPr>
        <w:t xml:space="preserve"> </w:t>
      </w:r>
      <w:r>
        <w:rPr>
          <w:i/>
          <w:color w:val="444444"/>
          <w:spacing w:val="-2"/>
          <w:sz w:val="19"/>
        </w:rPr>
        <w:t>(2025)</w:t>
      </w:r>
    </w:p>
    <w:p w14:paraId="191F3733" w14:textId="77777777" w:rsidR="005F0CBC" w:rsidRDefault="005F0CBC" w:rsidP="005F0CBC">
      <w:pPr>
        <w:pStyle w:val="BodyText"/>
        <w:spacing w:before="23"/>
        <w:jc w:val="left"/>
        <w:rPr>
          <w:i/>
          <w:sz w:val="19"/>
        </w:rPr>
      </w:pPr>
    </w:p>
    <w:p w14:paraId="63915FAA" w14:textId="77777777" w:rsidR="005F0CBC" w:rsidRPr="005F0CBC" w:rsidRDefault="005F0CBC" w:rsidP="005F0CBC">
      <w:pPr>
        <w:widowControl w:val="0"/>
        <w:numPr>
          <w:ilvl w:val="0"/>
          <w:numId w:val="1"/>
        </w:numPr>
        <w:tabs>
          <w:tab w:val="left" w:pos="573"/>
        </w:tabs>
        <w:autoSpaceDE w:val="0"/>
        <w:autoSpaceDN w:val="0"/>
        <w:spacing w:after="0" w:line="240" w:lineRule="auto"/>
        <w:ind w:left="573" w:hanging="573"/>
        <w:jc w:val="both"/>
        <w:outlineLvl w:val="0"/>
        <w:rPr>
          <w:rFonts w:ascii="Times New Roman" w:eastAsia="Times New Roman" w:hAnsi="Times New Roman" w:cs="Times New Roman"/>
          <w:b/>
          <w:bCs/>
          <w:kern w:val="0"/>
          <w14:ligatures w14:val="none"/>
        </w:rPr>
      </w:pPr>
      <w:r w:rsidRPr="005F0CBC">
        <w:rPr>
          <w:rFonts w:ascii="Times New Roman" w:eastAsia="Times New Roman" w:hAnsi="Times New Roman" w:cs="Times New Roman"/>
          <w:b/>
          <w:bCs/>
          <w:kern w:val="0"/>
          <w14:ligatures w14:val="none"/>
        </w:rPr>
        <w:t>Results</w:t>
      </w:r>
      <w:r w:rsidRPr="005F0CBC">
        <w:rPr>
          <w:rFonts w:ascii="Times New Roman" w:eastAsia="Times New Roman" w:hAnsi="Times New Roman" w:cs="Times New Roman"/>
          <w:b/>
          <w:bCs/>
          <w:spacing w:val="-1"/>
          <w:kern w:val="0"/>
          <w14:ligatures w14:val="none"/>
        </w:rPr>
        <w:t xml:space="preserve"> </w:t>
      </w:r>
      <w:r w:rsidRPr="005F0CBC">
        <w:rPr>
          <w:rFonts w:ascii="Times New Roman" w:eastAsia="Times New Roman" w:hAnsi="Times New Roman" w:cs="Times New Roman"/>
          <w:b/>
          <w:bCs/>
          <w:kern w:val="0"/>
          <w14:ligatures w14:val="none"/>
        </w:rPr>
        <w:t>and</w:t>
      </w:r>
      <w:r w:rsidRPr="005F0CBC">
        <w:rPr>
          <w:rFonts w:ascii="Times New Roman" w:eastAsia="Times New Roman" w:hAnsi="Times New Roman" w:cs="Times New Roman"/>
          <w:b/>
          <w:bCs/>
          <w:spacing w:val="-1"/>
          <w:kern w:val="0"/>
          <w14:ligatures w14:val="none"/>
        </w:rPr>
        <w:t xml:space="preserve"> </w:t>
      </w:r>
      <w:r w:rsidRPr="005F0CBC">
        <w:rPr>
          <w:rFonts w:ascii="Times New Roman" w:eastAsia="Times New Roman" w:hAnsi="Times New Roman" w:cs="Times New Roman"/>
          <w:b/>
          <w:bCs/>
          <w:spacing w:val="-2"/>
          <w:kern w:val="0"/>
          <w14:ligatures w14:val="none"/>
        </w:rPr>
        <w:t>Discussion</w:t>
      </w:r>
    </w:p>
    <w:p w14:paraId="1B51BEDD" w14:textId="5F63D951" w:rsidR="005F0CBC" w:rsidRDefault="005F0CBC" w:rsidP="00036FA9">
      <w:pPr>
        <w:tabs>
          <w:tab w:val="left" w:pos="220"/>
        </w:tabs>
        <w:spacing w:before="182"/>
        <w:jc w:val="both"/>
        <w:outlineLvl w:val="1"/>
        <w:rPr>
          <w:rFonts w:ascii="Times New Roman" w:eastAsia="Times New Roman" w:hAnsi="Times New Roman" w:cs="Times New Roman"/>
          <w:kern w:val="0"/>
          <w:sz w:val="22"/>
          <w:szCs w:val="22"/>
          <w14:ligatures w14:val="none"/>
        </w:rPr>
      </w:pPr>
      <w:r w:rsidRPr="005F0CBC">
        <w:rPr>
          <w:rFonts w:ascii="Times New Roman" w:eastAsia="Times New Roman" w:hAnsi="Times New Roman" w:cs="Times New Roman"/>
          <w:kern w:val="0"/>
          <w:sz w:val="22"/>
          <w:szCs w:val="22"/>
          <w14:ligatures w14:val="none"/>
        </w:rPr>
        <w:t>The two case studies, together with industry data from the literature review, make up an empirically strong basis for the proposed solution. Figure 4 below presents the fast-paced uptake of AI technology within the debt collection industry:</w:t>
      </w:r>
    </w:p>
    <w:p w14:paraId="72857A1C" w14:textId="23CC5DA7" w:rsidR="005F0CBC" w:rsidRPr="005F0CBC" w:rsidRDefault="005F0CBC" w:rsidP="005F0CBC">
      <w:pPr>
        <w:tabs>
          <w:tab w:val="left" w:pos="220"/>
        </w:tabs>
        <w:spacing w:before="182"/>
        <w:outlineLvl w:val="1"/>
        <w:rPr>
          <w:rFonts w:ascii="Times New Roman" w:eastAsia="Times New Roman" w:hAnsi="Times New Roman" w:cs="Times New Roman"/>
          <w:kern w:val="0"/>
          <w:sz w:val="22"/>
          <w:szCs w:val="22"/>
          <w14:ligatures w14:val="none"/>
        </w:rPr>
      </w:pPr>
      <w:r>
        <w:rPr>
          <w:noProof/>
          <w:sz w:val="8"/>
        </w:rPr>
        <w:lastRenderedPageBreak/>
        <w:drawing>
          <wp:anchor distT="0" distB="0" distL="0" distR="0" simplePos="0" relativeHeight="251661312" behindDoc="1" locked="0" layoutInCell="1" allowOverlap="1" wp14:anchorId="0C07C867" wp14:editId="22ED9931">
            <wp:simplePos x="0" y="0"/>
            <wp:positionH relativeFrom="margin">
              <wp:align>right</wp:align>
            </wp:positionH>
            <wp:positionV relativeFrom="paragraph">
              <wp:posOffset>0</wp:posOffset>
            </wp:positionV>
            <wp:extent cx="5820496" cy="3108674"/>
            <wp:effectExtent l="0" t="0" r="889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20496" cy="3108674"/>
                    </a:xfrm>
                    <a:prstGeom prst="rect">
                      <a:avLst/>
                    </a:prstGeom>
                  </pic:spPr>
                </pic:pic>
              </a:graphicData>
            </a:graphic>
          </wp:anchor>
        </w:drawing>
      </w:r>
    </w:p>
    <w:p w14:paraId="5B1EE1CE" w14:textId="77777777" w:rsidR="005F0CBC" w:rsidRPr="005F0CBC" w:rsidRDefault="005F0CBC" w:rsidP="005F0CBC">
      <w:pPr>
        <w:widowControl w:val="0"/>
        <w:autoSpaceDE w:val="0"/>
        <w:autoSpaceDN w:val="0"/>
        <w:spacing w:before="94" w:after="0" w:line="240" w:lineRule="auto"/>
        <w:ind w:left="355"/>
        <w:rPr>
          <w:rFonts w:ascii="Times New Roman" w:eastAsia="Times New Roman" w:hAnsi="Times New Roman" w:cs="Times New Roman"/>
          <w:i/>
          <w:kern w:val="0"/>
          <w:sz w:val="19"/>
          <w:szCs w:val="22"/>
          <w14:ligatures w14:val="none"/>
        </w:rPr>
      </w:pPr>
      <w:r w:rsidRPr="005F0CBC">
        <w:rPr>
          <w:rFonts w:ascii="Times New Roman" w:eastAsia="Times New Roman" w:hAnsi="Times New Roman" w:cs="Times New Roman"/>
          <w:i/>
          <w:color w:val="444444"/>
          <w:kern w:val="0"/>
          <w:sz w:val="19"/>
          <w:szCs w:val="22"/>
          <w14:ligatures w14:val="none"/>
        </w:rPr>
        <w:t>Figure</w:t>
      </w:r>
      <w:r w:rsidRPr="005F0CBC">
        <w:rPr>
          <w:rFonts w:ascii="Times New Roman" w:eastAsia="Times New Roman" w:hAnsi="Times New Roman" w:cs="Times New Roman"/>
          <w:i/>
          <w:color w:val="444444"/>
          <w:spacing w:val="-8"/>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4:</w:t>
      </w:r>
      <w:r w:rsidRPr="005F0CBC">
        <w:rPr>
          <w:rFonts w:ascii="Times New Roman" w:eastAsia="Times New Roman" w:hAnsi="Times New Roman" w:cs="Times New Roman"/>
          <w:i/>
          <w:color w:val="444444"/>
          <w:spacing w:val="-7"/>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AI</w:t>
      </w:r>
      <w:r w:rsidRPr="005F0CBC">
        <w:rPr>
          <w:rFonts w:ascii="Times New Roman" w:eastAsia="Times New Roman" w:hAnsi="Times New Roman" w:cs="Times New Roman"/>
          <w:i/>
          <w:color w:val="444444"/>
          <w:spacing w:val="-8"/>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Adoption</w:t>
      </w:r>
      <w:r w:rsidRPr="005F0CBC">
        <w:rPr>
          <w:rFonts w:ascii="Times New Roman" w:eastAsia="Times New Roman" w:hAnsi="Times New Roman" w:cs="Times New Roman"/>
          <w:i/>
          <w:color w:val="444444"/>
          <w:spacing w:val="-6"/>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Rate</w:t>
      </w:r>
      <w:r w:rsidRPr="005F0CBC">
        <w:rPr>
          <w:rFonts w:ascii="Times New Roman" w:eastAsia="Times New Roman" w:hAnsi="Times New Roman" w:cs="Times New Roman"/>
          <w:i/>
          <w:color w:val="444444"/>
          <w:spacing w:val="-8"/>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in</w:t>
      </w:r>
      <w:r w:rsidRPr="005F0CBC">
        <w:rPr>
          <w:rFonts w:ascii="Times New Roman" w:eastAsia="Times New Roman" w:hAnsi="Times New Roman" w:cs="Times New Roman"/>
          <w:i/>
          <w:color w:val="444444"/>
          <w:spacing w:val="-7"/>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Debt</w:t>
      </w:r>
      <w:r w:rsidRPr="005F0CBC">
        <w:rPr>
          <w:rFonts w:ascii="Times New Roman" w:eastAsia="Times New Roman" w:hAnsi="Times New Roman" w:cs="Times New Roman"/>
          <w:i/>
          <w:color w:val="444444"/>
          <w:spacing w:val="-7"/>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Collection</w:t>
      </w:r>
      <w:r w:rsidRPr="005F0CBC">
        <w:rPr>
          <w:rFonts w:ascii="Times New Roman" w:eastAsia="Times New Roman" w:hAnsi="Times New Roman" w:cs="Times New Roman"/>
          <w:i/>
          <w:color w:val="444444"/>
          <w:spacing w:val="-7"/>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Industry</w:t>
      </w:r>
      <w:r w:rsidRPr="005F0CBC">
        <w:rPr>
          <w:rFonts w:ascii="Times New Roman" w:eastAsia="Times New Roman" w:hAnsi="Times New Roman" w:cs="Times New Roman"/>
          <w:i/>
          <w:color w:val="444444"/>
          <w:spacing w:val="-8"/>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2023–2026</w:t>
      </w:r>
      <w:r w:rsidRPr="005F0CBC">
        <w:rPr>
          <w:rFonts w:ascii="Times New Roman" w:eastAsia="Times New Roman" w:hAnsi="Times New Roman" w:cs="Times New Roman"/>
          <w:i/>
          <w:color w:val="444444"/>
          <w:spacing w:val="-5"/>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w:t>
      </w:r>
      <w:proofErr w:type="spellStart"/>
      <w:r w:rsidRPr="005F0CBC">
        <w:rPr>
          <w:rFonts w:ascii="Times New Roman" w:eastAsia="Times New Roman" w:hAnsi="Times New Roman" w:cs="Times New Roman"/>
          <w:i/>
          <w:color w:val="444444"/>
          <w:kern w:val="0"/>
          <w:sz w:val="19"/>
          <w:szCs w:val="22"/>
          <w14:ligatures w14:val="none"/>
        </w:rPr>
        <w:t>Bridgeforce</w:t>
      </w:r>
      <w:proofErr w:type="spellEnd"/>
      <w:r w:rsidRPr="005F0CBC">
        <w:rPr>
          <w:rFonts w:ascii="Times New Roman" w:eastAsia="Times New Roman" w:hAnsi="Times New Roman" w:cs="Times New Roman"/>
          <w:i/>
          <w:color w:val="444444"/>
          <w:kern w:val="0"/>
          <w:sz w:val="19"/>
          <w:szCs w:val="22"/>
          <w14:ligatures w14:val="none"/>
        </w:rPr>
        <w:t>,</w:t>
      </w:r>
      <w:r w:rsidRPr="005F0CBC">
        <w:rPr>
          <w:rFonts w:ascii="Times New Roman" w:eastAsia="Times New Roman" w:hAnsi="Times New Roman" w:cs="Times New Roman"/>
          <w:i/>
          <w:color w:val="444444"/>
          <w:spacing w:val="-7"/>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2024;</w:t>
      </w:r>
      <w:r w:rsidRPr="005F0CBC">
        <w:rPr>
          <w:rFonts w:ascii="Times New Roman" w:eastAsia="Times New Roman" w:hAnsi="Times New Roman" w:cs="Times New Roman"/>
          <w:i/>
          <w:color w:val="444444"/>
          <w:spacing w:val="-7"/>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Rezo</w:t>
      </w:r>
      <w:r w:rsidRPr="005F0CBC">
        <w:rPr>
          <w:rFonts w:ascii="Times New Roman" w:eastAsia="Times New Roman" w:hAnsi="Times New Roman" w:cs="Times New Roman"/>
          <w:i/>
          <w:color w:val="444444"/>
          <w:spacing w:val="-10"/>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AI,</w:t>
      </w:r>
      <w:r w:rsidRPr="005F0CBC">
        <w:rPr>
          <w:rFonts w:ascii="Times New Roman" w:eastAsia="Times New Roman" w:hAnsi="Times New Roman" w:cs="Times New Roman"/>
          <w:i/>
          <w:color w:val="444444"/>
          <w:spacing w:val="-6"/>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2025;</w:t>
      </w:r>
      <w:r w:rsidRPr="005F0CBC">
        <w:rPr>
          <w:rFonts w:ascii="Times New Roman" w:eastAsia="Times New Roman" w:hAnsi="Times New Roman" w:cs="Times New Roman"/>
          <w:i/>
          <w:color w:val="444444"/>
          <w:spacing w:val="-8"/>
          <w:kern w:val="0"/>
          <w:sz w:val="19"/>
          <w:szCs w:val="22"/>
          <w14:ligatures w14:val="none"/>
        </w:rPr>
        <w:t xml:space="preserve"> </w:t>
      </w:r>
      <w:r w:rsidRPr="005F0CBC">
        <w:rPr>
          <w:rFonts w:ascii="Times New Roman" w:eastAsia="Times New Roman" w:hAnsi="Times New Roman" w:cs="Times New Roman"/>
          <w:i/>
          <w:color w:val="444444"/>
          <w:kern w:val="0"/>
          <w:sz w:val="19"/>
          <w:szCs w:val="22"/>
          <w14:ligatures w14:val="none"/>
        </w:rPr>
        <w:t>TransUnion,</w:t>
      </w:r>
      <w:r w:rsidRPr="005F0CBC">
        <w:rPr>
          <w:rFonts w:ascii="Times New Roman" w:eastAsia="Times New Roman" w:hAnsi="Times New Roman" w:cs="Times New Roman"/>
          <w:i/>
          <w:color w:val="444444"/>
          <w:spacing w:val="-6"/>
          <w:kern w:val="0"/>
          <w:sz w:val="19"/>
          <w:szCs w:val="22"/>
          <w14:ligatures w14:val="none"/>
        </w:rPr>
        <w:t xml:space="preserve"> </w:t>
      </w:r>
      <w:r w:rsidRPr="005F0CBC">
        <w:rPr>
          <w:rFonts w:ascii="Times New Roman" w:eastAsia="Times New Roman" w:hAnsi="Times New Roman" w:cs="Times New Roman"/>
          <w:i/>
          <w:color w:val="444444"/>
          <w:spacing w:val="-2"/>
          <w:kern w:val="0"/>
          <w:sz w:val="19"/>
          <w:szCs w:val="22"/>
          <w14:ligatures w14:val="none"/>
        </w:rPr>
        <w:t>2023)</w:t>
      </w:r>
    </w:p>
    <w:p w14:paraId="5AC6FC04" w14:textId="7FB37CEC" w:rsidR="005F0CBC" w:rsidRPr="00574C2D" w:rsidRDefault="005F0CBC" w:rsidP="00574C2D">
      <w:pPr>
        <w:pStyle w:val="ListParagraph"/>
        <w:tabs>
          <w:tab w:val="left" w:pos="220"/>
        </w:tabs>
        <w:spacing w:before="182"/>
        <w:ind w:left="220"/>
        <w:outlineLvl w:val="1"/>
        <w:rPr>
          <w:rFonts w:ascii="Times New Roman" w:eastAsia="Times New Roman" w:hAnsi="Times New Roman" w:cs="Times New Roman"/>
          <w:kern w:val="0"/>
          <w:sz w:val="22"/>
          <w:szCs w:val="22"/>
          <w14:ligatures w14:val="none"/>
        </w:rPr>
      </w:pPr>
    </w:p>
    <w:p w14:paraId="574BAAC1" w14:textId="208F5DDA" w:rsidR="00574C2D" w:rsidRPr="00574C2D" w:rsidRDefault="00574C2D" w:rsidP="00574C2D">
      <w:pPr>
        <w:pStyle w:val="ListParagraph"/>
        <w:tabs>
          <w:tab w:val="left" w:pos="220"/>
        </w:tabs>
        <w:spacing w:before="182"/>
        <w:ind w:left="220"/>
        <w:outlineLvl w:val="1"/>
        <w:rPr>
          <w:rFonts w:ascii="Times New Roman" w:eastAsia="Times New Roman" w:hAnsi="Times New Roman" w:cs="Times New Roman"/>
          <w:kern w:val="0"/>
          <w:sz w:val="22"/>
          <w:szCs w:val="22"/>
          <w14:ligatures w14:val="none"/>
        </w:rPr>
      </w:pPr>
    </w:p>
    <w:p w14:paraId="1FB8C876" w14:textId="6E0DDCD0" w:rsidR="00574C2D" w:rsidRPr="00574C2D" w:rsidRDefault="00574C2D"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b/>
          <w:bCs/>
          <w:kern w:val="0"/>
          <w:sz w:val="22"/>
          <w:szCs w:val="22"/>
          <w14:ligatures w14:val="none"/>
        </w:rPr>
      </w:pPr>
    </w:p>
    <w:p w14:paraId="3BAC5F08" w14:textId="77777777" w:rsidR="005F0CBC" w:rsidRPr="005F0CBC" w:rsidRDefault="005F0CBC" w:rsidP="005F0CBC">
      <w:pPr>
        <w:widowControl w:val="0"/>
        <w:autoSpaceDE w:val="0"/>
        <w:autoSpaceDN w:val="0"/>
        <w:spacing w:before="161" w:after="0" w:line="240" w:lineRule="auto"/>
        <w:ind w:right="357"/>
        <w:jc w:val="both"/>
        <w:rPr>
          <w:rFonts w:ascii="Times New Roman" w:eastAsia="Times New Roman" w:hAnsi="Times New Roman" w:cs="Times New Roman"/>
          <w:kern w:val="0"/>
          <w:sz w:val="22"/>
          <w:szCs w:val="22"/>
          <w14:ligatures w14:val="none"/>
        </w:rPr>
      </w:pPr>
      <w:r w:rsidRPr="005F0CBC">
        <w:rPr>
          <w:rFonts w:ascii="Times New Roman" w:eastAsia="Times New Roman" w:hAnsi="Times New Roman" w:cs="Times New Roman"/>
          <w:kern w:val="0"/>
          <w:sz w:val="22"/>
          <w:szCs w:val="22"/>
          <w14:ligatures w14:val="none"/>
        </w:rPr>
        <w:t xml:space="preserve">Figure 5 </w:t>
      </w:r>
      <w:proofErr w:type="spellStart"/>
      <w:r w:rsidRPr="005F0CBC">
        <w:rPr>
          <w:rFonts w:ascii="Times New Roman" w:eastAsia="Times New Roman" w:hAnsi="Times New Roman" w:cs="Times New Roman"/>
          <w:kern w:val="0"/>
          <w:sz w:val="22"/>
          <w:szCs w:val="22"/>
          <w14:ligatures w14:val="none"/>
        </w:rPr>
        <w:t>summarises</w:t>
      </w:r>
      <w:proofErr w:type="spellEnd"/>
      <w:r w:rsidRPr="005F0CBC">
        <w:rPr>
          <w:rFonts w:ascii="Times New Roman" w:eastAsia="Times New Roman" w:hAnsi="Times New Roman" w:cs="Times New Roman"/>
          <w:kern w:val="0"/>
          <w:sz w:val="22"/>
          <w:szCs w:val="22"/>
          <w14:ligatures w14:val="none"/>
        </w:rPr>
        <w:t xml:space="preserve"> the key ROI metrics reported across all major real-world AI loan recovery deployments reviewed in this paper:</w:t>
      </w:r>
    </w:p>
    <w:p w14:paraId="55B107E9" w14:textId="38DA3969" w:rsidR="00574C2D" w:rsidRDefault="005F0CBC"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Pr>
          <w:noProof/>
          <w:sz w:val="20"/>
        </w:rPr>
        <w:drawing>
          <wp:inline distT="0" distB="0" distL="0" distR="0" wp14:anchorId="26D95387" wp14:editId="3EBD1A79">
            <wp:extent cx="5943600" cy="314682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43600" cy="3146829"/>
                    </a:xfrm>
                    <a:prstGeom prst="rect">
                      <a:avLst/>
                    </a:prstGeom>
                  </pic:spPr>
                </pic:pic>
              </a:graphicData>
            </a:graphic>
          </wp:inline>
        </w:drawing>
      </w:r>
    </w:p>
    <w:p w14:paraId="127F2A3F" w14:textId="77777777" w:rsidR="005F0CBC" w:rsidRDefault="005F0CBC"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p>
    <w:p w14:paraId="7C09B06A" w14:textId="7B67ABD0" w:rsidR="005F0CBC" w:rsidRDefault="005F0CBC"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sidRPr="005F0CBC">
        <w:rPr>
          <w:rFonts w:ascii="Times New Roman" w:eastAsia="Times New Roman" w:hAnsi="Times New Roman" w:cs="Times New Roman"/>
          <w:kern w:val="0"/>
          <w:sz w:val="22"/>
          <w:szCs w:val="22"/>
          <w14:ligatures w14:val="none"/>
        </w:rPr>
        <w:lastRenderedPageBreak/>
        <w:t>Figure 6 illustrates the operational distribution of AI vs human agent query handling in deployed systems:</w:t>
      </w:r>
    </w:p>
    <w:p w14:paraId="0A1C9FE3" w14:textId="39A8E533" w:rsidR="005F0CBC" w:rsidRDefault="005F0CBC"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Pr>
          <w:noProof/>
          <w:sz w:val="8"/>
        </w:rPr>
        <w:drawing>
          <wp:anchor distT="0" distB="0" distL="0" distR="0" simplePos="0" relativeHeight="251663360" behindDoc="1" locked="0" layoutInCell="1" allowOverlap="1" wp14:anchorId="1DA8832D" wp14:editId="1F6DBA02">
            <wp:simplePos x="0" y="0"/>
            <wp:positionH relativeFrom="margin">
              <wp:align>center</wp:align>
            </wp:positionH>
            <wp:positionV relativeFrom="paragraph">
              <wp:posOffset>204470</wp:posOffset>
            </wp:positionV>
            <wp:extent cx="3457278" cy="33528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457278" cy="3352800"/>
                    </a:xfrm>
                    <a:prstGeom prst="rect">
                      <a:avLst/>
                    </a:prstGeom>
                  </pic:spPr>
                </pic:pic>
              </a:graphicData>
            </a:graphic>
          </wp:anchor>
        </w:drawing>
      </w:r>
    </w:p>
    <w:p w14:paraId="1CADE70B" w14:textId="51185BB1" w:rsidR="005F0CBC" w:rsidRDefault="005F0CBC" w:rsidP="00574C2D">
      <w:pPr>
        <w:pStyle w:val="ListParagraph"/>
        <w:widowControl w:val="0"/>
        <w:tabs>
          <w:tab w:val="left" w:pos="220"/>
        </w:tabs>
        <w:autoSpaceDE w:val="0"/>
        <w:autoSpaceDN w:val="0"/>
        <w:spacing w:before="182" w:after="0" w:line="240" w:lineRule="auto"/>
        <w:ind w:left="220"/>
        <w:jc w:val="both"/>
        <w:outlineLvl w:val="1"/>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r w:rsidRPr="005F0CBC">
        <w:rPr>
          <w:noProof/>
        </w:rPr>
        <w:drawing>
          <wp:inline distT="0" distB="0" distL="0" distR="0" wp14:anchorId="182B0546" wp14:editId="78B2CF6E">
            <wp:extent cx="5943600" cy="165100"/>
            <wp:effectExtent l="0" t="0" r="0" b="6350"/>
            <wp:docPr id="1324644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5100"/>
                    </a:xfrm>
                    <a:prstGeom prst="rect">
                      <a:avLst/>
                    </a:prstGeom>
                    <a:noFill/>
                    <a:ln>
                      <a:noFill/>
                    </a:ln>
                  </pic:spPr>
                </pic:pic>
              </a:graphicData>
            </a:graphic>
          </wp:inline>
        </w:drawing>
      </w:r>
    </w:p>
    <w:p w14:paraId="17A75757" w14:textId="77777777" w:rsidR="005F0CBC" w:rsidRDefault="005F0CBC" w:rsidP="00036FA9">
      <w:pPr>
        <w:jc w:val="both"/>
        <w:rPr>
          <w:rFonts w:ascii="Times New Roman" w:eastAsia="Times New Roman" w:hAnsi="Times New Roman" w:cs="Times New Roman"/>
          <w:kern w:val="0"/>
          <w:sz w:val="22"/>
          <w:szCs w:val="22"/>
          <w14:ligatures w14:val="none"/>
        </w:rPr>
      </w:pPr>
    </w:p>
    <w:p w14:paraId="7242CBF9" w14:textId="138CAAF8" w:rsidR="005F0CBC" w:rsidRPr="00036FA9" w:rsidRDefault="005F0CBC" w:rsidP="00036FA9">
      <w:pPr>
        <w:jc w:val="both"/>
        <w:rPr>
          <w:rFonts w:ascii="Times New Roman" w:hAnsi="Times New Roman" w:cs="Times New Roman"/>
          <w:sz w:val="22"/>
          <w:szCs w:val="22"/>
        </w:rPr>
      </w:pPr>
      <w:r w:rsidRPr="00036FA9">
        <w:rPr>
          <w:rFonts w:ascii="Times New Roman" w:hAnsi="Times New Roman" w:cs="Times New Roman"/>
          <w:sz w:val="22"/>
          <w:szCs w:val="22"/>
        </w:rPr>
        <w:t>The consistency of results irrespective of geographies, market size, and strategies used ensures a very high level of confidence in the viability of the proposed system. In particular, artificial intelligence is not going to sacrifice the experience of the borrowers at the expense of efficiency since an intelligently created system will make sure that no abusive behavior occurs, which constitutes the largest number of complaints to the RBI Ombudsman and borrower dissatisfaction.</w:t>
      </w:r>
    </w:p>
    <w:p w14:paraId="42E80B97" w14:textId="77777777" w:rsidR="005F0CBC" w:rsidRDefault="005F0CBC" w:rsidP="005F0CBC"/>
    <w:p w14:paraId="6F0AA55B" w14:textId="77777777" w:rsidR="005F0CBC" w:rsidRPr="005F0CBC" w:rsidRDefault="005F0CBC" w:rsidP="005F0CBC">
      <w:pPr>
        <w:widowControl w:val="0"/>
        <w:numPr>
          <w:ilvl w:val="0"/>
          <w:numId w:val="1"/>
        </w:numPr>
        <w:tabs>
          <w:tab w:val="left" w:pos="386"/>
        </w:tabs>
        <w:autoSpaceDE w:val="0"/>
        <w:autoSpaceDN w:val="0"/>
        <w:spacing w:before="79" w:after="0" w:line="240" w:lineRule="auto"/>
        <w:ind w:left="386" w:hanging="386"/>
        <w:jc w:val="both"/>
        <w:outlineLvl w:val="0"/>
        <w:rPr>
          <w:rFonts w:ascii="Times New Roman" w:eastAsia="Times New Roman" w:hAnsi="Times New Roman" w:cs="Times New Roman"/>
          <w:b/>
          <w:bCs/>
          <w:kern w:val="0"/>
          <w14:ligatures w14:val="none"/>
        </w:rPr>
      </w:pPr>
      <w:r w:rsidRPr="005F0CBC">
        <w:rPr>
          <w:rFonts w:ascii="Times New Roman" w:eastAsia="Times New Roman" w:hAnsi="Times New Roman" w:cs="Times New Roman"/>
          <w:b/>
          <w:bCs/>
          <w:kern w:val="0"/>
          <w14:ligatures w14:val="none"/>
        </w:rPr>
        <w:t>Key Challenges</w:t>
      </w:r>
      <w:r w:rsidRPr="005F0CBC">
        <w:rPr>
          <w:rFonts w:ascii="Times New Roman" w:eastAsia="Times New Roman" w:hAnsi="Times New Roman" w:cs="Times New Roman"/>
          <w:b/>
          <w:bCs/>
          <w:spacing w:val="-1"/>
          <w:kern w:val="0"/>
          <w14:ligatures w14:val="none"/>
        </w:rPr>
        <w:t xml:space="preserve"> </w:t>
      </w:r>
      <w:r w:rsidRPr="005F0CBC">
        <w:rPr>
          <w:rFonts w:ascii="Times New Roman" w:eastAsia="Times New Roman" w:hAnsi="Times New Roman" w:cs="Times New Roman"/>
          <w:b/>
          <w:bCs/>
          <w:kern w:val="0"/>
          <w14:ligatures w14:val="none"/>
        </w:rPr>
        <w:t>and</w:t>
      </w:r>
      <w:r w:rsidRPr="005F0CBC">
        <w:rPr>
          <w:rFonts w:ascii="Times New Roman" w:eastAsia="Times New Roman" w:hAnsi="Times New Roman" w:cs="Times New Roman"/>
          <w:b/>
          <w:bCs/>
          <w:spacing w:val="-3"/>
          <w:kern w:val="0"/>
          <w14:ligatures w14:val="none"/>
        </w:rPr>
        <w:t xml:space="preserve"> </w:t>
      </w:r>
      <w:r w:rsidRPr="005F0CBC">
        <w:rPr>
          <w:rFonts w:ascii="Times New Roman" w:eastAsia="Times New Roman" w:hAnsi="Times New Roman" w:cs="Times New Roman"/>
          <w:b/>
          <w:bCs/>
          <w:kern w:val="0"/>
          <w14:ligatures w14:val="none"/>
        </w:rPr>
        <w:t>Mitigation</w:t>
      </w:r>
      <w:r w:rsidRPr="005F0CBC">
        <w:rPr>
          <w:rFonts w:ascii="Times New Roman" w:eastAsia="Times New Roman" w:hAnsi="Times New Roman" w:cs="Times New Roman"/>
          <w:b/>
          <w:bCs/>
          <w:spacing w:val="-1"/>
          <w:kern w:val="0"/>
          <w14:ligatures w14:val="none"/>
        </w:rPr>
        <w:t xml:space="preserve"> </w:t>
      </w:r>
      <w:r w:rsidRPr="005F0CBC">
        <w:rPr>
          <w:rFonts w:ascii="Times New Roman" w:eastAsia="Times New Roman" w:hAnsi="Times New Roman" w:cs="Times New Roman"/>
          <w:b/>
          <w:bCs/>
          <w:spacing w:val="-2"/>
          <w:kern w:val="0"/>
          <w14:ligatures w14:val="none"/>
        </w:rPr>
        <w:t>Strategies</w:t>
      </w:r>
    </w:p>
    <w:p w14:paraId="12E46416" w14:textId="54084063" w:rsidR="005F0CBC" w:rsidRDefault="005F0CBC"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r>
      <w:r w:rsidRPr="005F0CBC">
        <w:rPr>
          <w:rFonts w:ascii="Times New Roman" w:eastAsia="Times New Roman" w:hAnsi="Times New Roman" w:cs="Times New Roman"/>
          <w:b/>
          <w:bCs/>
          <w:kern w:val="0"/>
          <w14:ligatures w14:val="none"/>
        </w:rPr>
        <w:t>1.</w:t>
      </w:r>
      <w:r>
        <w:rPr>
          <w:rFonts w:ascii="Times New Roman" w:eastAsia="Times New Roman" w:hAnsi="Times New Roman" w:cs="Times New Roman"/>
          <w:b/>
          <w:bCs/>
          <w:kern w:val="0"/>
          <w14:ligatures w14:val="none"/>
        </w:rPr>
        <w:t xml:space="preserve"> </w:t>
      </w:r>
      <w:r w:rsidRPr="005F0CBC">
        <w:rPr>
          <w:rFonts w:ascii="Times New Roman" w:eastAsia="Times New Roman" w:hAnsi="Times New Roman" w:cs="Times New Roman"/>
          <w:b/>
          <w:bCs/>
          <w:kern w:val="0"/>
          <w14:ligatures w14:val="none"/>
        </w:rPr>
        <w:t>Data Privacy and Security</w:t>
      </w:r>
    </w:p>
    <w:p w14:paraId="62058279" w14:textId="0FD29884" w:rsidR="005F0CBC" w:rsidRDefault="005F0CBC"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kern w:val="0"/>
          <w:sz w:val="22"/>
          <w:szCs w:val="22"/>
          <w14:ligatures w14:val="none"/>
        </w:rPr>
      </w:pPr>
      <w:r w:rsidRPr="005F0CBC">
        <w:rPr>
          <w:rFonts w:ascii="Times New Roman" w:eastAsia="Times New Roman" w:hAnsi="Times New Roman" w:cs="Times New Roman"/>
          <w:kern w:val="0"/>
          <w:sz w:val="22"/>
          <w:szCs w:val="22"/>
          <w14:ligatures w14:val="none"/>
        </w:rPr>
        <w:t>The personal and financial data being processed through the use of artificial intelligence includes audio files of voices. The RBI mandates that the communication be discreet and does not allow the borrower’s details to be shared with any third-party individual.</w:t>
      </w:r>
    </w:p>
    <w:p w14:paraId="16E872B2" w14:textId="77777777" w:rsidR="005F0CBC" w:rsidRDefault="005F0CBC"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kern w:val="0"/>
          <w:sz w:val="22"/>
          <w:szCs w:val="22"/>
          <w14:ligatures w14:val="none"/>
        </w:rPr>
      </w:pPr>
    </w:p>
    <w:p w14:paraId="79765FC9" w14:textId="33227F8A" w:rsidR="005F0CBC" w:rsidRPr="005F0CBC" w:rsidRDefault="005F0CBC"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b/>
          <w:bCs/>
          <w:kern w:val="0"/>
          <w:sz w:val="22"/>
          <w:szCs w:val="22"/>
          <w14:ligatures w14:val="none"/>
        </w:rPr>
      </w:pPr>
      <w:r w:rsidRPr="005F0CBC">
        <w:rPr>
          <w:rFonts w:ascii="Times New Roman" w:eastAsia="Times New Roman" w:hAnsi="Times New Roman" w:cs="Times New Roman"/>
          <w:b/>
          <w:bCs/>
          <w:kern w:val="0"/>
          <w:sz w:val="22"/>
          <w:szCs w:val="22"/>
          <w14:ligatures w14:val="none"/>
        </w:rPr>
        <w:t>2.</w:t>
      </w:r>
      <w:r>
        <w:rPr>
          <w:rFonts w:ascii="Times New Roman" w:eastAsia="Times New Roman" w:hAnsi="Times New Roman" w:cs="Times New Roman"/>
          <w:b/>
          <w:bCs/>
          <w:kern w:val="0"/>
          <w:sz w:val="22"/>
          <w:szCs w:val="22"/>
          <w14:ligatures w14:val="none"/>
        </w:rPr>
        <w:t xml:space="preserve"> </w:t>
      </w:r>
      <w:r w:rsidRPr="005F0CBC">
        <w:rPr>
          <w:rFonts w:ascii="Times New Roman" w:eastAsia="Times New Roman" w:hAnsi="Times New Roman" w:cs="Times New Roman"/>
          <w:b/>
          <w:bCs/>
          <w:kern w:val="0"/>
          <w:sz w:val="22"/>
          <w:szCs w:val="22"/>
          <w14:ligatures w14:val="none"/>
        </w:rPr>
        <w:t>Regulatory Compliance Complexity</w:t>
      </w:r>
    </w:p>
    <w:p w14:paraId="26DBB2CB" w14:textId="67C1227B" w:rsidR="005F0CBC" w:rsidRDefault="00036FA9"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kern w:val="0"/>
          <w:sz w:val="22"/>
          <w:szCs w:val="22"/>
          <w14:ligatures w14:val="none"/>
        </w:rPr>
      </w:pPr>
      <w:r w:rsidRPr="00036FA9">
        <w:rPr>
          <w:rFonts w:ascii="Times New Roman" w:eastAsia="Times New Roman" w:hAnsi="Times New Roman" w:cs="Times New Roman"/>
          <w:kern w:val="0"/>
          <w:sz w:val="22"/>
          <w:szCs w:val="22"/>
          <w14:ligatures w14:val="none"/>
        </w:rPr>
        <w:t>It becomes imperative that RBI’s rule about its contact window (8 AM to 7 PM), its requirement for disclosure and recording, and its ban on harassment be incorporated into the system as mandatory rules and not merely as guidelines. The compliance engine should automatically schedule any calls made outside the permitted window.</w:t>
      </w:r>
    </w:p>
    <w:p w14:paraId="082A7AFB" w14:textId="77777777" w:rsidR="00036FA9" w:rsidRDefault="00036FA9"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kern w:val="0"/>
          <w:sz w:val="22"/>
          <w:szCs w:val="22"/>
          <w14:ligatures w14:val="none"/>
        </w:rPr>
      </w:pPr>
    </w:p>
    <w:p w14:paraId="3F6882B0" w14:textId="4FBE33A7" w:rsidR="00036FA9" w:rsidRDefault="00036FA9"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b/>
          <w:bCs/>
          <w:kern w:val="0"/>
          <w:sz w:val="22"/>
          <w:szCs w:val="22"/>
          <w14:ligatures w14:val="none"/>
        </w:rPr>
      </w:pPr>
      <w:r w:rsidRPr="00036FA9">
        <w:rPr>
          <w:rFonts w:ascii="Times New Roman" w:eastAsia="Times New Roman" w:hAnsi="Times New Roman" w:cs="Times New Roman"/>
          <w:b/>
          <w:bCs/>
          <w:kern w:val="0"/>
          <w:sz w:val="22"/>
          <w:szCs w:val="22"/>
          <w14:ligatures w14:val="none"/>
        </w:rPr>
        <w:lastRenderedPageBreak/>
        <w:t>3.</w:t>
      </w:r>
      <w:r>
        <w:rPr>
          <w:rFonts w:ascii="Times New Roman" w:eastAsia="Times New Roman" w:hAnsi="Times New Roman" w:cs="Times New Roman"/>
          <w:b/>
          <w:bCs/>
          <w:kern w:val="0"/>
          <w:sz w:val="22"/>
          <w:szCs w:val="22"/>
          <w14:ligatures w14:val="none"/>
        </w:rPr>
        <w:t xml:space="preserve"> </w:t>
      </w:r>
      <w:r w:rsidRPr="00036FA9">
        <w:rPr>
          <w:rFonts w:ascii="Times New Roman" w:eastAsia="Times New Roman" w:hAnsi="Times New Roman" w:cs="Times New Roman"/>
          <w:b/>
          <w:bCs/>
          <w:kern w:val="0"/>
          <w:sz w:val="22"/>
          <w:szCs w:val="22"/>
          <w14:ligatures w14:val="none"/>
        </w:rPr>
        <w:t>Algorithmic Bias and Fairness</w:t>
      </w:r>
    </w:p>
    <w:p w14:paraId="2C33D6FF" w14:textId="68718659" w:rsidR="00036FA9" w:rsidRPr="00036FA9" w:rsidRDefault="00036FA9" w:rsidP="005F0CBC">
      <w:pPr>
        <w:widowControl w:val="0"/>
        <w:tabs>
          <w:tab w:val="left" w:pos="386"/>
        </w:tabs>
        <w:autoSpaceDE w:val="0"/>
        <w:autoSpaceDN w:val="0"/>
        <w:spacing w:before="79" w:after="0" w:line="240" w:lineRule="auto"/>
        <w:jc w:val="both"/>
        <w:outlineLvl w:val="0"/>
        <w:rPr>
          <w:rFonts w:ascii="Times New Roman" w:eastAsia="Times New Roman" w:hAnsi="Times New Roman" w:cs="Times New Roman"/>
          <w:kern w:val="0"/>
          <w:sz w:val="22"/>
          <w:szCs w:val="22"/>
          <w14:ligatures w14:val="none"/>
        </w:rPr>
      </w:pPr>
      <w:r w:rsidRPr="00036FA9">
        <w:rPr>
          <w:rFonts w:ascii="Times New Roman" w:eastAsia="Times New Roman" w:hAnsi="Times New Roman" w:cs="Times New Roman"/>
          <w:kern w:val="0"/>
          <w:sz w:val="22"/>
          <w:szCs w:val="22"/>
          <w14:ligatures w14:val="none"/>
        </w:rPr>
        <w:t>Models built from historical data may incorporate biases based on correlations between demographic stand-ins and loan repayment probability that unfairly discriminate against certain borrower groups. Bias auditing, model building with fairness considerations, varied training data, and Explainable Artificial Intelligence (XAI) methods that allow for model decision compliance audit are needed precautions.</w:t>
      </w:r>
    </w:p>
    <w:p w14:paraId="4ABB1936" w14:textId="77777777" w:rsidR="005F0CBC" w:rsidRDefault="005F0CBC" w:rsidP="005F0CBC">
      <w:pPr>
        <w:rPr>
          <w:sz w:val="22"/>
          <w:szCs w:val="22"/>
        </w:rPr>
      </w:pPr>
    </w:p>
    <w:p w14:paraId="720BACE4" w14:textId="00200ECC" w:rsidR="00036FA9" w:rsidRDefault="00036FA9" w:rsidP="005F0CBC">
      <w:pPr>
        <w:rPr>
          <w:b/>
          <w:bCs/>
          <w:sz w:val="22"/>
          <w:szCs w:val="22"/>
        </w:rPr>
      </w:pPr>
      <w:r w:rsidRPr="00036FA9">
        <w:rPr>
          <w:b/>
          <w:bCs/>
          <w:sz w:val="22"/>
          <w:szCs w:val="22"/>
        </w:rPr>
        <w:t>4.</w:t>
      </w:r>
      <w:r>
        <w:rPr>
          <w:b/>
          <w:bCs/>
          <w:sz w:val="22"/>
          <w:szCs w:val="22"/>
        </w:rPr>
        <w:t xml:space="preserve"> </w:t>
      </w:r>
      <w:r w:rsidRPr="00036FA9">
        <w:rPr>
          <w:b/>
          <w:bCs/>
          <w:sz w:val="22"/>
          <w:szCs w:val="22"/>
        </w:rPr>
        <w:t>Speech Recognition in Multilingual Contexts</w:t>
      </w:r>
    </w:p>
    <w:p w14:paraId="1BDF5810" w14:textId="2A4EF991" w:rsidR="00036FA9" w:rsidRDefault="00036FA9" w:rsidP="00036FA9">
      <w:pPr>
        <w:jc w:val="both"/>
        <w:rPr>
          <w:sz w:val="22"/>
          <w:szCs w:val="22"/>
        </w:rPr>
      </w:pPr>
      <w:r w:rsidRPr="00036FA9">
        <w:rPr>
          <w:rFonts w:ascii="Times New Roman" w:hAnsi="Times New Roman" w:cs="Times New Roman"/>
          <w:sz w:val="22"/>
          <w:szCs w:val="22"/>
        </w:rPr>
        <w:t>ASR continues to face issues related to heavy accents, noise, and code switching between English and regional languages, which is very prevalent in India. This was tackled by Rezo AI using multi-language and multi-dialect training on 10+ languages and 500+ dialects. Fallback strategies, where calls can be seamlessly transferred to human operators if ASR confidence drops below certain levels, are imperative</w:t>
      </w:r>
      <w:r w:rsidRPr="00036FA9">
        <w:rPr>
          <w:sz w:val="22"/>
          <w:szCs w:val="22"/>
        </w:rPr>
        <w:t>.</w:t>
      </w:r>
    </w:p>
    <w:p w14:paraId="4E9D6296" w14:textId="00BAE473" w:rsidR="00036FA9" w:rsidRDefault="00036FA9" w:rsidP="00036FA9">
      <w:pPr>
        <w:jc w:val="both"/>
        <w:rPr>
          <w:b/>
          <w:bCs/>
          <w:sz w:val="22"/>
          <w:szCs w:val="22"/>
        </w:rPr>
      </w:pPr>
      <w:r>
        <w:rPr>
          <w:b/>
          <w:bCs/>
          <w:sz w:val="22"/>
          <w:szCs w:val="22"/>
        </w:rPr>
        <w:br/>
      </w:r>
      <w:r w:rsidRPr="00036FA9">
        <w:rPr>
          <w:b/>
          <w:bCs/>
          <w:sz w:val="22"/>
          <w:szCs w:val="22"/>
        </w:rPr>
        <w:t>5.</w:t>
      </w:r>
      <w:r>
        <w:rPr>
          <w:b/>
          <w:bCs/>
          <w:sz w:val="22"/>
          <w:szCs w:val="22"/>
        </w:rPr>
        <w:t xml:space="preserve"> </w:t>
      </w:r>
      <w:r w:rsidRPr="00036FA9">
        <w:rPr>
          <w:b/>
          <w:bCs/>
          <w:sz w:val="22"/>
          <w:szCs w:val="22"/>
        </w:rPr>
        <w:t>Borrower Trust</w:t>
      </w:r>
    </w:p>
    <w:p w14:paraId="0E3F74C6" w14:textId="79BCD370" w:rsidR="00036FA9" w:rsidRPr="00036FA9" w:rsidRDefault="00036FA9" w:rsidP="00036FA9">
      <w:pPr>
        <w:jc w:val="both"/>
        <w:rPr>
          <w:rFonts w:ascii="Times New Roman" w:hAnsi="Times New Roman" w:cs="Times New Roman"/>
          <w:sz w:val="22"/>
          <w:szCs w:val="22"/>
        </w:rPr>
      </w:pPr>
      <w:r w:rsidRPr="00036FA9">
        <w:rPr>
          <w:rFonts w:ascii="Times New Roman" w:hAnsi="Times New Roman" w:cs="Times New Roman"/>
          <w:sz w:val="22"/>
          <w:szCs w:val="22"/>
        </w:rPr>
        <w:t>AI transparency (identifying the caller as an AI system from the beginning of the call), empathic conversation structure, and constant availability of human recourse are important for sustaining customer trust. The Rezo AI example showed that well-designed AI collection systems can positively impact borrower satisfaction metrics, thereby refuting the myth about decreased experience quality associated with automation.</w:t>
      </w:r>
    </w:p>
    <w:p w14:paraId="481B8DC8" w14:textId="77777777" w:rsidR="00036FA9" w:rsidRDefault="00036FA9" w:rsidP="00036FA9">
      <w:pPr>
        <w:jc w:val="both"/>
        <w:rPr>
          <w:sz w:val="22"/>
          <w:szCs w:val="22"/>
        </w:rPr>
      </w:pPr>
    </w:p>
    <w:p w14:paraId="577CFD53" w14:textId="77777777" w:rsidR="00036FA9" w:rsidRPr="00036FA9" w:rsidRDefault="00036FA9" w:rsidP="00036FA9">
      <w:pPr>
        <w:widowControl w:val="0"/>
        <w:numPr>
          <w:ilvl w:val="0"/>
          <w:numId w:val="1"/>
        </w:numPr>
        <w:tabs>
          <w:tab w:val="left" w:pos="293"/>
        </w:tabs>
        <w:autoSpaceDE w:val="0"/>
        <w:autoSpaceDN w:val="0"/>
        <w:spacing w:before="244" w:after="0" w:line="240" w:lineRule="auto"/>
        <w:ind w:left="293" w:hanging="293"/>
        <w:jc w:val="both"/>
        <w:outlineLvl w:val="0"/>
        <w:rPr>
          <w:rFonts w:ascii="Times New Roman" w:eastAsia="Times New Roman" w:hAnsi="Times New Roman" w:cs="Times New Roman"/>
          <w:b/>
          <w:bCs/>
          <w:kern w:val="0"/>
          <w14:ligatures w14:val="none"/>
        </w:rPr>
      </w:pPr>
      <w:r w:rsidRPr="00036FA9">
        <w:rPr>
          <w:rFonts w:ascii="Times New Roman" w:eastAsia="Times New Roman" w:hAnsi="Times New Roman" w:cs="Times New Roman"/>
          <w:b/>
          <w:bCs/>
          <w:kern w:val="0"/>
          <w14:ligatures w14:val="none"/>
        </w:rPr>
        <w:t>Future</w:t>
      </w:r>
      <w:r w:rsidRPr="00036FA9">
        <w:rPr>
          <w:rFonts w:ascii="Times New Roman" w:eastAsia="Times New Roman" w:hAnsi="Times New Roman" w:cs="Times New Roman"/>
          <w:b/>
          <w:bCs/>
          <w:spacing w:val="-4"/>
          <w:kern w:val="0"/>
          <w14:ligatures w14:val="none"/>
        </w:rPr>
        <w:t xml:space="preserve"> </w:t>
      </w:r>
      <w:r w:rsidRPr="00036FA9">
        <w:rPr>
          <w:rFonts w:ascii="Times New Roman" w:eastAsia="Times New Roman" w:hAnsi="Times New Roman" w:cs="Times New Roman"/>
          <w:b/>
          <w:bCs/>
          <w:spacing w:val="-2"/>
          <w:kern w:val="0"/>
          <w14:ligatures w14:val="none"/>
        </w:rPr>
        <w:t>Directions</w:t>
      </w:r>
    </w:p>
    <w:p w14:paraId="09A47248" w14:textId="2BD0D2FE" w:rsidR="00036FA9" w:rsidRPr="00036FA9" w:rsidRDefault="00036FA9" w:rsidP="00036FA9">
      <w:pPr>
        <w:jc w:val="both"/>
        <w:rPr>
          <w:rFonts w:ascii="Times New Roman" w:hAnsi="Times New Roman" w:cs="Times New Roman"/>
          <w:sz w:val="22"/>
          <w:szCs w:val="22"/>
        </w:rPr>
      </w:pPr>
      <w:r w:rsidRPr="00036FA9">
        <w:rPr>
          <w:rFonts w:ascii="Times New Roman" w:hAnsi="Times New Roman" w:cs="Times New Roman"/>
          <w:sz w:val="22"/>
          <w:szCs w:val="22"/>
        </w:rPr>
        <w:br/>
        <w:t>• Authentication using Voice Biometrics: Incorporate voice biometric authentication as part of the call, ensuring increased security from any fraudulent activity while avoiding the use of PIN-based authentication.</w:t>
      </w:r>
    </w:p>
    <w:p w14:paraId="04C0E623" w14:textId="053B194B" w:rsidR="00036FA9" w:rsidRPr="00036FA9" w:rsidRDefault="00036FA9" w:rsidP="00036FA9">
      <w:pPr>
        <w:jc w:val="both"/>
        <w:rPr>
          <w:rFonts w:ascii="Times New Roman" w:hAnsi="Times New Roman" w:cs="Times New Roman"/>
          <w:sz w:val="22"/>
          <w:szCs w:val="22"/>
        </w:rPr>
      </w:pPr>
      <w:r w:rsidRPr="00036FA9">
        <w:rPr>
          <w:rFonts w:ascii="Times New Roman" w:hAnsi="Times New Roman" w:cs="Times New Roman"/>
          <w:sz w:val="22"/>
          <w:szCs w:val="22"/>
        </w:rPr>
        <w:t>• Multilingual NLP with Advanced Algorithms: Create multilingual NLP systems tailored for specific Indian language combinations (such as Hindi-English, Tamil-English, Telugu-English, and more) that go beyond the 10 languages covered currently.</w:t>
      </w:r>
    </w:p>
    <w:p w14:paraId="7749861B" w14:textId="4745FC81" w:rsidR="00036FA9" w:rsidRPr="00036FA9" w:rsidRDefault="00036FA9" w:rsidP="00036FA9">
      <w:pPr>
        <w:jc w:val="both"/>
        <w:rPr>
          <w:rFonts w:ascii="Times New Roman" w:hAnsi="Times New Roman" w:cs="Times New Roman"/>
          <w:sz w:val="22"/>
          <w:szCs w:val="22"/>
        </w:rPr>
      </w:pPr>
      <w:r w:rsidRPr="00036FA9">
        <w:rPr>
          <w:rFonts w:ascii="Times New Roman" w:hAnsi="Times New Roman" w:cs="Times New Roman"/>
          <w:sz w:val="22"/>
          <w:szCs w:val="22"/>
        </w:rPr>
        <w:t>• Dynamic Call Script Generation using LLM: Leverage LLMs to create dynamic call scripts by taking into account borrower-specific information at hand, moving away from decision tree-based call scripts.</w:t>
      </w:r>
    </w:p>
    <w:p w14:paraId="5AAABF41" w14:textId="62F4CBC9" w:rsidR="00036FA9" w:rsidRPr="00036FA9" w:rsidRDefault="00036FA9" w:rsidP="00036FA9">
      <w:pPr>
        <w:jc w:val="both"/>
        <w:rPr>
          <w:rFonts w:ascii="Times New Roman" w:hAnsi="Times New Roman" w:cs="Times New Roman"/>
          <w:sz w:val="22"/>
          <w:szCs w:val="22"/>
        </w:rPr>
      </w:pPr>
      <w:r w:rsidRPr="00036FA9">
        <w:rPr>
          <w:rFonts w:ascii="Times New Roman" w:hAnsi="Times New Roman" w:cs="Times New Roman"/>
          <w:sz w:val="22"/>
          <w:szCs w:val="22"/>
        </w:rPr>
        <w:t>• Federated Learning: Apply federated learning techniques to train AI models across different bank's datasets while maintaining privacy of borrower data across multiple banks.</w:t>
      </w:r>
    </w:p>
    <w:p w14:paraId="63780DC8" w14:textId="643ABF93" w:rsidR="00036FA9" w:rsidRPr="00036FA9" w:rsidRDefault="00036FA9" w:rsidP="00036FA9">
      <w:pPr>
        <w:jc w:val="both"/>
        <w:rPr>
          <w:sz w:val="22"/>
          <w:szCs w:val="22"/>
        </w:rPr>
      </w:pPr>
      <w:r w:rsidRPr="00036FA9">
        <w:rPr>
          <w:rFonts w:ascii="Times New Roman" w:hAnsi="Times New Roman" w:cs="Times New Roman"/>
          <w:sz w:val="22"/>
          <w:szCs w:val="22"/>
        </w:rPr>
        <w:t>• Explainable AI: Create explainability layers so that the decision process made by AI can be audited by compliance and regulatory bodies in light of emerging regulations around the globe regarding AI governance</w:t>
      </w:r>
      <w:r w:rsidRPr="00036FA9">
        <w:rPr>
          <w:sz w:val="22"/>
          <w:szCs w:val="22"/>
        </w:rPr>
        <w:t>.</w:t>
      </w:r>
    </w:p>
    <w:p w14:paraId="7EC55F96" w14:textId="11E798E7" w:rsidR="00036FA9" w:rsidRDefault="00036FA9" w:rsidP="00036FA9">
      <w:pPr>
        <w:jc w:val="both"/>
        <w:rPr>
          <w:rFonts w:ascii="Times New Roman" w:hAnsi="Times New Roman" w:cs="Times New Roman"/>
          <w:sz w:val="22"/>
          <w:szCs w:val="22"/>
        </w:rPr>
      </w:pPr>
      <w:r w:rsidRPr="00036FA9">
        <w:rPr>
          <w:rFonts w:ascii="Times New Roman" w:hAnsi="Times New Roman" w:cs="Times New Roman"/>
          <w:sz w:val="22"/>
          <w:szCs w:val="22"/>
        </w:rPr>
        <w:t>•</w:t>
      </w:r>
      <w:r>
        <w:rPr>
          <w:rFonts w:ascii="Times New Roman" w:hAnsi="Times New Roman" w:cs="Times New Roman"/>
          <w:sz w:val="22"/>
          <w:szCs w:val="22"/>
        </w:rPr>
        <w:t xml:space="preserve"> </w:t>
      </w:r>
      <w:r w:rsidRPr="00036FA9">
        <w:rPr>
          <w:rFonts w:ascii="Times New Roman" w:hAnsi="Times New Roman" w:cs="Times New Roman"/>
          <w:sz w:val="22"/>
          <w:szCs w:val="22"/>
        </w:rPr>
        <w:t>UPI Payment: Embed UPI payment functionality within the call itself so that borrowers can make payment during the call itself rather than outside, thereby removing the last remaining obstacle in the recovery journey.</w:t>
      </w:r>
    </w:p>
    <w:p w14:paraId="3924EF59" w14:textId="083C71D4" w:rsidR="00036FA9" w:rsidRDefault="00036FA9" w:rsidP="00036FA9">
      <w:pPr>
        <w:jc w:val="both"/>
        <w:rPr>
          <w:rFonts w:ascii="Times New Roman" w:hAnsi="Times New Roman" w:cs="Times New Roman"/>
          <w:sz w:val="22"/>
          <w:szCs w:val="22"/>
        </w:rPr>
      </w:pPr>
      <w:r w:rsidRPr="00036FA9">
        <w:rPr>
          <w:rFonts w:ascii="Times New Roman" w:hAnsi="Times New Roman" w:cs="Times New Roman"/>
          <w:sz w:val="22"/>
          <w:szCs w:val="22"/>
        </w:rPr>
        <w:lastRenderedPageBreak/>
        <w:t>• Proactive Default Prevention: Expand the application of AI from its current capacity for reactive recovery into a system of proactive prevention, which means to detect defaulting accounts prior to missing the first payment and taking measures immediately, as proven through the example of a credit card firm (World Business Outlook, 2025).</w:t>
      </w:r>
    </w:p>
    <w:p w14:paraId="7269847C" w14:textId="77777777" w:rsidR="00036FA9" w:rsidRDefault="00036FA9" w:rsidP="00036FA9">
      <w:pPr>
        <w:jc w:val="both"/>
        <w:rPr>
          <w:rFonts w:ascii="Times New Roman" w:hAnsi="Times New Roman" w:cs="Times New Roman"/>
          <w:sz w:val="22"/>
          <w:szCs w:val="22"/>
        </w:rPr>
      </w:pPr>
    </w:p>
    <w:p w14:paraId="32E46398" w14:textId="77777777" w:rsidR="00036FA9" w:rsidRPr="00036FA9" w:rsidRDefault="00036FA9" w:rsidP="00036FA9">
      <w:pPr>
        <w:widowControl w:val="0"/>
        <w:numPr>
          <w:ilvl w:val="0"/>
          <w:numId w:val="1"/>
        </w:numPr>
        <w:tabs>
          <w:tab w:val="left" w:pos="386"/>
        </w:tabs>
        <w:autoSpaceDE w:val="0"/>
        <w:autoSpaceDN w:val="0"/>
        <w:spacing w:before="246" w:after="0" w:line="240" w:lineRule="auto"/>
        <w:ind w:left="386" w:hanging="386"/>
        <w:jc w:val="both"/>
        <w:outlineLvl w:val="0"/>
        <w:rPr>
          <w:rFonts w:ascii="Times New Roman" w:eastAsia="Times New Roman" w:hAnsi="Times New Roman" w:cs="Times New Roman"/>
          <w:b/>
          <w:bCs/>
          <w:kern w:val="0"/>
          <w14:ligatures w14:val="none"/>
        </w:rPr>
      </w:pPr>
      <w:r w:rsidRPr="00036FA9">
        <w:rPr>
          <w:rFonts w:ascii="Times New Roman" w:eastAsia="Times New Roman" w:hAnsi="Times New Roman" w:cs="Times New Roman"/>
          <w:b/>
          <w:bCs/>
          <w:spacing w:val="-2"/>
          <w:kern w:val="0"/>
          <w14:ligatures w14:val="none"/>
        </w:rPr>
        <w:t>Conclusion</w:t>
      </w:r>
    </w:p>
    <w:p w14:paraId="220AE835" w14:textId="77777777" w:rsidR="00394D7F" w:rsidRPr="00394D7F" w:rsidRDefault="00394D7F" w:rsidP="00394D7F">
      <w:pPr>
        <w:jc w:val="both"/>
        <w:rPr>
          <w:rFonts w:ascii="Times New Roman" w:hAnsi="Times New Roman" w:cs="Times New Roman"/>
          <w:sz w:val="22"/>
          <w:szCs w:val="22"/>
        </w:rPr>
      </w:pPr>
      <w:r>
        <w:rPr>
          <w:rFonts w:ascii="Times New Roman" w:hAnsi="Times New Roman" w:cs="Times New Roman"/>
          <w:sz w:val="22"/>
          <w:szCs w:val="22"/>
        </w:rPr>
        <w:br/>
      </w:r>
      <w:r w:rsidRPr="00394D7F">
        <w:rPr>
          <w:rFonts w:ascii="Times New Roman" w:hAnsi="Times New Roman" w:cs="Times New Roman"/>
          <w:sz w:val="22"/>
          <w:szCs w:val="22"/>
        </w:rPr>
        <w:t>Loan collection can be considered one of the most resource-consuming and reputation-sensitive operations in financial services. The current manual loan collection process fails on many fronts: It is inefficient, inconsistent, costly, and often leads to customer complaints and regulatory fines. In this context, the introduction of the AI-based smart loan recovery calling system suggested in this work represents a solution that combines comprehensiveness, ethicality, and empirical validation.</w:t>
      </w:r>
    </w:p>
    <w:p w14:paraId="5887E135" w14:textId="177AFD24" w:rsidR="00036FA9"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 xml:space="preserve">Two practical examples in question – namely, the application of Rezo AI's algorithm by an Indian NBF (85% to 97% loan collection efficiency over the course of six months) and the pilot implementation of </w:t>
      </w:r>
      <w:proofErr w:type="spellStart"/>
      <w:r w:rsidRPr="00394D7F">
        <w:rPr>
          <w:rFonts w:ascii="Times New Roman" w:hAnsi="Times New Roman" w:cs="Times New Roman"/>
          <w:sz w:val="22"/>
          <w:szCs w:val="22"/>
        </w:rPr>
        <w:t>Apifonica's</w:t>
      </w:r>
      <w:proofErr w:type="spellEnd"/>
      <w:r w:rsidRPr="00394D7F">
        <w:rPr>
          <w:rFonts w:ascii="Times New Roman" w:hAnsi="Times New Roman" w:cs="Times New Roman"/>
          <w:sz w:val="22"/>
          <w:szCs w:val="22"/>
        </w:rPr>
        <w:t xml:space="preserve"> algorithm in Mexico ($31,000-plus worth of operational cost savings and a PTP rate more than doubled) – directly support the conclusion that AI-based loan recovery systems yield substantially better performance. This assertion is additionally corroborated by industry statistics provided in Figures 4 and 5 (AI penetration in collections growing from 11% in 2023 to 70%+ in 2026 and a consistently high ROI).</w:t>
      </w:r>
    </w:p>
    <w:p w14:paraId="69670E2C" w14:textId="448054F5" w:rsid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With NLP, ASR, TTS, sentiment analysis, predictive analytics, and machine learning technologies all integrated into a single, compliance-compliant framework with RBI regulations baked-in from the start rather than added on later, the new system will ensure that Indian and international financial organizations can achieve both financial success and lower regulatory risks, while providing superior customer experiences for borrowers as well. It is apparent that the time for doubt over the use of AI in loan collections has passed; the question now is how soon.</w:t>
      </w:r>
    </w:p>
    <w:p w14:paraId="62A3CF8F" w14:textId="77777777" w:rsidR="00394D7F" w:rsidRDefault="00394D7F" w:rsidP="00394D7F">
      <w:pPr>
        <w:jc w:val="both"/>
        <w:rPr>
          <w:rFonts w:ascii="Times New Roman" w:hAnsi="Times New Roman" w:cs="Times New Roman"/>
          <w:sz w:val="22"/>
          <w:szCs w:val="22"/>
        </w:rPr>
      </w:pPr>
    </w:p>
    <w:p w14:paraId="05FF65B1" w14:textId="77777777" w:rsidR="00394D7F" w:rsidRPr="00394D7F" w:rsidRDefault="00394D7F" w:rsidP="00394D7F">
      <w:pPr>
        <w:widowControl w:val="0"/>
        <w:autoSpaceDE w:val="0"/>
        <w:autoSpaceDN w:val="0"/>
        <w:spacing w:before="245" w:after="0" w:line="240" w:lineRule="auto"/>
        <w:outlineLvl w:val="0"/>
        <w:rPr>
          <w:rFonts w:ascii="Times New Roman" w:eastAsia="Times New Roman" w:hAnsi="Times New Roman" w:cs="Times New Roman"/>
          <w:b/>
          <w:bCs/>
          <w:kern w:val="0"/>
          <w14:ligatures w14:val="none"/>
        </w:rPr>
      </w:pPr>
      <w:r w:rsidRPr="00394D7F">
        <w:rPr>
          <w:rFonts w:ascii="Times New Roman" w:eastAsia="Times New Roman" w:hAnsi="Times New Roman" w:cs="Times New Roman"/>
          <w:b/>
          <w:bCs/>
          <w:spacing w:val="-2"/>
          <w:kern w:val="0"/>
          <w14:ligatures w14:val="none"/>
        </w:rPr>
        <w:t>References</w:t>
      </w:r>
    </w:p>
    <w:p w14:paraId="1A4FE6DD" w14:textId="238241BC" w:rsidR="00394D7F" w:rsidRPr="00394D7F" w:rsidRDefault="00394D7F" w:rsidP="00394D7F">
      <w:pPr>
        <w:jc w:val="both"/>
        <w:rPr>
          <w:rFonts w:ascii="Times New Roman" w:hAnsi="Times New Roman" w:cs="Times New Roman"/>
          <w:sz w:val="22"/>
          <w:szCs w:val="22"/>
        </w:rPr>
      </w:pPr>
      <w:r>
        <w:rPr>
          <w:rFonts w:ascii="Times New Roman" w:hAnsi="Times New Roman" w:cs="Times New Roman"/>
          <w:sz w:val="22"/>
          <w:szCs w:val="22"/>
        </w:rPr>
        <w:br/>
      </w:r>
      <w:r w:rsidRPr="00394D7F">
        <w:rPr>
          <w:rFonts w:ascii="Times New Roman" w:hAnsi="Times New Roman" w:cs="Times New Roman"/>
          <w:sz w:val="22"/>
          <w:szCs w:val="22"/>
        </w:rPr>
        <w:t>[1] Chang, H. (2019). Loan Repayment Prediction Using Machine Learning Algorithms. UCLA Electronic Theses and Dissertations.</w:t>
      </w:r>
    </w:p>
    <w:p w14:paraId="06585CEB"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[2] Blessie, E. C., &amp; Rekha, R. (2019). Exploring the Machine Learning Algorithm for Prediction of the Loan Sanctioning Process. IJITEE, 9(1).</w:t>
      </w:r>
    </w:p>
    <w:p w14:paraId="06F1526E"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[3] Grand View Research. (2024). Debt Collection Software Market Size &amp; Share Report, 2024–2030. Retrieved from https://www.grandviewresearch.com/industry-analysis/debt-collection-software-market-report</w:t>
      </w:r>
    </w:p>
    <w:p w14:paraId="72F3FC22"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 xml:space="preserve">[4] </w:t>
      </w:r>
      <w:proofErr w:type="spellStart"/>
      <w:r w:rsidRPr="00394D7F">
        <w:rPr>
          <w:rFonts w:ascii="Times New Roman" w:hAnsi="Times New Roman" w:cs="Times New Roman"/>
          <w:sz w:val="22"/>
          <w:szCs w:val="22"/>
        </w:rPr>
        <w:t>MarketsandMarkets</w:t>
      </w:r>
      <w:proofErr w:type="spellEnd"/>
      <w:r w:rsidRPr="00394D7F">
        <w:rPr>
          <w:rFonts w:ascii="Times New Roman" w:hAnsi="Times New Roman" w:cs="Times New Roman"/>
          <w:sz w:val="22"/>
          <w:szCs w:val="22"/>
        </w:rPr>
        <w:t>. (2024). AI in Finance Market — Global Forecast to 2030. Retrieved from https://www.marketsandmarkets.com</w:t>
      </w:r>
    </w:p>
    <w:p w14:paraId="151C8AB5"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[5] BBVA AI Factory. (2025). Smoothing Risk: A Machine Learning Pipeline for Early Debt Recovery. Retrieved from https://www.bbvaaifactory.com</w:t>
      </w:r>
    </w:p>
    <w:p w14:paraId="0301FA07"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lastRenderedPageBreak/>
        <w:t>[6] Rezo AI. (2024). How a Leading NBFC Achieved 10% Jump in Collection Efficiency with Agentic AI. Retrieved from https://www.rezo.ai/case-study/leading-nbfc-achieved-10-jump-in-collection-efficiency-with-agentic-ai</w:t>
      </w:r>
    </w:p>
    <w:p w14:paraId="7DE1A1D3"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[7] Rezo AI. (2025). AI in Debt Collection: Transforming Recovery While Improving Customer Experience. Retrieved from https://www.rezo.ai/our-blogs/ai-in-debt-collection</w:t>
      </w:r>
    </w:p>
    <w:p w14:paraId="6E4B1ECB"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[8]</w:t>
      </w:r>
      <w:r w:rsidRPr="00394D7F">
        <w:rPr>
          <w:rFonts w:ascii="Times New Roman" w:hAnsi="Times New Roman" w:cs="Times New Roman"/>
          <w:sz w:val="22"/>
          <w:szCs w:val="22"/>
        </w:rPr>
        <w:tab/>
      </w:r>
      <w:proofErr w:type="spellStart"/>
      <w:r w:rsidRPr="00394D7F">
        <w:rPr>
          <w:rFonts w:ascii="Times New Roman" w:hAnsi="Times New Roman" w:cs="Times New Roman"/>
          <w:sz w:val="22"/>
          <w:szCs w:val="22"/>
        </w:rPr>
        <w:t>Apifonica</w:t>
      </w:r>
      <w:proofErr w:type="spellEnd"/>
      <w:r w:rsidRPr="00394D7F">
        <w:rPr>
          <w:rFonts w:ascii="Times New Roman" w:hAnsi="Times New Roman" w:cs="Times New Roman"/>
          <w:sz w:val="22"/>
          <w:szCs w:val="22"/>
        </w:rPr>
        <w:t>. (2024). Case Study: Using AI to Automate Debt Collection in Mexico. https://www.apifonica.com/en/blog/ai- debt-collection-automation-</w:t>
      </w:r>
      <w:proofErr w:type="spellStart"/>
      <w:r w:rsidRPr="00394D7F">
        <w:rPr>
          <w:rFonts w:ascii="Times New Roman" w:hAnsi="Times New Roman" w:cs="Times New Roman"/>
          <w:sz w:val="22"/>
          <w:szCs w:val="22"/>
        </w:rPr>
        <w:t>mexico</w:t>
      </w:r>
      <w:proofErr w:type="spellEnd"/>
      <w:r w:rsidRPr="00394D7F">
        <w:rPr>
          <w:rFonts w:ascii="Times New Roman" w:hAnsi="Times New Roman" w:cs="Times New Roman"/>
          <w:sz w:val="22"/>
          <w:szCs w:val="22"/>
        </w:rPr>
        <w:t>/</w:t>
      </w:r>
    </w:p>
    <w:p w14:paraId="52E95671"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[9]</w:t>
      </w:r>
      <w:r w:rsidRPr="00394D7F">
        <w:rPr>
          <w:rFonts w:ascii="Times New Roman" w:hAnsi="Times New Roman" w:cs="Times New Roman"/>
          <w:sz w:val="22"/>
          <w:szCs w:val="22"/>
        </w:rPr>
        <w:tab/>
      </w:r>
      <w:proofErr w:type="spellStart"/>
      <w:r w:rsidRPr="00394D7F">
        <w:rPr>
          <w:rFonts w:ascii="Times New Roman" w:hAnsi="Times New Roman" w:cs="Times New Roman"/>
          <w:sz w:val="22"/>
          <w:szCs w:val="22"/>
        </w:rPr>
        <w:t>Elets</w:t>
      </w:r>
      <w:proofErr w:type="spellEnd"/>
      <w:r w:rsidRPr="00394D7F">
        <w:rPr>
          <w:rFonts w:ascii="Times New Roman" w:hAnsi="Times New Roman" w:cs="Times New Roman"/>
          <w:sz w:val="22"/>
          <w:szCs w:val="22"/>
        </w:rPr>
        <w:t xml:space="preserve"> BFSI. (2023). Rezo.ai introduces AI-driven loan recovery product for NBFCs; Pilot project reveals 10 percent increase in loan recovery. https://bfsi.eletsonline.com</w:t>
      </w:r>
    </w:p>
    <w:p w14:paraId="5CA62143" w14:textId="77777777" w:rsidR="00394D7F" w:rsidRP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[10]</w:t>
      </w:r>
      <w:r w:rsidRPr="00394D7F">
        <w:rPr>
          <w:rFonts w:ascii="Times New Roman" w:hAnsi="Times New Roman" w:cs="Times New Roman"/>
          <w:sz w:val="22"/>
          <w:szCs w:val="22"/>
        </w:rPr>
        <w:tab/>
        <w:t xml:space="preserve">Experian. (2024). Artificial Intelligence in Debt Recovery: Improved recovery rates and cost savings. Cited by </w:t>
      </w:r>
      <w:proofErr w:type="spellStart"/>
      <w:r w:rsidRPr="00394D7F">
        <w:rPr>
          <w:rFonts w:ascii="Times New Roman" w:hAnsi="Times New Roman" w:cs="Times New Roman"/>
          <w:sz w:val="22"/>
          <w:szCs w:val="22"/>
        </w:rPr>
        <w:t>SquadStack</w:t>
      </w:r>
      <w:proofErr w:type="spellEnd"/>
      <w:r w:rsidRPr="00394D7F">
        <w:rPr>
          <w:rFonts w:ascii="Times New Roman" w:hAnsi="Times New Roman" w:cs="Times New Roman"/>
          <w:sz w:val="22"/>
          <w:szCs w:val="22"/>
        </w:rPr>
        <w:t xml:space="preserve"> AI. (2024).</w:t>
      </w:r>
    </w:p>
    <w:p w14:paraId="5D60D9DE" w14:textId="6C56FCFA" w:rsidR="00394D7F" w:rsidRDefault="00394D7F" w:rsidP="00394D7F">
      <w:pPr>
        <w:jc w:val="both"/>
        <w:rPr>
          <w:rFonts w:ascii="Times New Roman" w:hAnsi="Times New Roman" w:cs="Times New Roman"/>
          <w:sz w:val="22"/>
          <w:szCs w:val="22"/>
        </w:rPr>
      </w:pPr>
      <w:r w:rsidRPr="00394D7F">
        <w:rPr>
          <w:rFonts w:ascii="Times New Roman" w:hAnsi="Times New Roman" w:cs="Times New Roman"/>
          <w:sz w:val="22"/>
          <w:szCs w:val="22"/>
        </w:rPr>
        <w:t>[11]</w:t>
      </w:r>
      <w:r w:rsidRPr="00394D7F">
        <w:rPr>
          <w:rFonts w:ascii="Times New Roman" w:hAnsi="Times New Roman" w:cs="Times New Roman"/>
          <w:sz w:val="22"/>
          <w:szCs w:val="22"/>
        </w:rPr>
        <w:tab/>
      </w:r>
      <w:proofErr w:type="spellStart"/>
      <w:r w:rsidRPr="00394D7F">
        <w:rPr>
          <w:rFonts w:ascii="Times New Roman" w:hAnsi="Times New Roman" w:cs="Times New Roman"/>
          <w:sz w:val="22"/>
          <w:szCs w:val="22"/>
        </w:rPr>
        <w:t>OpenMIC</w:t>
      </w:r>
      <w:proofErr w:type="spellEnd"/>
      <w:r w:rsidRPr="00394D7F">
        <w:rPr>
          <w:rFonts w:ascii="Times New Roman" w:hAnsi="Times New Roman" w:cs="Times New Roman"/>
          <w:sz w:val="22"/>
          <w:szCs w:val="22"/>
        </w:rPr>
        <w:t xml:space="preserve"> AI. (2025). AI voice agents that will revolutionize debt collection in 2025.</w:t>
      </w:r>
    </w:p>
    <w:p w14:paraId="06FE5250" w14:textId="77777777" w:rsidR="001E27B0" w:rsidRPr="001E27B0" w:rsidRDefault="001E27B0" w:rsidP="001E27B0">
      <w:pPr>
        <w:rPr>
          <w:rFonts w:ascii="Times New Roman" w:hAnsi="Times New Roman" w:cs="Times New Roman"/>
          <w:sz w:val="22"/>
          <w:szCs w:val="22"/>
        </w:rPr>
      </w:pPr>
    </w:p>
    <w:p w14:paraId="0A3E3FA5" w14:textId="77777777" w:rsidR="001E27B0" w:rsidRPr="001E27B0" w:rsidRDefault="001E27B0" w:rsidP="001E27B0">
      <w:pPr>
        <w:rPr>
          <w:rFonts w:ascii="Times New Roman" w:hAnsi="Times New Roman" w:cs="Times New Roman"/>
          <w:sz w:val="22"/>
          <w:szCs w:val="22"/>
        </w:rPr>
      </w:pPr>
    </w:p>
    <w:p w14:paraId="090BEA9A" w14:textId="77777777" w:rsidR="001E27B0" w:rsidRDefault="001E27B0" w:rsidP="001E27B0">
      <w:pPr>
        <w:rPr>
          <w:rFonts w:ascii="Times New Roman" w:hAnsi="Times New Roman" w:cs="Times New Roman"/>
          <w:sz w:val="22"/>
          <w:szCs w:val="22"/>
        </w:rPr>
      </w:pPr>
    </w:p>
    <w:p w14:paraId="4560C7C6" w14:textId="42B3A331" w:rsidR="001E27B0" w:rsidRDefault="001E27B0" w:rsidP="001E27B0">
      <w:pPr>
        <w:tabs>
          <w:tab w:val="left" w:pos="1565"/>
        </w:tabs>
        <w:rPr>
          <w:rFonts w:ascii="Times New Roman" w:hAnsi="Times New Roman" w:cs="Times New Roman"/>
          <w:sz w:val="22"/>
          <w:szCs w:val="22"/>
        </w:rPr>
      </w:pPr>
      <w:r>
        <w:rPr>
          <w:rFonts w:ascii="Times New Roman" w:hAnsi="Times New Roman" w:cs="Times New Roman"/>
          <w:sz w:val="22"/>
          <w:szCs w:val="22"/>
        </w:rPr>
        <w:tab/>
      </w:r>
    </w:p>
    <w:p w14:paraId="008857C9" w14:textId="77777777" w:rsidR="001E27B0" w:rsidRDefault="001E27B0">
      <w:pPr>
        <w:rPr>
          <w:rFonts w:ascii="Times New Roman" w:hAnsi="Times New Roman" w:cs="Times New Roman"/>
          <w:sz w:val="22"/>
          <w:szCs w:val="22"/>
        </w:rPr>
      </w:pPr>
      <w:r>
        <w:rPr>
          <w:rFonts w:ascii="Times New Roman" w:hAnsi="Times New Roman" w:cs="Times New Roman"/>
          <w:sz w:val="22"/>
          <w:szCs w:val="22"/>
        </w:rPr>
        <w:br w:type="page"/>
      </w:r>
    </w:p>
    <w:p w14:paraId="75EE7692" w14:textId="77777777" w:rsidR="001E27B0" w:rsidRDefault="001E27B0" w:rsidP="001E27B0">
      <w:pPr>
        <w:spacing w:after="200"/>
        <w:jc w:val="center"/>
      </w:pPr>
      <w:r>
        <w:rPr>
          <w:rFonts w:ascii="Times New Roman" w:eastAsia="Times New Roman" w:hAnsi="Times New Roman" w:cs="Times New Roman"/>
          <w:b/>
          <w:bCs/>
          <w:sz w:val="32"/>
          <w:szCs w:val="32"/>
        </w:rPr>
        <w:lastRenderedPageBreak/>
        <w:t>DECLARATION</w:t>
      </w:r>
    </w:p>
    <w:p w14:paraId="5847AC0F" w14:textId="77777777" w:rsidR="001E27B0" w:rsidRDefault="001E27B0" w:rsidP="001E27B0">
      <w:pPr>
        <w:spacing w:after="120" w:line="360" w:lineRule="auto"/>
        <w:jc w:val="both"/>
      </w:pPr>
      <w:r>
        <w:rPr>
          <w:rFonts w:ascii="Times New Roman" w:eastAsia="Times New Roman" w:hAnsi="Times New Roman" w:cs="Times New Roman"/>
        </w:rPr>
        <w:t>We hereby certify that the work which is being presented in the project report entitled "AI-Based Smart Loan Recovery Calling System"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&lt;Name of the Mentor&gt;. The matter presented in this project report has not been submitted in any other university/institute for the award of any degree.</w:t>
      </w:r>
    </w:p>
    <w:p w14:paraId="50A0A060" w14:textId="77777777" w:rsidR="001E27B0" w:rsidRDefault="001E27B0" w:rsidP="001E27B0"/>
    <w:p w14:paraId="3D35766A" w14:textId="77777777" w:rsidR="001E27B0" w:rsidRDefault="001E27B0" w:rsidP="001E27B0"/>
    <w:p w14:paraId="470C9DCB" w14:textId="77777777" w:rsidR="001E27B0" w:rsidRDefault="001E27B0" w:rsidP="001E27B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27B0" w14:paraId="7BEB602B" w14:textId="77777777" w:rsidTr="00D11C5F">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4A0E540E" w14:textId="77777777" w:rsidR="001E27B0" w:rsidRDefault="001E27B0" w:rsidP="00D11C5F">
            <w:r>
              <w:rPr>
                <w:rFonts w:ascii="Times New Roman" w:eastAsia="Times New Roman" w:hAnsi="Times New Roman" w:cs="Times New Roman"/>
              </w:rPr>
              <w:t>Place: Rajpura</w:t>
            </w:r>
          </w:p>
          <w:p w14:paraId="22BB78BA" w14:textId="77777777" w:rsidR="001E27B0" w:rsidRDefault="001E27B0" w:rsidP="00D11C5F">
            <w:r>
              <w:rPr>
                <w:rFonts w:ascii="Times New Roman" w:eastAsia="Times New Roman" w:hAnsi="Times New Roman" w:cs="Times New Roman"/>
              </w:rPr>
              <w:t>Date: …………….</w:t>
            </w:r>
          </w:p>
        </w:tc>
        <w:tc>
          <w:tcPr>
            <w:tcW w:w="4680" w:type="dxa"/>
            <w:tcBorders>
              <w:top w:val="none" w:sz="0" w:space="0" w:color="FFFFFF"/>
              <w:left w:val="none" w:sz="0" w:space="0" w:color="FFFFFF"/>
              <w:bottom w:val="none" w:sz="0" w:space="0" w:color="FFFFFF"/>
              <w:right w:val="none" w:sz="0" w:space="0" w:color="FFFFFF"/>
            </w:tcBorders>
          </w:tcPr>
          <w:p w14:paraId="0D1330AB" w14:textId="77777777" w:rsidR="001E27B0" w:rsidRDefault="001E27B0" w:rsidP="00D11C5F">
            <w:pPr>
              <w:jc w:val="right"/>
            </w:pPr>
            <w:r>
              <w:rPr>
                <w:rFonts w:ascii="Times New Roman" w:eastAsia="Times New Roman" w:hAnsi="Times New Roman" w:cs="Times New Roman"/>
              </w:rPr>
              <w:t>(Abhay Kumar Singh)</w:t>
            </w:r>
          </w:p>
          <w:p w14:paraId="343ED355" w14:textId="77777777" w:rsidR="001E27B0" w:rsidRDefault="001E27B0" w:rsidP="00D11C5F">
            <w:pPr>
              <w:jc w:val="right"/>
            </w:pPr>
            <w:r>
              <w:rPr>
                <w:rFonts w:ascii="Times New Roman" w:eastAsia="Times New Roman" w:hAnsi="Times New Roman" w:cs="Times New Roman"/>
              </w:rPr>
              <w:t>(Vipin Sharma)</w:t>
            </w:r>
          </w:p>
          <w:p w14:paraId="693E3B18" w14:textId="77777777" w:rsidR="001E27B0" w:rsidRDefault="001E27B0" w:rsidP="00D11C5F">
            <w:pPr>
              <w:jc w:val="right"/>
            </w:pPr>
            <w:r>
              <w:rPr>
                <w:rFonts w:ascii="Times New Roman" w:eastAsia="Times New Roman" w:hAnsi="Times New Roman" w:cs="Times New Roman"/>
              </w:rPr>
              <w:t>(MD Ahsan Iqbal)</w:t>
            </w:r>
          </w:p>
          <w:p w14:paraId="136DF20C" w14:textId="77777777" w:rsidR="001E27B0" w:rsidRDefault="001E27B0" w:rsidP="00D11C5F">
            <w:pPr>
              <w:jc w:val="right"/>
            </w:pPr>
            <w:r>
              <w:rPr>
                <w:rFonts w:ascii="Times New Roman" w:eastAsia="Times New Roman" w:hAnsi="Times New Roman" w:cs="Times New Roman"/>
              </w:rPr>
              <w:t>(Shivansh Setia)</w:t>
            </w:r>
          </w:p>
        </w:tc>
      </w:tr>
    </w:tbl>
    <w:p w14:paraId="0FD5391A" w14:textId="77777777" w:rsidR="001E27B0" w:rsidRDefault="001E27B0" w:rsidP="001E27B0"/>
    <w:p w14:paraId="01FC4815" w14:textId="77777777" w:rsidR="001E27B0" w:rsidRDefault="001E27B0" w:rsidP="001E27B0"/>
    <w:p w14:paraId="4665F27E" w14:textId="77777777" w:rsidR="001E27B0" w:rsidRDefault="001E27B0" w:rsidP="001E27B0">
      <w:pPr>
        <w:spacing w:after="120" w:line="360" w:lineRule="auto"/>
        <w:jc w:val="both"/>
      </w:pPr>
      <w:r>
        <w:rPr>
          <w:rFonts w:ascii="Times New Roman" w:eastAsia="Times New Roman" w:hAnsi="Times New Roman" w:cs="Times New Roman"/>
        </w:rPr>
        <w:t>This is to certify that the above statement made by the candidates is correct to the best of my knowledge and belief.</w:t>
      </w:r>
    </w:p>
    <w:p w14:paraId="5014B3B3" w14:textId="77777777" w:rsidR="001E27B0" w:rsidRDefault="001E27B0" w:rsidP="001E27B0"/>
    <w:p w14:paraId="453EC866" w14:textId="77777777" w:rsidR="001E27B0" w:rsidRDefault="001E27B0" w:rsidP="001E27B0"/>
    <w:p w14:paraId="149AB9E3" w14:textId="77777777" w:rsidR="001E27B0" w:rsidRDefault="001E27B0" w:rsidP="001E27B0"/>
    <w:p w14:paraId="0EDA0239" w14:textId="6E8CFF54" w:rsidR="001E27B0" w:rsidRDefault="001E27B0" w:rsidP="001E27B0">
      <w:r>
        <w:rPr>
          <w:rFonts w:ascii="Times New Roman" w:eastAsia="Times New Roman" w:hAnsi="Times New Roman" w:cs="Times New Roman"/>
          <w:b/>
          <w:bCs/>
        </w:rPr>
        <w:t>Dr. Swati Goel</w:t>
      </w:r>
    </w:p>
    <w:p w14:paraId="5C94067E" w14:textId="2A0D261C" w:rsidR="001E27B0" w:rsidRDefault="001E27B0" w:rsidP="001E27B0">
      <w:r>
        <w:rPr>
          <w:rFonts w:ascii="Times New Roman" w:eastAsia="Times New Roman" w:hAnsi="Times New Roman" w:cs="Times New Roman"/>
        </w:rPr>
        <w:t>Professor</w:t>
      </w:r>
    </w:p>
    <w:p w14:paraId="35C9FC0C" w14:textId="77777777" w:rsidR="001E27B0" w:rsidRDefault="001E27B0" w:rsidP="001E27B0">
      <w:r>
        <w:rPr>
          <w:rFonts w:ascii="Times New Roman" w:eastAsia="Times New Roman" w:hAnsi="Times New Roman" w:cs="Times New Roman"/>
        </w:rPr>
        <w:t>Department of Computer Science and Engineering</w:t>
      </w:r>
    </w:p>
    <w:p w14:paraId="20D71DE5" w14:textId="77777777" w:rsidR="001E27B0" w:rsidRDefault="001E27B0" w:rsidP="001E27B0">
      <w:r>
        <w:rPr>
          <w:rFonts w:ascii="Times New Roman" w:eastAsia="Times New Roman" w:hAnsi="Times New Roman" w:cs="Times New Roman"/>
        </w:rPr>
        <w:t>Chitkara University Institute of Engineering and Technology,</w:t>
      </w:r>
    </w:p>
    <w:p w14:paraId="77A2A33E" w14:textId="77777777" w:rsidR="001E27B0" w:rsidRDefault="001E27B0" w:rsidP="001E27B0">
      <w:r>
        <w:rPr>
          <w:rFonts w:ascii="Times New Roman" w:eastAsia="Times New Roman" w:hAnsi="Times New Roman" w:cs="Times New Roman"/>
        </w:rPr>
        <w:t>Chitkara University, Punjab, India</w:t>
      </w:r>
    </w:p>
    <w:p w14:paraId="0C08E9C7" w14:textId="77777777" w:rsidR="001E27B0" w:rsidRDefault="001E27B0" w:rsidP="001E27B0">
      <w:pPr>
        <w:spacing w:after="200"/>
        <w:jc w:val="center"/>
      </w:pPr>
      <w:r>
        <w:rPr>
          <w:rFonts w:ascii="Times New Roman" w:eastAsia="Times New Roman" w:hAnsi="Times New Roman" w:cs="Times New Roman"/>
          <w:b/>
          <w:bCs/>
          <w:sz w:val="32"/>
          <w:szCs w:val="32"/>
        </w:rPr>
        <w:lastRenderedPageBreak/>
        <w:t>ACKNOWLEDGEMENT</w:t>
      </w:r>
    </w:p>
    <w:p w14:paraId="4CFD3269" w14:textId="77777777" w:rsidR="001E27B0" w:rsidRDefault="001E27B0" w:rsidP="001E27B0">
      <w:pPr>
        <w:spacing w:after="120" w:line="360" w:lineRule="auto"/>
        <w:jc w:val="both"/>
      </w:pPr>
      <w:r>
        <w:rPr>
          <w:rFonts w:ascii="Times New Roman" w:eastAsia="Times New Roman" w:hAnsi="Times New Roman" w:cs="Times New Roman"/>
        </w:rPr>
        <w:t>We would like to express our sincere gratitude to all those who have supported and guided us throughout this project. We are deeply thankful to our mentor and supervisor for their invaluable guidance, continuous encouragement, and constructive feedback that greatly contributed to the successful completion of this work.</w:t>
      </w:r>
    </w:p>
    <w:p w14:paraId="2883CC0C" w14:textId="77777777" w:rsidR="001E27B0" w:rsidRDefault="001E27B0" w:rsidP="001E27B0"/>
    <w:p w14:paraId="6337C365" w14:textId="77777777" w:rsidR="001E27B0" w:rsidRDefault="001E27B0" w:rsidP="001E27B0">
      <w:pPr>
        <w:spacing w:after="120" w:line="360" w:lineRule="auto"/>
        <w:jc w:val="both"/>
      </w:pPr>
      <w:r>
        <w:rPr>
          <w:rFonts w:ascii="Times New Roman" w:eastAsia="Times New Roman" w:hAnsi="Times New Roman" w:cs="Times New Roman"/>
        </w:rPr>
        <w:t>We would also like to extend our heartfelt thanks to the Department of Computer Science and Engineering, Chitkara University Institute of Engineering and Technology, Chitkara University, Punjab, for providing us with the necessary resources and an excellent academic environment.</w:t>
      </w:r>
    </w:p>
    <w:p w14:paraId="6D4FEE21" w14:textId="77777777" w:rsidR="001E27B0" w:rsidRDefault="001E27B0" w:rsidP="001E27B0"/>
    <w:p w14:paraId="2E6F4C2B" w14:textId="77777777" w:rsidR="001E27B0" w:rsidRDefault="001E27B0" w:rsidP="001E27B0">
      <w:pPr>
        <w:spacing w:after="120" w:line="360" w:lineRule="auto"/>
        <w:jc w:val="both"/>
      </w:pPr>
      <w:r>
        <w:rPr>
          <w:rFonts w:ascii="Times New Roman" w:eastAsia="Times New Roman" w:hAnsi="Times New Roman" w:cs="Times New Roman"/>
        </w:rPr>
        <w:t>Our sincere appreciation goes to the faculty members and staff who provided timely assistance and motivation throughout the project. We are also grateful to our families and friends for their constant support and encouragement.</w:t>
      </w:r>
    </w:p>
    <w:p w14:paraId="7EC9E1E9" w14:textId="77777777" w:rsidR="001E27B0" w:rsidRDefault="001E27B0" w:rsidP="001E27B0"/>
    <w:p w14:paraId="21ECB51C" w14:textId="77777777" w:rsidR="001E27B0" w:rsidRDefault="001E27B0" w:rsidP="001E27B0">
      <w:pPr>
        <w:spacing w:after="120" w:line="360" w:lineRule="auto"/>
        <w:jc w:val="both"/>
      </w:pPr>
      <w:r>
        <w:rPr>
          <w:rFonts w:ascii="Times New Roman" w:eastAsia="Times New Roman" w:hAnsi="Times New Roman" w:cs="Times New Roman"/>
        </w:rPr>
        <w:t>Finally, we acknowledge all the researchers and industry practitioners whose published work has been referenced and cited in this report, as their contributions have significantly enriched our understanding of the subject.</w:t>
      </w:r>
    </w:p>
    <w:p w14:paraId="10ECCA9E" w14:textId="77777777" w:rsidR="001E27B0" w:rsidRDefault="001E27B0" w:rsidP="001E27B0"/>
    <w:p w14:paraId="6725C1E6" w14:textId="77777777" w:rsidR="001E27B0" w:rsidRDefault="001E27B0" w:rsidP="001E27B0"/>
    <w:p w14:paraId="2E8C7EBB" w14:textId="77777777" w:rsidR="001E27B0" w:rsidRDefault="001E27B0" w:rsidP="001E27B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27B0" w14:paraId="3AA611D2" w14:textId="77777777" w:rsidTr="00D11C5F">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EE68E2B" w14:textId="77777777" w:rsidR="001E27B0" w:rsidRDefault="001E27B0" w:rsidP="00D11C5F">
            <w:r>
              <w:rPr>
                <w:rFonts w:ascii="Times New Roman" w:eastAsia="Times New Roman" w:hAnsi="Times New Roman" w:cs="Times New Roman"/>
              </w:rPr>
              <w:t>Place: Rajpura</w:t>
            </w:r>
          </w:p>
          <w:p w14:paraId="4DE8F757" w14:textId="77777777" w:rsidR="001E27B0" w:rsidRDefault="001E27B0" w:rsidP="00D11C5F">
            <w:r>
              <w:rPr>
                <w:rFonts w:ascii="Times New Roman" w:eastAsia="Times New Roman" w:hAnsi="Times New Roman" w:cs="Times New Roman"/>
              </w:rPr>
              <w:t>Date: …………….</w:t>
            </w:r>
          </w:p>
        </w:tc>
        <w:tc>
          <w:tcPr>
            <w:tcW w:w="4680" w:type="dxa"/>
            <w:tcBorders>
              <w:top w:val="none" w:sz="0" w:space="0" w:color="FFFFFF"/>
              <w:left w:val="none" w:sz="0" w:space="0" w:color="FFFFFF"/>
              <w:bottom w:val="none" w:sz="0" w:space="0" w:color="FFFFFF"/>
              <w:right w:val="none" w:sz="0" w:space="0" w:color="FFFFFF"/>
            </w:tcBorders>
          </w:tcPr>
          <w:p w14:paraId="7D6597C6" w14:textId="77777777" w:rsidR="001E27B0" w:rsidRDefault="001E27B0" w:rsidP="00D11C5F">
            <w:pPr>
              <w:jc w:val="right"/>
            </w:pPr>
            <w:r>
              <w:rPr>
                <w:rFonts w:ascii="Times New Roman" w:eastAsia="Times New Roman" w:hAnsi="Times New Roman" w:cs="Times New Roman"/>
              </w:rPr>
              <w:t>(Abhay Kumar Singh)</w:t>
            </w:r>
          </w:p>
          <w:p w14:paraId="3D7C7899" w14:textId="77777777" w:rsidR="001E27B0" w:rsidRDefault="001E27B0" w:rsidP="00D11C5F">
            <w:pPr>
              <w:jc w:val="right"/>
            </w:pPr>
            <w:r>
              <w:rPr>
                <w:rFonts w:ascii="Times New Roman" w:eastAsia="Times New Roman" w:hAnsi="Times New Roman" w:cs="Times New Roman"/>
              </w:rPr>
              <w:t>(Vipin Sharma)</w:t>
            </w:r>
          </w:p>
          <w:p w14:paraId="6B2B4E2F" w14:textId="77777777" w:rsidR="001E27B0" w:rsidRDefault="001E27B0" w:rsidP="00D11C5F">
            <w:pPr>
              <w:jc w:val="right"/>
            </w:pPr>
            <w:r>
              <w:rPr>
                <w:rFonts w:ascii="Times New Roman" w:eastAsia="Times New Roman" w:hAnsi="Times New Roman" w:cs="Times New Roman"/>
              </w:rPr>
              <w:t>(MD Ahsan Iqbal)</w:t>
            </w:r>
          </w:p>
          <w:p w14:paraId="776361A6" w14:textId="77777777" w:rsidR="001E27B0" w:rsidRDefault="001E27B0" w:rsidP="00D11C5F">
            <w:pPr>
              <w:jc w:val="right"/>
            </w:pPr>
            <w:r>
              <w:rPr>
                <w:rFonts w:ascii="Times New Roman" w:eastAsia="Times New Roman" w:hAnsi="Times New Roman" w:cs="Times New Roman"/>
              </w:rPr>
              <w:t>(Shivansh Setia)</w:t>
            </w:r>
          </w:p>
        </w:tc>
      </w:tr>
    </w:tbl>
    <w:p w14:paraId="258A38D9" w14:textId="77777777" w:rsidR="001E27B0" w:rsidRPr="001E27B0" w:rsidRDefault="001E27B0" w:rsidP="001E27B0">
      <w:pPr>
        <w:tabs>
          <w:tab w:val="left" w:pos="1565"/>
        </w:tabs>
        <w:rPr>
          <w:rFonts w:ascii="Times New Roman" w:hAnsi="Times New Roman" w:cs="Times New Roman"/>
          <w:sz w:val="22"/>
          <w:szCs w:val="22"/>
        </w:rPr>
      </w:pPr>
    </w:p>
    <w:sectPr w:rsidR="001E27B0" w:rsidRPr="001E27B0" w:rsidSect="00B66CB8">
      <w:footerReference w:type="firs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F324" w14:textId="77777777" w:rsidR="00267DB9" w:rsidRDefault="00267DB9" w:rsidP="00981C2F">
      <w:pPr>
        <w:spacing w:after="0" w:line="240" w:lineRule="auto"/>
      </w:pPr>
      <w:r>
        <w:separator/>
      </w:r>
    </w:p>
  </w:endnote>
  <w:endnote w:type="continuationSeparator" w:id="0">
    <w:p w14:paraId="5B5AB85C" w14:textId="77777777" w:rsidR="00267DB9" w:rsidRDefault="00267DB9" w:rsidP="00981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258E" w14:textId="77777777" w:rsidR="009A7DDA" w:rsidRDefault="009A7DDA" w:rsidP="009A7DDA">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r>
      <w:rPr>
        <w:rFonts w:eastAsia="Times New Roman"/>
        <w:b/>
        <w:color w:val="000000"/>
      </w:rPr>
      <w:br/>
    </w: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7C9A836F" w14:textId="003B720F" w:rsidR="009A7DDA" w:rsidRDefault="009A7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9217" w14:textId="77777777" w:rsidR="00267DB9" w:rsidRDefault="00267DB9" w:rsidP="00981C2F">
      <w:pPr>
        <w:spacing w:after="0" w:line="240" w:lineRule="auto"/>
      </w:pPr>
      <w:r>
        <w:separator/>
      </w:r>
    </w:p>
  </w:footnote>
  <w:footnote w:type="continuationSeparator" w:id="0">
    <w:p w14:paraId="0E9ADBBC" w14:textId="77777777" w:rsidR="00267DB9" w:rsidRDefault="00267DB9" w:rsidP="00981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7229C"/>
    <w:multiLevelType w:val="hybridMultilevel"/>
    <w:tmpl w:val="F4E6DFA0"/>
    <w:lvl w:ilvl="0" w:tplc="8878E902">
      <w:start w:val="1"/>
      <w:numFmt w:val="upperRoman"/>
      <w:lvlText w:val="%1."/>
      <w:lvlJc w:val="left"/>
      <w:pPr>
        <w:ind w:left="213" w:hanging="214"/>
      </w:pPr>
      <w:rPr>
        <w:rFonts w:ascii="Times New Roman" w:eastAsia="Times New Roman" w:hAnsi="Times New Roman" w:cs="Times New Roman" w:hint="default"/>
        <w:b/>
        <w:bCs/>
        <w:i w:val="0"/>
        <w:iCs w:val="0"/>
        <w:spacing w:val="0"/>
        <w:w w:val="100"/>
        <w:sz w:val="24"/>
        <w:szCs w:val="24"/>
        <w:lang w:val="en-US" w:eastAsia="en-US" w:bidi="ar-SA"/>
      </w:rPr>
    </w:lvl>
    <w:lvl w:ilvl="1" w:tplc="9A704F28">
      <w:start w:val="1"/>
      <w:numFmt w:val="decimal"/>
      <w:lvlText w:val="%2."/>
      <w:lvlJc w:val="left"/>
      <w:pPr>
        <w:ind w:left="220" w:hanging="221"/>
      </w:pPr>
      <w:rPr>
        <w:rFonts w:ascii="Times New Roman" w:eastAsia="Times New Roman" w:hAnsi="Times New Roman" w:cs="Times New Roman" w:hint="default"/>
        <w:b/>
        <w:bCs/>
        <w:i w:val="0"/>
        <w:iCs w:val="0"/>
        <w:spacing w:val="0"/>
        <w:w w:val="100"/>
        <w:sz w:val="22"/>
        <w:szCs w:val="22"/>
        <w:lang w:val="en-US" w:eastAsia="en-US" w:bidi="ar-SA"/>
      </w:rPr>
    </w:lvl>
    <w:lvl w:ilvl="2" w:tplc="489E6278">
      <w:numFmt w:val="bullet"/>
      <w:lvlText w:val="•"/>
      <w:lvlJc w:val="left"/>
      <w:pPr>
        <w:ind w:left="2264" w:hanging="221"/>
      </w:pPr>
      <w:rPr>
        <w:rFonts w:hint="default"/>
        <w:lang w:val="en-US" w:eastAsia="en-US" w:bidi="ar-SA"/>
      </w:rPr>
    </w:lvl>
    <w:lvl w:ilvl="3" w:tplc="07325206">
      <w:numFmt w:val="bullet"/>
      <w:lvlText w:val="•"/>
      <w:lvlJc w:val="left"/>
      <w:pPr>
        <w:ind w:left="3286" w:hanging="221"/>
      </w:pPr>
      <w:rPr>
        <w:rFonts w:hint="default"/>
        <w:lang w:val="en-US" w:eastAsia="en-US" w:bidi="ar-SA"/>
      </w:rPr>
    </w:lvl>
    <w:lvl w:ilvl="4" w:tplc="03DC5E8C">
      <w:numFmt w:val="bullet"/>
      <w:lvlText w:val="•"/>
      <w:lvlJc w:val="left"/>
      <w:pPr>
        <w:ind w:left="4308" w:hanging="221"/>
      </w:pPr>
      <w:rPr>
        <w:rFonts w:hint="default"/>
        <w:lang w:val="en-US" w:eastAsia="en-US" w:bidi="ar-SA"/>
      </w:rPr>
    </w:lvl>
    <w:lvl w:ilvl="5" w:tplc="80CC9C36">
      <w:numFmt w:val="bullet"/>
      <w:lvlText w:val="•"/>
      <w:lvlJc w:val="left"/>
      <w:pPr>
        <w:ind w:left="5330" w:hanging="221"/>
      </w:pPr>
      <w:rPr>
        <w:rFonts w:hint="default"/>
        <w:lang w:val="en-US" w:eastAsia="en-US" w:bidi="ar-SA"/>
      </w:rPr>
    </w:lvl>
    <w:lvl w:ilvl="6" w:tplc="4524DD3C">
      <w:numFmt w:val="bullet"/>
      <w:lvlText w:val="•"/>
      <w:lvlJc w:val="left"/>
      <w:pPr>
        <w:ind w:left="6352" w:hanging="221"/>
      </w:pPr>
      <w:rPr>
        <w:rFonts w:hint="default"/>
        <w:lang w:val="en-US" w:eastAsia="en-US" w:bidi="ar-SA"/>
      </w:rPr>
    </w:lvl>
    <w:lvl w:ilvl="7" w:tplc="F000F5DA">
      <w:numFmt w:val="bullet"/>
      <w:lvlText w:val="•"/>
      <w:lvlJc w:val="left"/>
      <w:pPr>
        <w:ind w:left="7374" w:hanging="221"/>
      </w:pPr>
      <w:rPr>
        <w:rFonts w:hint="default"/>
        <w:lang w:val="en-US" w:eastAsia="en-US" w:bidi="ar-SA"/>
      </w:rPr>
    </w:lvl>
    <w:lvl w:ilvl="8" w:tplc="6BA4057C">
      <w:numFmt w:val="bullet"/>
      <w:lvlText w:val="•"/>
      <w:lvlJc w:val="left"/>
      <w:pPr>
        <w:ind w:left="8396" w:hanging="221"/>
      </w:pPr>
      <w:rPr>
        <w:rFonts w:hint="default"/>
        <w:lang w:val="en-US" w:eastAsia="en-US" w:bidi="ar-SA"/>
      </w:rPr>
    </w:lvl>
  </w:abstractNum>
  <w:num w:numId="1" w16cid:durableId="85573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F7"/>
    <w:rsid w:val="00036FA9"/>
    <w:rsid w:val="001E27B0"/>
    <w:rsid w:val="00267DB9"/>
    <w:rsid w:val="002D3C8A"/>
    <w:rsid w:val="00394D7F"/>
    <w:rsid w:val="003D0F64"/>
    <w:rsid w:val="00473D9C"/>
    <w:rsid w:val="0050411A"/>
    <w:rsid w:val="00553C48"/>
    <w:rsid w:val="00574C2D"/>
    <w:rsid w:val="005F0CBC"/>
    <w:rsid w:val="00600562"/>
    <w:rsid w:val="00981C2F"/>
    <w:rsid w:val="009A7DDA"/>
    <w:rsid w:val="00B66CB8"/>
    <w:rsid w:val="00BF10B4"/>
    <w:rsid w:val="00CA57F7"/>
    <w:rsid w:val="00F21B39"/>
    <w:rsid w:val="00F91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D61A"/>
  <w15:chartTrackingRefBased/>
  <w15:docId w15:val="{1CA711F8-8EE2-4BF0-B251-CD42BBF8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5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5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7F7"/>
    <w:rPr>
      <w:rFonts w:eastAsiaTheme="majorEastAsia" w:cstheme="majorBidi"/>
      <w:color w:val="272727" w:themeColor="text1" w:themeTint="D8"/>
    </w:rPr>
  </w:style>
  <w:style w:type="paragraph" w:styleId="Title">
    <w:name w:val="Title"/>
    <w:basedOn w:val="Normal"/>
    <w:next w:val="Normal"/>
    <w:link w:val="TitleChar"/>
    <w:uiPriority w:val="10"/>
    <w:qFormat/>
    <w:rsid w:val="00CA5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7F7"/>
    <w:pPr>
      <w:spacing w:before="160"/>
      <w:jc w:val="center"/>
    </w:pPr>
    <w:rPr>
      <w:i/>
      <w:iCs/>
      <w:color w:val="404040" w:themeColor="text1" w:themeTint="BF"/>
    </w:rPr>
  </w:style>
  <w:style w:type="character" w:customStyle="1" w:styleId="QuoteChar">
    <w:name w:val="Quote Char"/>
    <w:basedOn w:val="DefaultParagraphFont"/>
    <w:link w:val="Quote"/>
    <w:uiPriority w:val="29"/>
    <w:rsid w:val="00CA57F7"/>
    <w:rPr>
      <w:i/>
      <w:iCs/>
      <w:color w:val="404040" w:themeColor="text1" w:themeTint="BF"/>
    </w:rPr>
  </w:style>
  <w:style w:type="paragraph" w:styleId="ListParagraph">
    <w:name w:val="List Paragraph"/>
    <w:basedOn w:val="Normal"/>
    <w:uiPriority w:val="34"/>
    <w:qFormat/>
    <w:rsid w:val="00CA57F7"/>
    <w:pPr>
      <w:ind w:left="720"/>
      <w:contextualSpacing/>
    </w:pPr>
  </w:style>
  <w:style w:type="character" w:styleId="IntenseEmphasis">
    <w:name w:val="Intense Emphasis"/>
    <w:basedOn w:val="DefaultParagraphFont"/>
    <w:uiPriority w:val="21"/>
    <w:qFormat/>
    <w:rsid w:val="00CA57F7"/>
    <w:rPr>
      <w:i/>
      <w:iCs/>
      <w:color w:val="0F4761" w:themeColor="accent1" w:themeShade="BF"/>
    </w:rPr>
  </w:style>
  <w:style w:type="paragraph" w:styleId="IntenseQuote">
    <w:name w:val="Intense Quote"/>
    <w:basedOn w:val="Normal"/>
    <w:next w:val="Normal"/>
    <w:link w:val="IntenseQuoteChar"/>
    <w:uiPriority w:val="30"/>
    <w:qFormat/>
    <w:rsid w:val="00CA5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7F7"/>
    <w:rPr>
      <w:i/>
      <w:iCs/>
      <w:color w:val="0F4761" w:themeColor="accent1" w:themeShade="BF"/>
    </w:rPr>
  </w:style>
  <w:style w:type="character" w:styleId="IntenseReference">
    <w:name w:val="Intense Reference"/>
    <w:basedOn w:val="DefaultParagraphFont"/>
    <w:uiPriority w:val="32"/>
    <w:qFormat/>
    <w:rsid w:val="00CA57F7"/>
    <w:rPr>
      <w:b/>
      <w:bCs/>
      <w:smallCaps/>
      <w:color w:val="0F4761" w:themeColor="accent1" w:themeShade="BF"/>
      <w:spacing w:val="5"/>
    </w:rPr>
  </w:style>
  <w:style w:type="paragraph" w:customStyle="1" w:styleId="TableParagraph">
    <w:name w:val="Table Paragraph"/>
    <w:basedOn w:val="Normal"/>
    <w:uiPriority w:val="1"/>
    <w:qFormat/>
    <w:rsid w:val="00CA57F7"/>
    <w:pPr>
      <w:widowControl w:val="0"/>
      <w:autoSpaceDE w:val="0"/>
      <w:autoSpaceDN w:val="0"/>
      <w:spacing w:before="74" w:after="0" w:line="240" w:lineRule="auto"/>
      <w:ind w:left="120"/>
    </w:pPr>
    <w:rPr>
      <w:rFonts w:ascii="Times New Roman" w:eastAsia="Times New Roman" w:hAnsi="Times New Roman" w:cs="Times New Roman"/>
      <w:kern w:val="0"/>
      <w:sz w:val="22"/>
      <w:szCs w:val="22"/>
      <w14:ligatures w14:val="none"/>
    </w:rPr>
  </w:style>
  <w:style w:type="paragraph" w:styleId="BodyText">
    <w:name w:val="Body Text"/>
    <w:basedOn w:val="Normal"/>
    <w:link w:val="BodyTextChar"/>
    <w:uiPriority w:val="1"/>
    <w:qFormat/>
    <w:rsid w:val="00CA57F7"/>
    <w:pPr>
      <w:widowControl w:val="0"/>
      <w:autoSpaceDE w:val="0"/>
      <w:autoSpaceDN w:val="0"/>
      <w:spacing w:before="73" w:after="0" w:line="240" w:lineRule="auto"/>
      <w:jc w:val="both"/>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CA57F7"/>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981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C2F"/>
  </w:style>
  <w:style w:type="paragraph" w:styleId="Footer">
    <w:name w:val="footer"/>
    <w:basedOn w:val="Normal"/>
    <w:link w:val="FooterChar"/>
    <w:uiPriority w:val="99"/>
    <w:unhideWhenUsed/>
    <w:rsid w:val="00981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C2F"/>
  </w:style>
  <w:style w:type="paragraph" w:styleId="NoSpacing">
    <w:name w:val="No Spacing"/>
    <w:link w:val="NoSpacingChar"/>
    <w:uiPriority w:val="1"/>
    <w:qFormat/>
    <w:rsid w:val="00B66CB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66CB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4797</Words>
  <Characters>27347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Sharma</dc:creator>
  <cp:keywords/>
  <dc:description/>
  <cp:lastModifiedBy>Vipin Sharma</cp:lastModifiedBy>
  <cp:revision>3</cp:revision>
  <dcterms:created xsi:type="dcterms:W3CDTF">2026-05-18T04:54:00Z</dcterms:created>
  <dcterms:modified xsi:type="dcterms:W3CDTF">2026-05-18T04:57:00Z</dcterms:modified>
</cp:coreProperties>
</file>