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iMUcdojE9+7tZm0FkgTVyw==&#10;" textCheckSum="" ver="1">
  <a:bounds l="-108" t="64" r="12117" b="64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AutoShape 69"/>
        <wps:cNvCnPr>
          <a:cxnSpLocks noChangeShapeType="1"/>
        </wps:cNvCnPr>
        <wps:spPr bwMode="auto">
          <a:xfrm>
            <a:off x="0" y="0"/>
            <a:ext cx="7762875" cy="0"/>
          </a:xfrm>
          <a:prstGeom prst="straightConnector1">
            <a:avLst/>
          </a:prstGeom>
          <a:noFill/>
          <a:ln>
            <a:noFill/>
          </a:ln>
          <a:extLst>
            <a:ext uri="{909E8E84-426E-40DD-AFC4-6F175D3DCCD1}">
              <a14:hiddenFill xmlns:a14="http://schemas.microsoft.com/office/drawing/2010/main">
                <a:noFill/>
              </a14:hiddenFill>
            </a:ext>
            <a:ext uri="{91240B29-F687-4F45-9708-019B960494DF}">
              <a14:hiddenLine xmlns:a14="http://schemas.microsoft.com/office/drawing/2010/main" w="9525">
                <a:solidFill>
                  <a:srgbClr val="000000"/>
                </a:solidFill>
                <a:round/>
                <a:headEnd/>
                <a:tailEnd/>
              </a14:hiddenLine>
            </a:ext>
          </a:extLst>
        </wps:spPr>
        <wps:bodyPr/>
      </wps:wsp>
    </a:graphicData>
  </a:graphic>
</wp:e2oholder>
</file>