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abhay-kumar"/>
    <w:p>
      <w:pPr>
        <w:pStyle w:val="Heading1"/>
      </w:pPr>
      <w:r>
        <w:t xml:space="preserve">Abhay Kumar</w:t>
      </w:r>
    </w:p>
    <w:p>
      <w:pPr>
        <w:pStyle w:val="FirstParagraph"/>
      </w:pPr>
      <w:r>
        <w:t xml:space="preserve">Bangalore, Karnataka, India</w:t>
      </w:r>
      <w:r>
        <w:t xml:space="preserve"> </w:t>
      </w:r>
      <w:r>
        <w:t xml:space="preserve">Email: abhay8280@gmail.com | Phone: +91-9731-812-812</w:t>
      </w:r>
    </w:p>
    <w:bookmarkStart w:id="22" w:name="linkedin-github"/>
    <w:p>
      <w:pPr>
        <w:pStyle w:val="Heading4"/>
      </w:pPr>
      <w:hyperlink r:id="rId20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3" w:name="about-me"/>
    <w:p>
      <w:pPr>
        <w:pStyle w:val="Heading2"/>
      </w:pPr>
      <w:r>
        <w:t xml:space="preserve">About Me</w:t>
      </w:r>
    </w:p>
    <w:p>
      <w:pPr>
        <w:pStyle w:val="FirstParagraph"/>
      </w:pPr>
      <w:r>
        <w:t xml:space="preserve">ML leader with 10+ years building AI solutions in Generative AI, LLMs, Computer Vision, and NLP. Proven expertise architecting multi-tenant platforms, leading autonomous systems, and driving measurable business impact.</w:t>
      </w:r>
    </w:p>
    <w:p>
      <w:r>
        <w:pict>
          <v:rect style="width:0;height:1.5pt" o:hralign="center" o:hrstd="t" o:hr="t"/>
        </w:pict>
      </w:r>
    </w:p>
    <w:bookmarkEnd w:id="23"/>
    <w:bookmarkStart w:id="40" w:name="professional-experience"/>
    <w:p>
      <w:pPr>
        <w:pStyle w:val="Heading2"/>
      </w:pPr>
      <w:r>
        <w:t xml:space="preserve">Professional Experience</w:t>
      </w:r>
    </w:p>
    <w:bookmarkStart w:id="28" w:name="sr-ai-engineer"/>
    <w:p>
      <w:pPr>
        <w:pStyle w:val="Heading3"/>
      </w:pPr>
      <w:r>
        <w:t xml:space="preserve">Sr AI Engineer</w:t>
      </w:r>
    </w:p>
    <w:bookmarkStart w:id="27" w:name="target-corporation-feb-2021---present"/>
    <w:p>
      <w:pPr>
        <w:pStyle w:val="Heading4"/>
      </w:pPr>
      <w:r>
        <w:t xml:space="preserve">Target Corporation (Feb 2021 - Present)</w:t>
      </w:r>
    </w:p>
    <w:bookmarkStart w:id="24" w:name="X9ef6fe59123e2d7bf69d1c83f655d02d9803829"/>
    <w:p>
      <w:pPr>
        <w:pStyle w:val="Heading5"/>
      </w:pPr>
      <w:r>
        <w:t xml:space="preserve">Enterprise Agentic Document Intelligence System</w:t>
      </w:r>
    </w:p>
    <w:p>
      <w:pPr>
        <w:pStyle w:val="Compact"/>
        <w:numPr>
          <w:ilvl w:val="0"/>
          <w:numId w:val="1001"/>
        </w:numPr>
      </w:pPr>
      <w:r>
        <w:t xml:space="preserve">Architected multi-agent system for invoice processing with orchestration, reasoning, tool discovery, and human-in-the-loop controls; achieved 85% processing time reduction and 92% automation.</w:t>
      </w:r>
    </w:p>
    <w:p>
      <w:pPr>
        <w:pStyle w:val="Compact"/>
        <w:numPr>
          <w:ilvl w:val="0"/>
          <w:numId w:val="1001"/>
        </w:numPr>
      </w:pPr>
      <w:r>
        <w:t xml:space="preserve">Established production standards: guardrails, tool gating, evaluation frameworks, monitoring, and observability for agent behavior.</w:t>
      </w:r>
    </w:p>
    <w:p>
      <w:pPr>
        <w:pStyle w:val="Compact"/>
        <w:numPr>
          <w:ilvl w:val="0"/>
          <w:numId w:val="1001"/>
        </w:numPr>
      </w:pPr>
      <w:r>
        <w:t xml:space="preserve">Image Quality Agent: Detects corrupted scans and improves OCR accuracy by 18%.</w:t>
      </w:r>
    </w:p>
    <w:p>
      <w:pPr>
        <w:pStyle w:val="Compact"/>
        <w:numPr>
          <w:ilvl w:val="0"/>
          <w:numId w:val="1001"/>
        </w:numPr>
      </w:pPr>
      <w:r>
        <w:t xml:space="preserve">Layout-Aware LLM Routing: Reduces token consumption by 32% and inference costs by 28%.</w:t>
      </w:r>
    </w:p>
    <w:p>
      <w:pPr>
        <w:pStyle w:val="Compact"/>
        <w:numPr>
          <w:ilvl w:val="0"/>
          <w:numId w:val="1001"/>
        </w:numPr>
      </w:pPr>
      <w:r>
        <w:t xml:space="preserve">Key-Value Extraction: Custom LayoutLM tool achieving 92% field extraction accuracy across formats.</w:t>
      </w:r>
    </w:p>
    <w:bookmarkEnd w:id="24"/>
    <w:bookmarkStart w:id="25" w:name="rag-powered-pdf-extractive-qa-engine"/>
    <w:p>
      <w:pPr>
        <w:pStyle w:val="Heading5"/>
      </w:pPr>
      <w:r>
        <w:t xml:space="preserve">RAG Powered PDF Extractive QA Engine</w:t>
      </w:r>
    </w:p>
    <w:p>
      <w:pPr>
        <w:pStyle w:val="Compact"/>
        <w:numPr>
          <w:ilvl w:val="0"/>
          <w:numId w:val="1002"/>
        </w:numPr>
      </w:pPr>
      <w:r>
        <w:t xml:space="preserve">Engineered in-memory RAG pipeline with layout-aware semantic chunking and dual-representation indexing (LayoutLM + sentence transformers), achieving 89% retrieval precision and 94% answer accuracy.</w:t>
      </w:r>
    </w:p>
    <w:p>
      <w:pPr>
        <w:pStyle w:val="Compact"/>
        <w:numPr>
          <w:ilvl w:val="0"/>
          <w:numId w:val="1002"/>
        </w:numPr>
      </w:pPr>
      <w:r>
        <w:t xml:space="preserve">Deployed FAISS indexing enabling sub-100ms latency on 500-page PDFs while reducing infrastructure costs by 56% versus commercial services.</w:t>
      </w:r>
    </w:p>
    <w:bookmarkEnd w:id="25"/>
    <w:bookmarkStart w:id="26" w:name="X723cf5c0fab893ee6a9eaacbec113a61e30b7f2"/>
    <w:p>
      <w:pPr>
        <w:pStyle w:val="Heading5"/>
      </w:pPr>
      <w:r>
        <w:t xml:space="preserve">Multi-Modal Multi-Tenant Image Search Platform</w:t>
      </w:r>
    </w:p>
    <w:p>
      <w:pPr>
        <w:pStyle w:val="Compact"/>
        <w:numPr>
          <w:ilvl w:val="0"/>
          <w:numId w:val="1003"/>
        </w:numPr>
      </w:pPr>
      <w:r>
        <w:t xml:space="preserve">Architected multi-modal search platform (text, image, keywords) using Elasticsearch and Milvus achieving 87% relevance over millions of assets.</w:t>
      </w:r>
    </w:p>
    <w:p>
      <w:pPr>
        <w:pStyle w:val="Compact"/>
        <w:numPr>
          <w:ilvl w:val="0"/>
          <w:numId w:val="1003"/>
        </w:numPr>
      </w:pPr>
      <w:r>
        <w:t xml:space="preserve">Scaled to handle 10K QPS within 200ms latency</w:t>
      </w:r>
    </w:p>
    <w:p>
      <w:pPr>
        <w:pStyle w:val="Compact"/>
        <w:numPr>
          <w:ilvl w:val="0"/>
          <w:numId w:val="1003"/>
        </w:numPr>
      </w:pPr>
      <w:r>
        <w:t xml:space="preserve">Multi-tenant infrastructure with data isolation, RBAC, and tenant-specific configs;</w:t>
      </w:r>
    </w:p>
    <w:p>
      <w:pPr>
        <w:pStyle w:val="Compact"/>
        <w:numPr>
          <w:ilvl w:val="0"/>
          <w:numId w:val="1003"/>
        </w:numPr>
      </w:pPr>
      <w:r>
        <w:t xml:space="preserve">Onboarded 8+ internal teams across marketing, e-commerce, and content management; processed 100K+ search queries monthly with 92% user satisfaction.</w:t>
      </w:r>
    </w:p>
    <w:p>
      <w:pPr>
        <w:pStyle w:val="Compact"/>
        <w:numPr>
          <w:ilvl w:val="0"/>
          <w:numId w:val="1003"/>
        </w:numPr>
      </w:pPr>
      <w:r>
        <w:t xml:space="preserve">Designed onboarding flows reduced onboarding time by 40%.</w:t>
      </w:r>
    </w:p>
    <w:p>
      <w:pPr>
        <w:pStyle w:val="Compact"/>
        <w:numPr>
          <w:ilvl w:val="0"/>
          <w:numId w:val="1003"/>
        </w:numPr>
      </w:pPr>
      <w:r>
        <w:t xml:space="preserve">Offline ML-based auto-tagging system achieving 91% precision, 87% recall, and 34% tag coverage increase; processed 10K+ assets daily at 1500ms latency.</w:t>
      </w:r>
    </w:p>
    <w:bookmarkEnd w:id="26"/>
    <w:bookmarkEnd w:id="27"/>
    <w:bookmarkEnd w:id="28"/>
    <w:bookmarkStart w:id="31" w:name="senior-data-scientist"/>
    <w:p>
      <w:pPr>
        <w:pStyle w:val="Heading3"/>
      </w:pPr>
      <w:r>
        <w:t xml:space="preserve">Senior Data Scientist</w:t>
      </w:r>
    </w:p>
    <w:bookmarkStart w:id="30" w:name="embibe-may-2019---jan-2021"/>
    <w:p>
      <w:pPr>
        <w:pStyle w:val="Heading4"/>
      </w:pPr>
      <w:r>
        <w:t xml:space="preserve">Embibe (May 2019 - Jan 2021)</w:t>
      </w:r>
    </w:p>
    <w:bookmarkStart w:id="29" w:name="Xe8bb7bee517b619c1f455b624841e8e1af4c533"/>
    <w:p>
      <w:pPr>
        <w:pStyle w:val="Heading5"/>
      </w:pPr>
      <w:r>
        <w:t xml:space="preserve">Multimodal Question Tagging and Topic Extraction System</w:t>
      </w:r>
    </w:p>
    <w:p>
      <w:pPr>
        <w:pStyle w:val="Compact"/>
        <w:numPr>
          <w:ilvl w:val="0"/>
          <w:numId w:val="1004"/>
        </w:numPr>
      </w:pPr>
      <w:r>
        <w:t xml:space="preserve">Built automated systems for question tagging and topic extraction using BERT and ResNet Encoding model, improving content recommendation and search.</w:t>
      </w:r>
    </w:p>
    <w:bookmarkEnd w:id="29"/>
    <w:bookmarkEnd w:id="30"/>
    <w:bookmarkEnd w:id="31"/>
    <w:bookmarkStart w:id="34" w:name="senior-data-scientist-1"/>
    <w:p>
      <w:pPr>
        <w:pStyle w:val="Heading3"/>
      </w:pPr>
      <w:r>
        <w:t xml:space="preserve">Senior Data Scientist</w:t>
      </w:r>
    </w:p>
    <w:bookmarkStart w:id="33" w:name="clipindia-sep-2018---apr-2019"/>
    <w:p>
      <w:pPr>
        <w:pStyle w:val="Heading4"/>
      </w:pPr>
      <w:r>
        <w:t xml:space="preserve">ClipIndia (Sep 2018 - Apr 2019)</w:t>
      </w:r>
    </w:p>
    <w:bookmarkStart w:id="32" w:name="Xa0dd8bf5105a3c6357caeb588f630d67aaa702e"/>
    <w:p>
      <w:pPr>
        <w:pStyle w:val="Heading5"/>
      </w:pPr>
      <w:r>
        <w:t xml:space="preserve">Video Content Moderation &amp; Metadata Enrichment Pipeline</w:t>
      </w:r>
    </w:p>
    <w:p>
      <w:pPr>
        <w:pStyle w:val="Compact"/>
        <w:numPr>
          <w:ilvl w:val="0"/>
          <w:numId w:val="1005"/>
        </w:numPr>
      </w:pPr>
      <w:r>
        <w:t xml:space="preserve">Deployed NSFW video moderation system reducing inappropriate content by 28%.</w:t>
      </w:r>
    </w:p>
    <w:p>
      <w:pPr>
        <w:pStyle w:val="Compact"/>
        <w:numPr>
          <w:ilvl w:val="0"/>
          <w:numId w:val="1005"/>
        </w:numPr>
      </w:pPr>
      <w:r>
        <w:t xml:space="preserve">Built intelligent tagging achieving 91% precision, 87% recall, and 34% coverage increase; processed 5K+ videos daily at &lt;1500ms latency.</w:t>
      </w:r>
    </w:p>
    <w:p>
      <w:pPr>
        <w:pStyle w:val="Compact"/>
        <w:numPr>
          <w:ilvl w:val="0"/>
          <w:numId w:val="1005"/>
        </w:numPr>
      </w:pPr>
      <w:r>
        <w:t xml:space="preserve">Fine-tuned 3DCNN models on 12 custom categories with ensemble approach combining fine-tuned + zero-shot pre-trained models for emerging categories.</w:t>
      </w:r>
    </w:p>
    <w:bookmarkEnd w:id="32"/>
    <w:bookmarkEnd w:id="33"/>
    <w:bookmarkEnd w:id="34"/>
    <w:bookmarkStart w:id="37" w:name="senior-data-scientist-2"/>
    <w:p>
      <w:pPr>
        <w:pStyle w:val="Heading3"/>
      </w:pPr>
      <w:r>
        <w:t xml:space="preserve">Senior Data Scientist</w:t>
      </w:r>
    </w:p>
    <w:bookmarkStart w:id="36" w:name="cogknit-semantics-sep-2015---sep-2018"/>
    <w:p>
      <w:pPr>
        <w:pStyle w:val="Heading4"/>
      </w:pPr>
      <w:r>
        <w:t xml:space="preserve">Cogknit Semantics (Sep 2015 - Sep 2018)</w:t>
      </w:r>
    </w:p>
    <w:bookmarkStart w:id="35" w:name="catalogue-anomaly-detection-engine"/>
    <w:p>
      <w:pPr>
        <w:pStyle w:val="Heading5"/>
      </w:pPr>
      <w:r>
        <w:t xml:space="preserve">Catalogue Anomaly Detection Engine</w:t>
      </w:r>
    </w:p>
    <w:p>
      <w:pPr>
        <w:pStyle w:val="Compact"/>
        <w:numPr>
          <w:ilvl w:val="0"/>
          <w:numId w:val="1006"/>
        </w:numPr>
      </w:pPr>
      <w:r>
        <w:t xml:space="preserve">CV-based CNN system detecting out-of-category product placements, reducing catalogue errors by 12%; classified 50K+ SKUs across 200+ categories at 94% precision.</w:t>
      </w:r>
    </w:p>
    <w:bookmarkEnd w:id="35"/>
    <w:bookmarkEnd w:id="36"/>
    <w:bookmarkEnd w:id="37"/>
    <w:bookmarkStart w:id="39" w:name="sr.-research-analyst"/>
    <w:p>
      <w:pPr>
        <w:pStyle w:val="Heading3"/>
      </w:pPr>
      <w:r>
        <w:t xml:space="preserve">Sr. Research Analyst</w:t>
      </w:r>
    </w:p>
    <w:bookmarkStart w:id="38" w:name="edureka-dec-2013---sep-2015"/>
    <w:p>
      <w:pPr>
        <w:pStyle w:val="Heading4"/>
      </w:pPr>
      <w:r>
        <w:t xml:space="preserve">Edureka (Dec 2013 - Sep 2015)</w:t>
      </w:r>
    </w:p>
    <w:p>
      <w:pPr>
        <w:pStyle w:val="Compact"/>
        <w:numPr>
          <w:ilvl w:val="0"/>
          <w:numId w:val="1007"/>
        </w:numPr>
      </w:pPr>
      <w:r>
        <w:t xml:space="preserve">Created a comprehensive knowledge base, reducing TA team workload and improving support and learning resources.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1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8"/>
        </w:numPr>
      </w:pPr>
      <w:r>
        <w:t xml:space="preserve">Bachelor in Computer Science, Visvesvaraya Technological University (VTU), 2013.</w:t>
      </w:r>
    </w:p>
    <w:p>
      <w:r>
        <w:pict>
          <v:rect style="width:0;height:1.5pt" o:hralign="center" o:hrstd="t" o:hr="t"/>
        </w:pict>
      </w:r>
    </w:p>
    <w:bookmarkEnd w:id="41"/>
    <w:bookmarkStart w:id="42" w:name="skills"/>
    <w:p>
      <w:pPr>
        <w:pStyle w:val="Heading2"/>
      </w:pPr>
      <w:r>
        <w:t xml:space="preserve">Skills</w:t>
      </w:r>
    </w:p>
    <w:p>
      <w:pPr>
        <w:pStyle w:val="Compact"/>
        <w:numPr>
          <w:ilvl w:val="0"/>
          <w:numId w:val="1009"/>
        </w:numPr>
      </w:pPr>
      <w:r>
        <w:t xml:space="preserve">Generative AI: Prompt engineering, LLM app development, AI Agents, RAG, ChatGPT, Bert, LLAMA, CrewAI, LangChain</w:t>
      </w:r>
    </w:p>
    <w:p>
      <w:pPr>
        <w:pStyle w:val="Compact"/>
        <w:numPr>
          <w:ilvl w:val="0"/>
          <w:numId w:val="1009"/>
        </w:numPr>
      </w:pPr>
      <w:r>
        <w:t xml:space="preserve">Search Systems: Elasticsearch, Milvus, FAISS</w:t>
      </w:r>
    </w:p>
    <w:p>
      <w:pPr>
        <w:pStyle w:val="Compact"/>
        <w:numPr>
          <w:ilvl w:val="0"/>
          <w:numId w:val="1009"/>
        </w:numPr>
      </w:pPr>
      <w:r>
        <w:t xml:space="preserve">Computer Vision: Object detection, image classification, segmentation</w:t>
      </w:r>
    </w:p>
    <w:p>
      <w:pPr>
        <w:pStyle w:val="Compact"/>
        <w:numPr>
          <w:ilvl w:val="0"/>
          <w:numId w:val="1009"/>
        </w:numPr>
      </w:pPr>
      <w:r>
        <w:t xml:space="preserve">NLP: Text classification, topic modeling, intent classification</w:t>
      </w:r>
    </w:p>
    <w:p>
      <w:pPr>
        <w:pStyle w:val="Compact"/>
        <w:numPr>
          <w:ilvl w:val="0"/>
          <w:numId w:val="1009"/>
        </w:numPr>
      </w:pPr>
      <w:r>
        <w:t xml:space="preserve">Machine Learning: Deep Learning (PyTorch, TensorFlow), Scikit-learn, Huggingface</w:t>
      </w:r>
    </w:p>
    <w:p>
      <w:pPr>
        <w:pStyle w:val="Compact"/>
        <w:numPr>
          <w:ilvl w:val="0"/>
          <w:numId w:val="1009"/>
        </w:numPr>
      </w:pPr>
      <w:r>
        <w:t xml:space="preserve">Applied ML: Model training, optimization, deployment at scale, algorithm research</w:t>
      </w:r>
    </w:p>
    <w:p>
      <w:pPr>
        <w:pStyle w:val="Compact"/>
        <w:numPr>
          <w:ilvl w:val="0"/>
          <w:numId w:val="1009"/>
        </w:numPr>
      </w:pPr>
      <w:r>
        <w:t xml:space="preserve">Data Processing: NumPy, Pandas, Spark, Hadoop</w:t>
      </w:r>
    </w:p>
    <w:p>
      <w:pPr>
        <w:pStyle w:val="Compact"/>
        <w:numPr>
          <w:ilvl w:val="0"/>
          <w:numId w:val="1009"/>
        </w:numPr>
      </w:pPr>
      <w:r>
        <w:t xml:space="preserve">Cloud Platforms: AWS, Azure, Google Cloud</w:t>
      </w:r>
    </w:p>
    <w:p>
      <w:pPr>
        <w:pStyle w:val="Compact"/>
        <w:numPr>
          <w:ilvl w:val="0"/>
          <w:numId w:val="1009"/>
        </w:numPr>
      </w:pPr>
      <w:r>
        <w:t xml:space="preserve">MLOps: Git, CI/CD, MLflow, Docker, APIs</w:t>
      </w:r>
    </w:p>
    <w:p>
      <w:pPr>
        <w:pStyle w:val="Compact"/>
        <w:numPr>
          <w:ilvl w:val="0"/>
          <w:numId w:val="1009"/>
        </w:numPr>
      </w:pPr>
      <w:r>
        <w:t xml:space="preserve">Team Skills: Team building, leadership, project planning, data storytelling</w:t>
      </w:r>
    </w:p>
    <w:p>
      <w:r>
        <w:pict>
          <v:rect style="width:0;height:1.5pt" o:hralign="center" o:hrstd="t" o:hr="t"/>
        </w:pict>
      </w:r>
    </w:p>
    <w:bookmarkEnd w:id="42"/>
    <w:bookmarkStart w:id="43" w:name="publications-and-presentations"/>
    <w:p>
      <w:pPr>
        <w:pStyle w:val="Heading2"/>
      </w:pPr>
      <w:r>
        <w:t xml:space="preserve">Publications and Presentations</w:t>
      </w:r>
    </w:p>
    <w:p>
      <w:pPr>
        <w:pStyle w:val="Compact"/>
        <w:numPr>
          <w:ilvl w:val="0"/>
          <w:numId w:val="1010"/>
        </w:numPr>
      </w:pPr>
      <w:r>
        <w:t xml:space="preserve">Poster: "Domain Adaptation of Image Caption Model for Video Descriptions" at AI &amp; Deep Learning Conference (GTC 2018, NVIDIA).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/abhaymise/abhaymise.github.io" TargetMode="External" /><Relationship Type="http://schemas.openxmlformats.org/officeDocument/2006/relationships/hyperlink" Id="rId20" Target="https://in.linkedin.com/in/awesomeabha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abhaymise/abhaymise.github.io" TargetMode="External" /><Relationship Type="http://schemas.openxmlformats.org/officeDocument/2006/relationships/hyperlink" Id="rId20" Target="https://in.linkedin.com/in/awesomeabha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2026-04-21T22:34:38Z</dcterms:created>
  <dcterms:modified xsi:type="dcterms:W3CDTF">2026-04-21T22:34:38Z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