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F766F" w14:textId="77777777" w:rsidR="003B6189" w:rsidRPr="003B6189" w:rsidRDefault="003B6189" w:rsidP="003B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You selected </w:t>
      </w:r>
      <w:r w:rsidRPr="003B61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Option 2: Visual Process Flow Diagrams</w:t>
      </w: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 xml:space="preserve">Below are </w:t>
      </w:r>
      <w:r w:rsidRPr="003B61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clear ERP-level flow charts</w:t>
      </w: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for the algae production system used by </w:t>
      </w:r>
      <w:proofErr w:type="spellStart"/>
      <w:r w:rsidRPr="003B61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Pluviago</w:t>
      </w:r>
      <w:proofErr w:type="spellEnd"/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. These can directly guide </w:t>
      </w:r>
      <w:r w:rsidRPr="003B61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ERP workflow design, BPMN diagrams, or system modules</w:t>
      </w: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4D6F8745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F1DDBCB">
          <v:rect id="_x0000_i1025" style="width:0;height:1.5pt" o:hralign="center" o:hrstd="t" o:hr="t" fillcolor="#a0a0a0" stroked="f"/>
        </w:pict>
      </w:r>
    </w:p>
    <w:p w14:paraId="4AA54126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1. Overall End-to-End Process Flow</w:t>
      </w:r>
    </w:p>
    <w:p w14:paraId="40C13BE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Vendor Qualification</w:t>
      </w:r>
    </w:p>
    <w:p w14:paraId="5023D26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94A955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Purchase Order Creation</w:t>
      </w:r>
    </w:p>
    <w:p w14:paraId="0D4F72F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3BF9163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Raw Material Receipt</w:t>
      </w:r>
    </w:p>
    <w:p w14:paraId="5DD6ECB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1943F80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COA Verification (QC)</w:t>
      </w:r>
    </w:p>
    <w:p w14:paraId="5F90072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33703E3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Raw Material Batch Creation</w:t>
      </w:r>
    </w:p>
    <w:p w14:paraId="74106B6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34F5F01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Inventory Storage</w:t>
      </w:r>
    </w:p>
    <w:p w14:paraId="5A0884E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13DECCD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Lab Stock Solution Preparation</w:t>
      </w:r>
    </w:p>
    <w:p w14:paraId="6564F572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(A1–A7 Stocks)</w:t>
      </w:r>
    </w:p>
    <w:p w14:paraId="6D29101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5B5B6852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Medium Preparation</w:t>
      </w:r>
    </w:p>
    <w:p w14:paraId="5CBDF88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(Green Medium / Red Medium)</w:t>
      </w:r>
    </w:p>
    <w:p w14:paraId="7EF3BAE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6756907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Final Medium Formulation</w:t>
      </w:r>
    </w:p>
    <w:p w14:paraId="7EF180B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(75% Green + 25% Red)</w:t>
      </w:r>
    </w:p>
    <w:p w14:paraId="11E3077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4DA2B2D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Link Strain ID + Medium Batch</w:t>
      </w:r>
    </w:p>
    <w:p w14:paraId="75B445B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1FE436C2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Cultivation Process</w:t>
      </w:r>
    </w:p>
    <w:p w14:paraId="111574E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7F31FC1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Harvest</w:t>
      </w:r>
    </w:p>
    <w:p w14:paraId="3BA0A6B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1D299D4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Drying</w:t>
      </w:r>
    </w:p>
    <w:p w14:paraId="6083162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1FF628A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Packing</w:t>
      </w:r>
    </w:p>
    <w:p w14:paraId="4181FE2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33012C6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External Extraction</w:t>
      </w:r>
    </w:p>
    <w:p w14:paraId="4F11A21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7284466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Repacking</w:t>
      </w:r>
    </w:p>
    <w:p w14:paraId="578E263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35D511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Final Dispatch</w:t>
      </w:r>
    </w:p>
    <w:p w14:paraId="2DFDC1C5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785BC16">
          <v:rect id="_x0000_i1026" style="width:0;height:1.5pt" o:hralign="center" o:hrstd="t" o:hr="t" fillcolor="#a0a0a0" stroked="f"/>
        </w:pict>
      </w:r>
    </w:p>
    <w:p w14:paraId="7AFF5C2F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2. Raw Material Procurement Flow</w:t>
      </w:r>
    </w:p>
    <w:p w14:paraId="31806B1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Material Requirement Generated</w:t>
      </w:r>
    </w:p>
    <w:p w14:paraId="2698258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35E5327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Approved Vendor Selection</w:t>
      </w:r>
    </w:p>
    <w:p w14:paraId="34CCF6F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362A1F8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Purchase Order</w:t>
      </w:r>
    </w:p>
    <w:p w14:paraId="0907EBF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FF50502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Material Delivery</w:t>
      </w:r>
    </w:p>
    <w:p w14:paraId="45CDC4C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2025F0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lastRenderedPageBreak/>
        <w:t>Material Receipt Note (MRN)</w:t>
      </w:r>
    </w:p>
    <w:p w14:paraId="300488D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3902EFF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Upload COA</w:t>
      </w:r>
    </w:p>
    <w:p w14:paraId="40BC75E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1903E7F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Review</w:t>
      </w:r>
    </w:p>
    <w:p w14:paraId="45E7191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</w:p>
    <w:p w14:paraId="4DBB6FA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Decision</w:t>
      </w:r>
    </w:p>
    <w:p w14:paraId="2AB879F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┌───────────────┐</w:t>
      </w:r>
    </w:p>
    <w:p w14:paraId="022C006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│ QC Approved?  │</w:t>
      </w:r>
    </w:p>
    <w:p w14:paraId="6D192D9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└───────┬───────┘</w:t>
      </w:r>
    </w:p>
    <w:p w14:paraId="79F5D09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   │</w:t>
      </w:r>
    </w:p>
    <w:p w14:paraId="66503B8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</w:t>
      </w:r>
      <w:proofErr w:type="gramStart"/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YES  │</w:t>
      </w:r>
      <w:proofErr w:type="gramEnd"/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NO</w:t>
      </w:r>
    </w:p>
    <w:p w14:paraId="2F094C1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   │</w:t>
      </w:r>
    </w:p>
    <w:p w14:paraId="12B8ED3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   ↓</w:t>
      </w:r>
    </w:p>
    <w:p w14:paraId="5B712F2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Create Inventory Batch</w:t>
      </w:r>
    </w:p>
    <w:p w14:paraId="202B7CC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   ↓</w:t>
      </w:r>
    </w:p>
    <w:p w14:paraId="3F5FD22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Store Material</w:t>
      </w:r>
    </w:p>
    <w:p w14:paraId="5A0E5B3D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508D5A74">
          <v:rect id="_x0000_i1027" style="width:0;height:1.5pt" o:hralign="center" o:hrstd="t" o:hr="t" fillcolor="#a0a0a0" stroked="f"/>
        </w:pict>
      </w:r>
    </w:p>
    <w:p w14:paraId="73CF2606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3. Laboratory Stock Preparation Flow (A1–A7)</w:t>
      </w:r>
    </w:p>
    <w:p w14:paraId="6CF29F7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Select Stock Type</w:t>
      </w:r>
    </w:p>
    <w:p w14:paraId="32DCE95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(A1 / A2 / A3 / A4 / A5 / A6 / A7)</w:t>
      </w:r>
    </w:p>
    <w:p w14:paraId="5FF1206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4074C8D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Verify Chemical Availability</w:t>
      </w:r>
    </w:p>
    <w:p w14:paraId="5B48B2A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EFA510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Check Chemical Expiry</w:t>
      </w:r>
    </w:p>
    <w:p w14:paraId="3403B21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CD404C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Clean Container</w:t>
      </w:r>
    </w:p>
    <w:p w14:paraId="3CC9349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DF46CD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DI Water (~80%)</w:t>
      </w:r>
    </w:p>
    <w:p w14:paraId="74FF321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7D32787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Weigh Chemicals</w:t>
      </w:r>
    </w:p>
    <w:p w14:paraId="1444903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255CD11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Chemicals</w:t>
      </w:r>
    </w:p>
    <w:p w14:paraId="74CD392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016DEB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Mix Until Dissolved</w:t>
      </w:r>
    </w:p>
    <w:p w14:paraId="086BFAD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3181C49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Make Final Volume</w:t>
      </w:r>
    </w:p>
    <w:p w14:paraId="5A5FEA3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2CA8C59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Sterilization</w:t>
      </w:r>
    </w:p>
    <w:p w14:paraId="61B17052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(Autoclave / Filter)</w:t>
      </w:r>
    </w:p>
    <w:p w14:paraId="6F2EEFA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76ACA8C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Label Stock Batch</w:t>
      </w:r>
    </w:p>
    <w:p w14:paraId="58D4466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629D51A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Store in Lab</w:t>
      </w:r>
    </w:p>
    <w:p w14:paraId="48526004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59D3F266">
          <v:rect id="_x0000_i1028" style="width:0;height:1.5pt" o:hralign="center" o:hrstd="t" o:hr="t" fillcolor="#a0a0a0" stroked="f"/>
        </w:pict>
      </w:r>
    </w:p>
    <w:p w14:paraId="1B3A45F5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4. Green Medium Preparation Flow</w:t>
      </w:r>
    </w:p>
    <w:p w14:paraId="259A8CF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Start Green Medium Preparation</w:t>
      </w:r>
    </w:p>
    <w:p w14:paraId="351DB13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4F24AFF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800 mL DI Water</w:t>
      </w:r>
    </w:p>
    <w:p w14:paraId="4D7FBC3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3865A01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lastRenderedPageBreak/>
        <w:t>Add Base Salts</w:t>
      </w:r>
    </w:p>
    <w:p w14:paraId="2DBB7F1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CaCl2</w:t>
      </w:r>
    </w:p>
    <w:p w14:paraId="0D06EB4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MgSO4·7H2O</w:t>
      </w:r>
    </w:p>
    <w:p w14:paraId="5D7BA69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NaCl</w:t>
      </w:r>
    </w:p>
    <w:p w14:paraId="6BB25BA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3473C282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Mix</w:t>
      </w:r>
    </w:p>
    <w:p w14:paraId="57F9B3C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21733FE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Checkpoint 1</w:t>
      </w:r>
    </w:p>
    <w:p w14:paraId="5D681E0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Clarity Check</w:t>
      </w:r>
    </w:p>
    <w:p w14:paraId="7E54851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B83F84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Autoclave Base Solution</w:t>
      </w:r>
    </w:p>
    <w:p w14:paraId="60D801D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59CCB88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Cool to Room Temperature</w:t>
      </w:r>
    </w:p>
    <w:p w14:paraId="1DD0F2A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73FAE7E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Stock Solutions</w:t>
      </w:r>
    </w:p>
    <w:p w14:paraId="7B9FA24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Trace Stock (A1)</w:t>
      </w:r>
    </w:p>
    <w:p w14:paraId="3622108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Vitamin Stock (A2)</w:t>
      </w:r>
    </w:p>
    <w:p w14:paraId="53E1F46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Ferric Citrate (A3)</w:t>
      </w:r>
    </w:p>
    <w:p w14:paraId="1E6AAF1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NaNO3 (A4)</w:t>
      </w:r>
    </w:p>
    <w:p w14:paraId="7DCC201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Phosphate Buffer (A5)</w:t>
      </w:r>
    </w:p>
    <w:p w14:paraId="1AF7A2D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292EEA7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Top Up to 1 L</w:t>
      </w:r>
    </w:p>
    <w:p w14:paraId="07E4F72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75EB321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Mix</w:t>
      </w:r>
    </w:p>
    <w:p w14:paraId="5AECA34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434079E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Checkpoint 2</w:t>
      </w:r>
    </w:p>
    <w:p w14:paraId="1B90E1E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pH + Clarity</w:t>
      </w:r>
    </w:p>
    <w:p w14:paraId="2037AFC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135FB3C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Green Medium Released</w:t>
      </w:r>
    </w:p>
    <w:p w14:paraId="598163A9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307203A">
          <v:rect id="_x0000_i1029" style="width:0;height:1.5pt" o:hralign="center" o:hrstd="t" o:hr="t" fillcolor="#a0a0a0" stroked="f"/>
        </w:pict>
      </w:r>
    </w:p>
    <w:p w14:paraId="53D94055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5. Red Medium (BG-11) Preparation Flow</w:t>
      </w:r>
    </w:p>
    <w:p w14:paraId="5085D2F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Start Red Medium Preparation</w:t>
      </w:r>
    </w:p>
    <w:p w14:paraId="38FB68F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1FF74CD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800 mL DI Water</w:t>
      </w:r>
    </w:p>
    <w:p w14:paraId="6D4A830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5E92927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Base Salts</w:t>
      </w:r>
    </w:p>
    <w:p w14:paraId="3809CC1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CaCl2</w:t>
      </w:r>
    </w:p>
    <w:p w14:paraId="6AE7D85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MgSO4</w:t>
      </w:r>
    </w:p>
    <w:p w14:paraId="5B64363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2E817C8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Mix</w:t>
      </w:r>
    </w:p>
    <w:p w14:paraId="389333F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23E4EC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Checkpoint 3</w:t>
      </w:r>
    </w:p>
    <w:p w14:paraId="2B61B27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Clarity Check</w:t>
      </w:r>
    </w:p>
    <w:p w14:paraId="5E0753B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5A23B34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Sterilization</w:t>
      </w:r>
    </w:p>
    <w:p w14:paraId="26A27BA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(Filter or Autoclave)</w:t>
      </w:r>
    </w:p>
    <w:p w14:paraId="426F422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41490B9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Add Stocks</w:t>
      </w:r>
    </w:p>
    <w:p w14:paraId="2A4E4F4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A5M Trace Stock (A6)</w:t>
      </w:r>
    </w:p>
    <w:p w14:paraId="19447C8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</w:t>
      </w:r>
      <w:proofErr w:type="gramStart"/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Ca(</w:t>
      </w:r>
      <w:proofErr w:type="gramEnd"/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NO3)2</w:t>
      </w:r>
    </w:p>
    <w:p w14:paraId="736A658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FAC</w:t>
      </w:r>
    </w:p>
    <w:p w14:paraId="53C5594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EDTA</w:t>
      </w:r>
    </w:p>
    <w:p w14:paraId="55001C5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Na2CO3</w:t>
      </w:r>
    </w:p>
    <w:p w14:paraId="004B297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Citric Acid</w:t>
      </w:r>
    </w:p>
    <w:p w14:paraId="5E8386F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Vitamin B1</w:t>
      </w:r>
    </w:p>
    <w:p w14:paraId="76DE64E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4CD328E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Top Up to 1 L</w:t>
      </w:r>
    </w:p>
    <w:p w14:paraId="5BD5C89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lastRenderedPageBreak/>
        <w:t xml:space="preserve">        ↓</w:t>
      </w:r>
    </w:p>
    <w:p w14:paraId="337C2C8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Mix</w:t>
      </w:r>
    </w:p>
    <w:p w14:paraId="3DC6212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74F369C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Checkpoint 4</w:t>
      </w:r>
    </w:p>
    <w:p w14:paraId="392ECEF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pH + Clarity</w:t>
      </w:r>
    </w:p>
    <w:p w14:paraId="53C7A0F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2C762002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Red Medium Released</w:t>
      </w:r>
    </w:p>
    <w:p w14:paraId="4AB6BA21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36C1D80">
          <v:rect id="_x0000_i1030" style="width:0;height:1.5pt" o:hralign="center" o:hrstd="t" o:hr="t" fillcolor="#a0a0a0" stroked="f"/>
        </w:pict>
      </w:r>
    </w:p>
    <w:p w14:paraId="5F0F4FD0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6. Final Medium Formulation Flow</w:t>
      </w:r>
    </w:p>
    <w:p w14:paraId="6975D7D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Enter Required Final Volume (V)</w:t>
      </w:r>
    </w:p>
    <w:p w14:paraId="68E762C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FC51AD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ERP Calculates:</w:t>
      </w:r>
    </w:p>
    <w:p w14:paraId="17A2E2C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Green Medium = 0.75 × V</w:t>
      </w:r>
    </w:p>
    <w:p w14:paraId="5EE2A2C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Red Medium = 0.25 × V</w:t>
      </w:r>
    </w:p>
    <w:p w14:paraId="378B151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6DB3FB2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Transfer Green Medium</w:t>
      </w:r>
    </w:p>
    <w:p w14:paraId="2CB7CA8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21E2A84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Transfer Red Medium</w:t>
      </w:r>
    </w:p>
    <w:p w14:paraId="0F5EFEA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4A5BB8A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Aseptic Mixing</w:t>
      </w:r>
    </w:p>
    <w:p w14:paraId="3BC8187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6605F3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Checkpoint 5</w:t>
      </w:r>
    </w:p>
    <w:p w14:paraId="3A3242E2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pH / Clarity</w:t>
      </w:r>
    </w:p>
    <w:p w14:paraId="353CB9E2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75B3EE8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Final Medium Batch Released</w:t>
      </w:r>
    </w:p>
    <w:p w14:paraId="12D20883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55B47577">
          <v:rect id="_x0000_i1031" style="width:0;height:1.5pt" o:hralign="center" o:hrstd="t" o:hr="t" fillcolor="#a0a0a0" stroked="f"/>
        </w:pict>
      </w:r>
    </w:p>
    <w:p w14:paraId="1E9D32E1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7. Biological Cultivation Flow</w:t>
      </w:r>
    </w:p>
    <w:p w14:paraId="0FB5987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Strain Selection</w:t>
      </w:r>
    </w:p>
    <w:p w14:paraId="44A5CB1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276D195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Link Strain ID + Medium Batch</w:t>
      </w:r>
    </w:p>
    <w:p w14:paraId="1F72966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A006E7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Flask Culture</w:t>
      </w:r>
    </w:p>
    <w:p w14:paraId="4D9AB9E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43DA9142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Seed Qualification</w:t>
      </w:r>
    </w:p>
    <w:p w14:paraId="33036F9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25DD9D5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Decision</w:t>
      </w:r>
    </w:p>
    <w:p w14:paraId="41E930F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PASS → 25L PBR</w:t>
      </w:r>
    </w:p>
    <w:p w14:paraId="2A08A6A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FAIL → Restart</w:t>
      </w:r>
    </w:p>
    <w:p w14:paraId="28EE71F2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70B3864">
          <v:rect id="_x0000_i1032" style="width:0;height:1.5pt" o:hralign="center" o:hrstd="t" o:hr="t" fillcolor="#a0a0a0" stroked="f"/>
        </w:pict>
      </w:r>
    </w:p>
    <w:p w14:paraId="5E960E81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8. Bioreactor Scale-Up Flow</w:t>
      </w:r>
    </w:p>
    <w:p w14:paraId="3DB7508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Flask</w:t>
      </w:r>
    </w:p>
    <w:p w14:paraId="3C99AAA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↓</w:t>
      </w:r>
    </w:p>
    <w:p w14:paraId="6E33BCE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25 L PBR</w:t>
      </w:r>
    </w:p>
    <w:p w14:paraId="51E3B32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↓</w:t>
      </w:r>
    </w:p>
    <w:p w14:paraId="275CBE1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275 L PBR</w:t>
      </w:r>
    </w:p>
    <w:p w14:paraId="2BF5CA9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↓</w:t>
      </w:r>
    </w:p>
    <w:p w14:paraId="0F6A6A0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925 L PBR</w:t>
      </w:r>
    </w:p>
    <w:p w14:paraId="0071B66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↓</w:t>
      </w:r>
    </w:p>
    <w:p w14:paraId="25705C6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6600 L PBR</w:t>
      </w:r>
    </w:p>
    <w:p w14:paraId="6296797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lastRenderedPageBreak/>
        <w:t xml:space="preserve">  ↓</w:t>
      </w:r>
    </w:p>
    <w:p w14:paraId="41BFCF72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Harvest</w:t>
      </w:r>
    </w:p>
    <w:p w14:paraId="76862386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547F05DB">
          <v:rect id="_x0000_i1033" style="width:0;height:1.5pt" o:hralign="center" o:hrstd="t" o:hr="t" fillcolor="#a0a0a0" stroked="f"/>
        </w:pict>
      </w:r>
    </w:p>
    <w:p w14:paraId="130DC717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9. Reactor QC Decision Logic</w:t>
      </w:r>
    </w:p>
    <w:p w14:paraId="129B772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Reactor Stage</w:t>
      </w:r>
    </w:p>
    <w:p w14:paraId="7135E22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3B3323E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Testing</w:t>
      </w:r>
    </w:p>
    <w:p w14:paraId="33F628D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PAR</w:t>
      </w:r>
    </w:p>
    <w:p w14:paraId="058AAA7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pH</w:t>
      </w:r>
    </w:p>
    <w:p w14:paraId="33BA343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Microscopy</w:t>
      </w:r>
    </w:p>
    <w:p w14:paraId="09727A3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Cell Count</w:t>
      </w:r>
    </w:p>
    <w:p w14:paraId="07C7BEC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OD</w:t>
      </w:r>
    </w:p>
    <w:p w14:paraId="14EF1C4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Cell Size</w:t>
      </w:r>
    </w:p>
    <w:p w14:paraId="341DBCC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Dry Weight</w:t>
      </w:r>
    </w:p>
    <w:p w14:paraId="73DFA2A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656F359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</w:p>
    <w:p w14:paraId="7667846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Contamination?</w:t>
      </w:r>
    </w:p>
    <w:p w14:paraId="7C4F0CC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</w:p>
    <w:p w14:paraId="7FAA1252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YES ───────→ Reddening → Harvest</w:t>
      </w:r>
    </w:p>
    <w:p w14:paraId="3A8DC08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</w:p>
    <w:p w14:paraId="6B1F2AA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NO ────────→ Scale Up Next Reactor</w:t>
      </w:r>
    </w:p>
    <w:p w14:paraId="25B3D99B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8107EDF">
          <v:rect id="_x0000_i1034" style="width:0;height:1.5pt" o:hralign="center" o:hrstd="t" o:hr="t" fillcolor="#a0a0a0" stroked="f"/>
        </w:pict>
      </w:r>
    </w:p>
    <w:p w14:paraId="7FAFC4E1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10. Production Harvest Flow</w:t>
      </w:r>
    </w:p>
    <w:p w14:paraId="1520E71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6600 L Reactor</w:t>
      </w:r>
    </w:p>
    <w:p w14:paraId="2A4D76C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78D296F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Monitoring</w:t>
      </w:r>
    </w:p>
    <w:p w14:paraId="41F595E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584D6F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Target Dry Weight Achieved?</w:t>
      </w:r>
    </w:p>
    <w:p w14:paraId="5436F0C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</w:p>
    <w:p w14:paraId="5AC1087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YES</w:t>
      </w:r>
    </w:p>
    <w:p w14:paraId="3A6DCFB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21C5575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Harvest</w:t>
      </w:r>
    </w:p>
    <w:p w14:paraId="2AB4C4F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73F4936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Drying</w:t>
      </w:r>
    </w:p>
    <w:p w14:paraId="08C7398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5DF592C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QC Assay</w:t>
      </w:r>
    </w:p>
    <w:p w14:paraId="310CCDB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533D7F4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Packing</w:t>
      </w:r>
    </w:p>
    <w:p w14:paraId="7948F320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1BE00276">
          <v:rect id="_x0000_i1035" style="width:0;height:1.5pt" o:hralign="center" o:hrstd="t" o:hr="t" fillcolor="#a0a0a0" stroked="f"/>
        </w:pict>
      </w:r>
    </w:p>
    <w:p w14:paraId="7EA40A22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11. External Extraction Flow</w:t>
      </w:r>
    </w:p>
    <w:p w14:paraId="7625AFC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Packed Biomass</w:t>
      </w:r>
    </w:p>
    <w:p w14:paraId="1ED4BDF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62882C0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Dispatch to Extraction Partner</w:t>
      </w:r>
    </w:p>
    <w:p w14:paraId="1D0EFCF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630A539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External Extraction</w:t>
      </w:r>
    </w:p>
    <w:p w14:paraId="1E357783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0436A42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Receive Extract</w:t>
      </w:r>
    </w:p>
    <w:p w14:paraId="3F440B30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306E11EC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QC Incoming Check</w:t>
      </w:r>
    </w:p>
    <w:p w14:paraId="09B24A4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lastRenderedPageBreak/>
        <w:t xml:space="preserve">  Assay</w:t>
      </w:r>
    </w:p>
    <w:p w14:paraId="17D83A7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COA</w:t>
      </w:r>
    </w:p>
    <w:p w14:paraId="5D47DBAB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28C3134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Repacking</w:t>
      </w:r>
    </w:p>
    <w:p w14:paraId="5EC8453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  ↓</w:t>
      </w:r>
    </w:p>
    <w:p w14:paraId="441348E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Final Dispatch</w:t>
      </w:r>
    </w:p>
    <w:p w14:paraId="32E1D463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BCB2D59">
          <v:rect id="_x0000_i1036" style="width:0;height:1.5pt" o:hralign="center" o:hrstd="t" o:hr="t" fillcolor="#a0a0a0" stroked="f"/>
        </w:pict>
      </w:r>
    </w:p>
    <w:p w14:paraId="1C9DB275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12. Biological Lineage Tracking Flow</w:t>
      </w:r>
    </w:p>
    <w:p w14:paraId="68D3F9D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Strain ID</w:t>
      </w:r>
    </w:p>
    <w:p w14:paraId="27245D9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↓</w:t>
      </w:r>
    </w:p>
    <w:p w14:paraId="39270AF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Mother Batch ID</w:t>
      </w:r>
    </w:p>
    <w:p w14:paraId="29DCD73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↓</w:t>
      </w:r>
    </w:p>
    <w:p w14:paraId="1839FE6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Generation 1 (Flask)</w:t>
      </w:r>
    </w:p>
    <w:p w14:paraId="03E1749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↓</w:t>
      </w:r>
    </w:p>
    <w:p w14:paraId="7B4256A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Generation 2 (25L)</w:t>
      </w:r>
    </w:p>
    <w:p w14:paraId="3B04809E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↓</w:t>
      </w:r>
    </w:p>
    <w:p w14:paraId="36C70FC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Generation 3 (275L)</w:t>
      </w:r>
    </w:p>
    <w:p w14:paraId="0DB5321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↓</w:t>
      </w:r>
    </w:p>
    <w:p w14:paraId="7B4F6C4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Generation 4 (925L)</w:t>
      </w:r>
    </w:p>
    <w:p w14:paraId="30FABEE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↓</w:t>
      </w:r>
    </w:p>
    <w:p w14:paraId="1E7AAAB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Generation 5 (6600L)</w:t>
      </w:r>
    </w:p>
    <w:p w14:paraId="62F3FF8D" w14:textId="77777777" w:rsidR="003B6189" w:rsidRPr="003B6189" w:rsidRDefault="003B6189" w:rsidP="003B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ERP must track:</w:t>
      </w:r>
    </w:p>
    <w:p w14:paraId="459FB298" w14:textId="77777777" w:rsidR="003B6189" w:rsidRPr="003B6189" w:rsidRDefault="003B6189" w:rsidP="003B6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Parent batch</w:t>
      </w:r>
    </w:p>
    <w:p w14:paraId="1A933A0D" w14:textId="77777777" w:rsidR="003B6189" w:rsidRPr="003B6189" w:rsidRDefault="003B6189" w:rsidP="003B6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child batch</w:t>
      </w:r>
    </w:p>
    <w:p w14:paraId="1D26CD7B" w14:textId="77777777" w:rsidR="003B6189" w:rsidRPr="003B6189" w:rsidRDefault="003B6189" w:rsidP="003B6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lineage status</w:t>
      </w:r>
    </w:p>
    <w:p w14:paraId="74A5A978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C97B049">
          <v:rect id="_x0000_i1037" style="width:0;height:1.5pt" o:hralign="center" o:hrstd="t" o:hr="t" fillcolor="#a0a0a0" stroked="f"/>
        </w:pict>
      </w:r>
    </w:p>
    <w:p w14:paraId="12634CDE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13. QC Checkpoint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435"/>
      </w:tblGrid>
      <w:tr w:rsidR="003B6189" w:rsidRPr="003B6189" w14:paraId="2EDC938A" w14:textId="77777777" w:rsidTr="003B6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8A643" w14:textId="77777777" w:rsidR="003B6189" w:rsidRPr="003B6189" w:rsidRDefault="003B6189" w:rsidP="003B6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QC Stage</w:t>
            </w:r>
          </w:p>
        </w:tc>
        <w:tc>
          <w:tcPr>
            <w:tcW w:w="0" w:type="auto"/>
            <w:vAlign w:val="center"/>
            <w:hideMark/>
          </w:tcPr>
          <w:p w14:paraId="435F0200" w14:textId="77777777" w:rsidR="003B6189" w:rsidRPr="003B6189" w:rsidRDefault="003B6189" w:rsidP="003B6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Check</w:t>
            </w:r>
          </w:p>
        </w:tc>
      </w:tr>
      <w:tr w:rsidR="003B6189" w:rsidRPr="003B6189" w14:paraId="74FFD5FC" w14:textId="77777777" w:rsidTr="003B6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F14B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QC1</w:t>
            </w:r>
          </w:p>
        </w:tc>
        <w:tc>
          <w:tcPr>
            <w:tcW w:w="0" w:type="auto"/>
            <w:vAlign w:val="center"/>
            <w:hideMark/>
          </w:tcPr>
          <w:p w14:paraId="4179B41F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Green medium clarity</w:t>
            </w:r>
          </w:p>
        </w:tc>
      </w:tr>
      <w:tr w:rsidR="003B6189" w:rsidRPr="003B6189" w14:paraId="2DDF077F" w14:textId="77777777" w:rsidTr="003B6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24C1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QC2</w:t>
            </w:r>
          </w:p>
        </w:tc>
        <w:tc>
          <w:tcPr>
            <w:tcW w:w="0" w:type="auto"/>
            <w:vAlign w:val="center"/>
            <w:hideMark/>
          </w:tcPr>
          <w:p w14:paraId="2DABAB80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Green medium pH</w:t>
            </w:r>
          </w:p>
        </w:tc>
      </w:tr>
      <w:tr w:rsidR="003B6189" w:rsidRPr="003B6189" w14:paraId="1948D220" w14:textId="77777777" w:rsidTr="003B6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5D3D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QC3</w:t>
            </w:r>
          </w:p>
        </w:tc>
        <w:tc>
          <w:tcPr>
            <w:tcW w:w="0" w:type="auto"/>
            <w:vAlign w:val="center"/>
            <w:hideMark/>
          </w:tcPr>
          <w:p w14:paraId="1418DFA7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Red medium clarity</w:t>
            </w:r>
          </w:p>
        </w:tc>
      </w:tr>
      <w:tr w:rsidR="003B6189" w:rsidRPr="003B6189" w14:paraId="65548E18" w14:textId="77777777" w:rsidTr="003B6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E1E8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QC4</w:t>
            </w:r>
          </w:p>
        </w:tc>
        <w:tc>
          <w:tcPr>
            <w:tcW w:w="0" w:type="auto"/>
            <w:vAlign w:val="center"/>
            <w:hideMark/>
          </w:tcPr>
          <w:p w14:paraId="5834314F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Red medium pH</w:t>
            </w:r>
          </w:p>
        </w:tc>
      </w:tr>
      <w:tr w:rsidR="003B6189" w:rsidRPr="003B6189" w14:paraId="1C86BC42" w14:textId="77777777" w:rsidTr="003B6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2C38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QC5</w:t>
            </w:r>
          </w:p>
        </w:tc>
        <w:tc>
          <w:tcPr>
            <w:tcW w:w="0" w:type="auto"/>
            <w:vAlign w:val="center"/>
            <w:hideMark/>
          </w:tcPr>
          <w:p w14:paraId="54996A10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Final medium validation</w:t>
            </w:r>
          </w:p>
        </w:tc>
      </w:tr>
      <w:tr w:rsidR="003B6189" w:rsidRPr="003B6189" w14:paraId="2F47ED57" w14:textId="77777777" w:rsidTr="003B6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FEA6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QC6</w:t>
            </w:r>
          </w:p>
        </w:tc>
        <w:tc>
          <w:tcPr>
            <w:tcW w:w="0" w:type="auto"/>
            <w:vAlign w:val="center"/>
            <w:hideMark/>
          </w:tcPr>
          <w:p w14:paraId="73661BDD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Flask culture QC</w:t>
            </w:r>
          </w:p>
        </w:tc>
      </w:tr>
      <w:tr w:rsidR="003B6189" w:rsidRPr="003B6189" w14:paraId="75D35086" w14:textId="77777777" w:rsidTr="003B6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E66A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QC7</w:t>
            </w:r>
          </w:p>
        </w:tc>
        <w:tc>
          <w:tcPr>
            <w:tcW w:w="0" w:type="auto"/>
            <w:vAlign w:val="center"/>
            <w:hideMark/>
          </w:tcPr>
          <w:p w14:paraId="545C591B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Reactor QC</w:t>
            </w:r>
          </w:p>
        </w:tc>
      </w:tr>
      <w:tr w:rsidR="003B6189" w:rsidRPr="003B6189" w14:paraId="0B024BCC" w14:textId="77777777" w:rsidTr="003B6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1E37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QC8</w:t>
            </w:r>
          </w:p>
        </w:tc>
        <w:tc>
          <w:tcPr>
            <w:tcW w:w="0" w:type="auto"/>
            <w:vAlign w:val="center"/>
            <w:hideMark/>
          </w:tcPr>
          <w:p w14:paraId="1324EF70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Harvest QC</w:t>
            </w:r>
          </w:p>
        </w:tc>
      </w:tr>
      <w:tr w:rsidR="003B6189" w:rsidRPr="003B6189" w14:paraId="7E457E4B" w14:textId="77777777" w:rsidTr="003B6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75BF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QC9</w:t>
            </w:r>
          </w:p>
        </w:tc>
        <w:tc>
          <w:tcPr>
            <w:tcW w:w="0" w:type="auto"/>
            <w:vAlign w:val="center"/>
            <w:hideMark/>
          </w:tcPr>
          <w:p w14:paraId="2F0C19C6" w14:textId="77777777" w:rsidR="003B6189" w:rsidRPr="003B6189" w:rsidRDefault="003B6189" w:rsidP="003B6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3B61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Dry biomass QC</w:t>
            </w:r>
          </w:p>
        </w:tc>
      </w:tr>
    </w:tbl>
    <w:p w14:paraId="4B0AFA62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252AB3A">
          <v:rect id="_x0000_i1038" style="width:0;height:1.5pt" o:hralign="center" o:hrstd="t" o:hr="t" fillcolor="#a0a0a0" stroked="f"/>
        </w:pict>
      </w:r>
    </w:p>
    <w:p w14:paraId="7F34543E" w14:textId="77777777" w:rsidR="003B6189" w:rsidRPr="003B6189" w:rsidRDefault="003B6189" w:rsidP="003B6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14. Batch Traceability Flow</w:t>
      </w:r>
    </w:p>
    <w:p w14:paraId="1590DC2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lastRenderedPageBreak/>
        <w:t>Chemical Vendor Batch</w:t>
      </w:r>
    </w:p>
    <w:p w14:paraId="715A103D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272DF91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Stock Solution Batch</w:t>
      </w:r>
    </w:p>
    <w:p w14:paraId="29B97D7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4C0EE1B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Medium Batch</w:t>
      </w:r>
    </w:p>
    <w:p w14:paraId="71F739F8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3477DA4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Reactor Batch</w:t>
      </w:r>
    </w:p>
    <w:p w14:paraId="74FDA0F1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411444DF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Harvest Batch</w:t>
      </w:r>
    </w:p>
    <w:p w14:paraId="41A2FAA6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247691C4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Dry Batch</w:t>
      </w:r>
    </w:p>
    <w:p w14:paraId="73C2CF69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139BECBA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Packed Batch</w:t>
      </w:r>
    </w:p>
    <w:p w14:paraId="5FD55F87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 xml:space="preserve">      ↓</w:t>
      </w:r>
    </w:p>
    <w:p w14:paraId="17BEB495" w14:textId="77777777" w:rsidR="003B6189" w:rsidRPr="003B6189" w:rsidRDefault="003B6189" w:rsidP="003B6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</w:pPr>
      <w:r w:rsidRPr="003B6189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Extract Batch</w:t>
      </w:r>
    </w:p>
    <w:p w14:paraId="0A22793F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587F8737">
          <v:rect id="_x0000_i1039" style="width:0;height:1.5pt" o:hralign="center" o:hrstd="t" o:hr="t" fillcolor="#a0a0a0" stroked="f"/>
        </w:pict>
      </w:r>
    </w:p>
    <w:p w14:paraId="67921371" w14:textId="77777777" w:rsidR="003B6189" w:rsidRPr="003B6189" w:rsidRDefault="003B6189" w:rsidP="003B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Segoe UI Emoji" w:eastAsia="Times New Roman" w:hAnsi="Segoe UI Emoji" w:cs="Segoe UI Emoji"/>
          <w:kern w:val="0"/>
          <w:sz w:val="24"/>
          <w:szCs w:val="24"/>
          <w:lang w:eastAsia="en-AE"/>
          <w14:ligatures w14:val="none"/>
        </w:rPr>
        <w:t>✅</w:t>
      </w: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These diagrams represent </w:t>
      </w:r>
      <w:r w:rsidRPr="003B61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ERP workflow logic</w:t>
      </w: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that developers can convert into:</w:t>
      </w:r>
    </w:p>
    <w:p w14:paraId="6A00C0AC" w14:textId="77777777" w:rsidR="003B6189" w:rsidRPr="003B6189" w:rsidRDefault="003B6189" w:rsidP="003B6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BPMN diagrams</w:t>
      </w:r>
    </w:p>
    <w:p w14:paraId="39EC7288" w14:textId="77777777" w:rsidR="003B6189" w:rsidRPr="003B6189" w:rsidRDefault="003B6189" w:rsidP="003B6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ERP workflow engines</w:t>
      </w:r>
    </w:p>
    <w:p w14:paraId="3EF2A266" w14:textId="77777777" w:rsidR="003B6189" w:rsidRPr="003B6189" w:rsidRDefault="003B6189" w:rsidP="003B6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LIMS integration</w:t>
      </w:r>
    </w:p>
    <w:p w14:paraId="7D4CF878" w14:textId="77777777" w:rsidR="003B6189" w:rsidRPr="003B6189" w:rsidRDefault="003B6189" w:rsidP="003B6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batch genealogy systems</w:t>
      </w:r>
    </w:p>
    <w:p w14:paraId="0CE5167F" w14:textId="77777777" w:rsidR="003B6189" w:rsidRPr="003B6189" w:rsidRDefault="003B6189" w:rsidP="003B61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F733D32">
          <v:rect id="_x0000_i1040" style="width:0;height:1.5pt" o:hralign="center" o:hrstd="t" o:hr="t" fillcolor="#a0a0a0" stroked="f"/>
        </w:pict>
      </w:r>
    </w:p>
    <w:p w14:paraId="4B9CC633" w14:textId="77777777" w:rsidR="003B6189" w:rsidRPr="003B6189" w:rsidRDefault="003B6189" w:rsidP="003B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If you want, I can also create </w:t>
      </w:r>
      <w:r w:rsidRPr="003B61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a very powerful diagram next</w:t>
      </w: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that most biotech ERPs require:</w:t>
      </w:r>
    </w:p>
    <w:p w14:paraId="586C77FB" w14:textId="77777777" w:rsidR="003B6189" w:rsidRPr="003B6189" w:rsidRDefault="003B6189" w:rsidP="003B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“Complete Algae Production Architecture Diagram (Lab → Bioreactor → ERP → QC → Supply Chain)”</w:t>
      </w:r>
    </w:p>
    <w:p w14:paraId="5443AFC6" w14:textId="77777777" w:rsidR="003B6189" w:rsidRPr="003B6189" w:rsidRDefault="003B6189" w:rsidP="003B6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B618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This will make the </w:t>
      </w:r>
      <w:r w:rsidRPr="003B61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entire system visually clear for management and developers.</w:t>
      </w:r>
    </w:p>
    <w:p w14:paraId="5EEF886F" w14:textId="77777777" w:rsidR="00C84D66" w:rsidRDefault="00C84D66"/>
    <w:sectPr w:rsidR="00C84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517664"/>
    <w:multiLevelType w:val="multilevel"/>
    <w:tmpl w:val="4A52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D3851"/>
    <w:multiLevelType w:val="multilevel"/>
    <w:tmpl w:val="5078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D7"/>
    <w:rsid w:val="003B6189"/>
    <w:rsid w:val="005132D7"/>
    <w:rsid w:val="00C8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8C196-DB54-4CC0-A1EB-90646CA9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34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Ananthu Venugopal</dc:creator>
  <cp:keywords/>
  <dc:description/>
  <cp:lastModifiedBy>Ananthu Venugopal</cp:lastModifiedBy>
  <cp:revision>3</cp:revision>
  <dcterms:created xsi:type="dcterms:W3CDTF">2026-03-06T08:20:00Z</dcterms:created>
  <dcterms:modified xsi:type="dcterms:W3CDTF">2026-03-06T08:21:00Z</dcterms:modified>
</cp:coreProperties>
</file>