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33CA5C87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>UX PRODUCT MANAGER</w:t>
      </w:r>
    </w:p>
    <w:p w14:paraId="03A836C4" w14:textId="31D30797" w:rsidR="00EE4AAF" w:rsidRDefault="00EC7409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Product Manager blending deep technical fluency in cloud, storage, and </w:t>
      </w:r>
      <w:r w:rsidR="008641EA">
        <w:rPr>
          <w:rFonts w:ascii="Calibri" w:hAnsi="Calibri" w:cs="Calibri"/>
          <w:sz w:val="22"/>
          <w:szCs w:val="22"/>
        </w:rPr>
        <w:t>AI</w:t>
      </w:r>
      <w:r w:rsidRPr="00162541">
        <w:rPr>
          <w:rFonts w:ascii="Calibri" w:hAnsi="Calibri" w:cs="Calibri"/>
          <w:sz w:val="22"/>
          <w:szCs w:val="22"/>
        </w:rPr>
        <w:t xml:space="preserve"> with a passion for human-centered design</w:t>
      </w:r>
      <w:r w:rsidR="00310CF3">
        <w:rPr>
          <w:rFonts w:ascii="Calibri" w:hAnsi="Calibri" w:cs="Calibri"/>
          <w:sz w:val="22"/>
          <w:szCs w:val="22"/>
        </w:rPr>
        <w:t xml:space="preserve">. Proven track record of </w:t>
      </w:r>
      <w:r w:rsidRPr="00162541">
        <w:rPr>
          <w:rFonts w:ascii="Calibri" w:hAnsi="Calibri" w:cs="Calibri"/>
          <w:sz w:val="22"/>
          <w:szCs w:val="22"/>
        </w:rPr>
        <w:t>crafting intuitive, scalable solutions that drive adoption, reduce friction, and deliver measurable business impact.</w:t>
      </w:r>
      <w:r w:rsidR="008F56A5" w:rsidRPr="00162541">
        <w:rPr>
          <w:rFonts w:ascii="Calibri" w:hAnsi="Calibri" w:cs="Calibri"/>
          <w:sz w:val="22"/>
          <w:szCs w:val="22"/>
        </w:rPr>
        <w:t xml:space="preserve"> </w:t>
      </w:r>
      <w:r w:rsidR="007D59D3">
        <w:rPr>
          <w:rFonts w:ascii="Calibri" w:hAnsi="Calibri" w:cs="Calibri"/>
          <w:sz w:val="22"/>
          <w:szCs w:val="22"/>
        </w:rPr>
        <w:t>Recognized consistently for</w:t>
      </w:r>
      <w:r w:rsidR="001C0B6B">
        <w:rPr>
          <w:rFonts w:ascii="Calibri" w:hAnsi="Calibri" w:cs="Calibri"/>
          <w:sz w:val="22"/>
          <w:szCs w:val="22"/>
        </w:rPr>
        <w:t xml:space="preserve"> </w:t>
      </w:r>
      <w:r w:rsidR="00080961">
        <w:rPr>
          <w:rFonts w:ascii="Calibri" w:hAnsi="Calibri" w:cs="Calibri"/>
          <w:sz w:val="22"/>
          <w:szCs w:val="22"/>
        </w:rPr>
        <w:t>building</w:t>
      </w:r>
      <w:r w:rsidR="001C0B6B">
        <w:rPr>
          <w:rFonts w:ascii="Calibri" w:hAnsi="Calibri" w:cs="Calibri"/>
          <w:sz w:val="22"/>
          <w:szCs w:val="22"/>
        </w:rPr>
        <w:t xml:space="preserve"> positive</w:t>
      </w:r>
      <w:r w:rsidR="00080961">
        <w:rPr>
          <w:rFonts w:ascii="Calibri" w:hAnsi="Calibri" w:cs="Calibri"/>
          <w:sz w:val="22"/>
          <w:szCs w:val="22"/>
        </w:rPr>
        <w:t>, supportive</w:t>
      </w:r>
      <w:r w:rsidR="001C0B6B">
        <w:rPr>
          <w:rFonts w:ascii="Calibri" w:hAnsi="Calibri" w:cs="Calibri"/>
          <w:sz w:val="22"/>
          <w:szCs w:val="22"/>
        </w:rPr>
        <w:t xml:space="preserve"> team culture</w:t>
      </w:r>
      <w:r w:rsidR="008A60FC">
        <w:rPr>
          <w:rFonts w:ascii="Calibri" w:hAnsi="Calibri" w:cs="Calibri"/>
          <w:sz w:val="22"/>
          <w:szCs w:val="22"/>
        </w:rPr>
        <w:t xml:space="preserve"> and </w:t>
      </w:r>
      <w:r w:rsidR="006A5815">
        <w:rPr>
          <w:rFonts w:ascii="Calibri" w:hAnsi="Calibri" w:cs="Calibri"/>
          <w:sz w:val="22"/>
          <w:szCs w:val="22"/>
        </w:rPr>
        <w:t xml:space="preserve">collaborating </w:t>
      </w:r>
      <w:r w:rsidR="008A60FC">
        <w:rPr>
          <w:rFonts w:ascii="Calibri" w:hAnsi="Calibri" w:cs="Calibri"/>
          <w:sz w:val="22"/>
          <w:szCs w:val="22"/>
        </w:rPr>
        <w:t>in-person</w:t>
      </w:r>
      <w:r w:rsidR="001C0B6B">
        <w:rPr>
          <w:rFonts w:ascii="Calibri" w:hAnsi="Calibri" w:cs="Calibri"/>
          <w:sz w:val="22"/>
          <w:szCs w:val="22"/>
        </w:rPr>
        <w:t>.</w:t>
      </w:r>
    </w:p>
    <w:p w14:paraId="181ED630" w14:textId="77777777" w:rsidR="00282AAA" w:rsidRPr="00162541" w:rsidRDefault="00282AAA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4A3BE15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6A9A332D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Pr="00162541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55F05802" w:rsidR="00700341" w:rsidRPr="00162541" w:rsidRDefault="00700341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Own</w:t>
      </w:r>
      <w:r w:rsidR="006976BD">
        <w:rPr>
          <w:rFonts w:ascii="Calibri" w:hAnsi="Calibri" w:cs="Calibri"/>
          <w:sz w:val="22"/>
          <w:szCs w:val="22"/>
        </w:rPr>
        <w:t>ed</w:t>
      </w:r>
      <w:r w:rsidRPr="00162541">
        <w:rPr>
          <w:rFonts w:ascii="Calibri" w:hAnsi="Calibri" w:cs="Calibri"/>
          <w:sz w:val="22"/>
          <w:szCs w:val="22"/>
        </w:rPr>
        <w:t xml:space="preserve"> end-to-end UX product strategy and execution for Azure Storage and Networking experiences</w:t>
      </w:r>
      <w:r w:rsidR="00310CF3">
        <w:rPr>
          <w:rFonts w:ascii="Calibri" w:hAnsi="Calibri" w:cs="Calibri"/>
          <w:sz w:val="22"/>
          <w:szCs w:val="22"/>
        </w:rPr>
        <w:t xml:space="preserve">. </w:t>
      </w:r>
      <w:r w:rsidR="006976BD">
        <w:rPr>
          <w:rFonts w:ascii="Calibri" w:hAnsi="Calibri" w:cs="Calibri"/>
          <w:sz w:val="22"/>
          <w:szCs w:val="22"/>
        </w:rPr>
        <w:t>Led</w:t>
      </w:r>
      <w:r w:rsidRPr="00162541">
        <w:rPr>
          <w:rFonts w:ascii="Calibri" w:hAnsi="Calibri" w:cs="Calibri"/>
          <w:sz w:val="22"/>
          <w:szCs w:val="22"/>
        </w:rPr>
        <w:t xml:space="preserve"> AI-driven innovation, cross-org planning, and design standardization to improve usability, scale adoption, and reduce operational costs.</w:t>
      </w:r>
    </w:p>
    <w:p w14:paraId="36A92E0C" w14:textId="4D90D5A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Launched File Sync Copilot, an AI-powered troubleshooting assistant, reducing customer support costs by 20% through intuitive self-serve guidance and</w:t>
      </w:r>
      <w:r w:rsidR="004F185C">
        <w:rPr>
          <w:rFonts w:ascii="Calibri" w:hAnsi="Calibri" w:cs="Calibri"/>
          <w:sz w:val="22"/>
          <w:szCs w:val="22"/>
        </w:rPr>
        <w:t xml:space="preserve"> delightful</w:t>
      </w:r>
      <w:r w:rsidRPr="00162541">
        <w:rPr>
          <w:rFonts w:ascii="Calibri" w:hAnsi="Calibri" w:cs="Calibri"/>
          <w:sz w:val="22"/>
          <w:szCs w:val="22"/>
        </w:rPr>
        <w:t xml:space="preserve"> automation for common sync errors.</w:t>
      </w:r>
    </w:p>
    <w:p w14:paraId="3D26E11C" w14:textId="34C097CB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Redesigned Azure Files provisioning flow to boost cost transparency and management ease, exceeding 1 PiB provisioning target by 50% and aligning UX with other storage products to reduce customer friction.</w:t>
      </w:r>
    </w:p>
    <w:p w14:paraId="1796BC0D" w14:textId="3A7034B4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 w:rsidR="008A60FC"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0CB90023" w14:textId="654C1B4C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Streamlined </w:t>
      </w:r>
      <w:r w:rsidR="004F185C">
        <w:rPr>
          <w:rFonts w:ascii="Calibri" w:hAnsi="Calibri" w:cs="Calibri"/>
          <w:sz w:val="22"/>
          <w:szCs w:val="22"/>
        </w:rPr>
        <w:t>roadmap</w:t>
      </w:r>
      <w:r w:rsidRPr="00162541">
        <w:rPr>
          <w:rFonts w:ascii="Calibri" w:hAnsi="Calibri" w:cs="Calibri"/>
          <w:sz w:val="22"/>
          <w:szCs w:val="22"/>
        </w:rPr>
        <w:t xml:space="preserve">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6B07086C" w:rsidR="00EE4AAF" w:rsidRPr="00162541" w:rsidRDefault="002277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the “Nonprofit Champion” badge for spearheading</w:t>
      </w:r>
      <w:r w:rsidR="00EE4AAF" w:rsidRPr="00162541">
        <w:rPr>
          <w:rFonts w:ascii="Calibri" w:hAnsi="Calibri" w:cs="Calibri"/>
          <w:sz w:val="22"/>
          <w:szCs w:val="22"/>
        </w:rPr>
        <w:t xml:space="preserve"> philanthropic initiatives, organizing Give Month campaigns that raised $500K+ for children’s hospitals and housing equity, with recognition </w:t>
      </w:r>
      <w:r w:rsidR="00EE4AAF" w:rsidRPr="00CE3BF0">
        <w:rPr>
          <w:rFonts w:ascii="Calibri" w:hAnsi="Calibri" w:cs="Calibri"/>
          <w:sz w:val="22"/>
          <w:szCs w:val="22"/>
          <w:u w:val="words"/>
        </w:rPr>
        <w:t>from</w:t>
      </w:r>
      <w:r w:rsidR="00EE4AAF" w:rsidRPr="00162541">
        <w:rPr>
          <w:rFonts w:ascii="Calibri" w:hAnsi="Calibri" w:cs="Calibri"/>
          <w:sz w:val="22"/>
          <w:szCs w:val="22"/>
        </w:rPr>
        <w:t xml:space="preserve">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E10F92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0EB9052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470E630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It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366B84B1" w14:textId="77777777" w:rsidR="00FF0027" w:rsidRPr="00D2708C" w:rsidRDefault="00FF0027" w:rsidP="00FF0027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</w:t>
      </w:r>
      <w:r>
        <w:rPr>
          <w:rFonts w:ascii="Calibri" w:hAnsi="Calibri" w:cs="Calibri"/>
          <w:sz w:val="22"/>
          <w:szCs w:val="22"/>
        </w:rPr>
        <w:t xml:space="preserve">AI-driven </w:t>
      </w:r>
      <w:r w:rsidRPr="00D2708C">
        <w:rPr>
          <w:rFonts w:ascii="Calibri" w:hAnsi="Calibri" w:cs="Calibri"/>
          <w:sz w:val="22"/>
          <w:szCs w:val="22"/>
        </w:rPr>
        <w:t>virtual meeting enhancements with a hard-of-hearing participant, exploring captioning</w:t>
      </w:r>
      <w:r>
        <w:rPr>
          <w:rFonts w:ascii="Calibri" w:hAnsi="Calibri" w:cs="Calibri"/>
          <w:sz w:val="22"/>
          <w:szCs w:val="22"/>
        </w:rPr>
        <w:t xml:space="preserve"> and</w:t>
      </w:r>
      <w:r w:rsidRPr="00D2708C">
        <w:rPr>
          <w:rFonts w:ascii="Calibri" w:hAnsi="Calibri" w:cs="Calibri"/>
          <w:sz w:val="22"/>
          <w:szCs w:val="22"/>
        </w:rPr>
        <w:t xml:space="preserve"> visual cues</w:t>
      </w:r>
      <w:r>
        <w:rPr>
          <w:rFonts w:ascii="Calibri" w:hAnsi="Calibri" w:cs="Calibri"/>
          <w:sz w:val="22"/>
          <w:szCs w:val="22"/>
        </w:rPr>
        <w:t>/</w:t>
      </w:r>
      <w:r w:rsidRPr="00D2708C">
        <w:rPr>
          <w:rFonts w:ascii="Calibri" w:hAnsi="Calibri" w:cs="Calibri"/>
          <w:sz w:val="22"/>
          <w:szCs w:val="22"/>
        </w:rPr>
        <w:t xml:space="preserve">feedback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1FDA3" w14:textId="77777777" w:rsidR="00F218F8" w:rsidRDefault="00F218F8" w:rsidP="00A05087">
      <w:r>
        <w:separator/>
      </w:r>
    </w:p>
  </w:endnote>
  <w:endnote w:type="continuationSeparator" w:id="0">
    <w:p w14:paraId="003B1B8A" w14:textId="77777777" w:rsidR="00F218F8" w:rsidRDefault="00F218F8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F875D" w14:textId="77777777" w:rsidR="00F218F8" w:rsidRDefault="00F218F8" w:rsidP="00A05087">
      <w:r>
        <w:separator/>
      </w:r>
    </w:p>
  </w:footnote>
  <w:footnote w:type="continuationSeparator" w:id="0">
    <w:p w14:paraId="58FD65FC" w14:textId="77777777" w:rsidR="00F218F8" w:rsidRDefault="00F218F8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95BCF"/>
    <w:rsid w:val="00097D96"/>
    <w:rsid w:val="000B0838"/>
    <w:rsid w:val="000B280F"/>
    <w:rsid w:val="000C4B3F"/>
    <w:rsid w:val="000D6E70"/>
    <w:rsid w:val="000E33D2"/>
    <w:rsid w:val="0014280D"/>
    <w:rsid w:val="00162541"/>
    <w:rsid w:val="00183229"/>
    <w:rsid w:val="001C0B6B"/>
    <w:rsid w:val="001C2A66"/>
    <w:rsid w:val="001F2B98"/>
    <w:rsid w:val="00223AEE"/>
    <w:rsid w:val="0022775B"/>
    <w:rsid w:val="00282AAA"/>
    <w:rsid w:val="00294AA0"/>
    <w:rsid w:val="002D65DD"/>
    <w:rsid w:val="002F1ED1"/>
    <w:rsid w:val="002F41DB"/>
    <w:rsid w:val="00302B0B"/>
    <w:rsid w:val="00310CF3"/>
    <w:rsid w:val="0031689E"/>
    <w:rsid w:val="003206D7"/>
    <w:rsid w:val="0039358B"/>
    <w:rsid w:val="003D61EA"/>
    <w:rsid w:val="003E4619"/>
    <w:rsid w:val="004343D8"/>
    <w:rsid w:val="00435681"/>
    <w:rsid w:val="00436F7D"/>
    <w:rsid w:val="00441B5D"/>
    <w:rsid w:val="004D54B6"/>
    <w:rsid w:val="004E25D5"/>
    <w:rsid w:val="004F185C"/>
    <w:rsid w:val="00503622"/>
    <w:rsid w:val="0050738C"/>
    <w:rsid w:val="0051557D"/>
    <w:rsid w:val="005359B0"/>
    <w:rsid w:val="00537D85"/>
    <w:rsid w:val="00550219"/>
    <w:rsid w:val="00564D68"/>
    <w:rsid w:val="0058308E"/>
    <w:rsid w:val="00590A13"/>
    <w:rsid w:val="005C3627"/>
    <w:rsid w:val="005C3F90"/>
    <w:rsid w:val="005D6A81"/>
    <w:rsid w:val="006976BD"/>
    <w:rsid w:val="006A5815"/>
    <w:rsid w:val="006E05E0"/>
    <w:rsid w:val="006E5795"/>
    <w:rsid w:val="00700341"/>
    <w:rsid w:val="00733678"/>
    <w:rsid w:val="007371C6"/>
    <w:rsid w:val="00742C15"/>
    <w:rsid w:val="00757B0F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AB34BB"/>
    <w:rsid w:val="00B14D99"/>
    <w:rsid w:val="00B3456E"/>
    <w:rsid w:val="00B75232"/>
    <w:rsid w:val="00C14A3C"/>
    <w:rsid w:val="00C179B0"/>
    <w:rsid w:val="00C73C34"/>
    <w:rsid w:val="00C83283"/>
    <w:rsid w:val="00C94BC9"/>
    <w:rsid w:val="00CE3BF0"/>
    <w:rsid w:val="00CE51AC"/>
    <w:rsid w:val="00D14640"/>
    <w:rsid w:val="00D16DEB"/>
    <w:rsid w:val="00D2708C"/>
    <w:rsid w:val="00D500BF"/>
    <w:rsid w:val="00DF6D7B"/>
    <w:rsid w:val="00E264DC"/>
    <w:rsid w:val="00E45A79"/>
    <w:rsid w:val="00E7618E"/>
    <w:rsid w:val="00E808F7"/>
    <w:rsid w:val="00EB2CE8"/>
    <w:rsid w:val="00EC7409"/>
    <w:rsid w:val="00EE4AAF"/>
    <w:rsid w:val="00EF4720"/>
    <w:rsid w:val="00F07D84"/>
    <w:rsid w:val="00F218F8"/>
    <w:rsid w:val="00F323F0"/>
    <w:rsid w:val="00F743C1"/>
    <w:rsid w:val="00FD4899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4</cp:revision>
  <cp:lastPrinted>2025-08-05T23:55:00Z</cp:lastPrinted>
  <dcterms:created xsi:type="dcterms:W3CDTF">2025-08-05T23:55:00Z</dcterms:created>
  <dcterms:modified xsi:type="dcterms:W3CDTF">2025-08-08T22:59:00Z</dcterms:modified>
</cp:coreProperties>
</file>