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F8B" w:rsidRPr="000400A0" w:rsidRDefault="005B7F8B" w:rsidP="005B7F8B">
      <w:pPr>
        <w:pStyle w:val="Achievement"/>
        <w:spacing w:after="0"/>
        <w:rPr>
          <w:rFonts w:asciiTheme="majorHAnsi" w:hAnsiTheme="majorHAnsi"/>
          <w:b/>
        </w:rPr>
      </w:pPr>
      <w:r w:rsidRPr="000400A0">
        <w:rPr>
          <w:rFonts w:asciiTheme="majorHAnsi" w:hAnsiTheme="majorHAnsi"/>
          <w:b/>
          <w:bCs/>
        </w:rPr>
        <w:t>Electronic Settlement System – Retail</w:t>
      </w:r>
    </w:p>
    <w:p w:rsidR="005B7F8B" w:rsidRPr="000400A0" w:rsidRDefault="005B7F8B" w:rsidP="005B7F8B">
      <w:pPr>
        <w:pStyle w:val="Achievement"/>
        <w:spacing w:after="0"/>
        <w:ind w:left="144"/>
        <w:rPr>
          <w:rFonts w:asciiTheme="majorHAnsi" w:hAnsiTheme="majorHAns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4"/>
        <w:gridCol w:w="7686"/>
      </w:tblGrid>
      <w:tr w:rsidR="005B7F8B" w:rsidRPr="000400A0" w:rsidTr="0024490C">
        <w:trPr>
          <w:trHeight w:val="754"/>
        </w:trPr>
        <w:tc>
          <w:tcPr>
            <w:tcW w:w="1717" w:type="dxa"/>
            <w:vAlign w:val="center"/>
          </w:tcPr>
          <w:p w:rsidR="005B7F8B" w:rsidRPr="000400A0" w:rsidRDefault="005B7F8B" w:rsidP="0024490C">
            <w:pPr>
              <w:pStyle w:val="Achievement"/>
              <w:spacing w:after="0"/>
              <w:jc w:val="left"/>
              <w:rPr>
                <w:rFonts w:asciiTheme="majorHAnsi" w:hAnsiTheme="majorHAnsi"/>
              </w:rPr>
            </w:pPr>
            <w:r w:rsidRPr="000400A0">
              <w:rPr>
                <w:rFonts w:asciiTheme="majorHAnsi" w:hAnsiTheme="majorHAnsi"/>
              </w:rPr>
              <w:t>Clients</w:t>
            </w:r>
          </w:p>
        </w:tc>
        <w:tc>
          <w:tcPr>
            <w:tcW w:w="8471" w:type="dxa"/>
            <w:vAlign w:val="center"/>
          </w:tcPr>
          <w:p w:rsidR="005B7F8B" w:rsidRPr="000400A0" w:rsidRDefault="005B7F8B" w:rsidP="0024490C">
            <w:pPr>
              <w:pStyle w:val="Achievement"/>
              <w:spacing w:after="0"/>
              <w:jc w:val="left"/>
              <w:rPr>
                <w:rFonts w:asciiTheme="majorHAnsi" w:hAnsiTheme="majorHAnsi"/>
              </w:rPr>
            </w:pPr>
            <w:r w:rsidRPr="000400A0">
              <w:rPr>
                <w:rFonts w:asciiTheme="majorHAnsi" w:hAnsiTheme="majorHAnsi"/>
              </w:rPr>
              <w:t xml:space="preserve">Bangalore Stock Exchange, </w:t>
            </w:r>
            <w:proofErr w:type="spellStart"/>
            <w:r w:rsidRPr="000400A0">
              <w:rPr>
                <w:rFonts w:asciiTheme="majorHAnsi" w:hAnsiTheme="majorHAnsi"/>
              </w:rPr>
              <w:t>Canara</w:t>
            </w:r>
            <w:proofErr w:type="spellEnd"/>
            <w:r w:rsidRPr="000400A0">
              <w:rPr>
                <w:rFonts w:asciiTheme="majorHAnsi" w:hAnsiTheme="majorHAnsi"/>
              </w:rPr>
              <w:t xml:space="preserve"> Bank, ICICI Bank, Dena Bank, ABN-AMRO and </w:t>
            </w:r>
            <w:proofErr w:type="spellStart"/>
            <w:r w:rsidRPr="000400A0">
              <w:rPr>
                <w:rFonts w:asciiTheme="majorHAnsi" w:hAnsiTheme="majorHAnsi"/>
              </w:rPr>
              <w:t>Refco-Sify</w:t>
            </w:r>
            <w:proofErr w:type="spellEnd"/>
          </w:p>
        </w:tc>
      </w:tr>
      <w:tr w:rsidR="005B7F8B" w:rsidRPr="000400A0" w:rsidTr="0024490C">
        <w:trPr>
          <w:trHeight w:val="446"/>
        </w:trPr>
        <w:tc>
          <w:tcPr>
            <w:tcW w:w="1717" w:type="dxa"/>
            <w:vAlign w:val="center"/>
          </w:tcPr>
          <w:p w:rsidR="005B7F8B" w:rsidRPr="000400A0" w:rsidRDefault="005B7F8B" w:rsidP="0024490C">
            <w:pPr>
              <w:pStyle w:val="Achievement"/>
              <w:spacing w:after="0"/>
              <w:jc w:val="left"/>
              <w:rPr>
                <w:rFonts w:asciiTheme="majorHAnsi" w:hAnsiTheme="majorHAnsi"/>
              </w:rPr>
            </w:pPr>
            <w:r w:rsidRPr="000400A0">
              <w:rPr>
                <w:rFonts w:asciiTheme="majorHAnsi" w:hAnsiTheme="majorHAnsi"/>
              </w:rPr>
              <w:t>Duration</w:t>
            </w:r>
          </w:p>
        </w:tc>
        <w:tc>
          <w:tcPr>
            <w:tcW w:w="8471" w:type="dxa"/>
            <w:vAlign w:val="center"/>
          </w:tcPr>
          <w:p w:rsidR="005B7F8B" w:rsidRPr="000400A0" w:rsidRDefault="005B7F8B" w:rsidP="0024490C">
            <w:pPr>
              <w:pStyle w:val="Achievement"/>
              <w:spacing w:after="0"/>
              <w:jc w:val="left"/>
              <w:rPr>
                <w:rFonts w:asciiTheme="majorHAnsi" w:hAnsiTheme="majorHAnsi"/>
              </w:rPr>
            </w:pPr>
            <w:r w:rsidRPr="000400A0">
              <w:rPr>
                <w:rFonts w:asciiTheme="majorHAnsi" w:hAnsiTheme="majorHAnsi"/>
              </w:rPr>
              <w:t>Aug-2003 to Oct-2006</w:t>
            </w:r>
          </w:p>
        </w:tc>
      </w:tr>
      <w:tr w:rsidR="005B7F8B" w:rsidRPr="000400A0" w:rsidTr="0024490C">
        <w:trPr>
          <w:trHeight w:val="955"/>
        </w:trPr>
        <w:tc>
          <w:tcPr>
            <w:tcW w:w="1717" w:type="dxa"/>
            <w:vAlign w:val="center"/>
          </w:tcPr>
          <w:p w:rsidR="005B7F8B" w:rsidRPr="000400A0" w:rsidRDefault="005B7F8B" w:rsidP="0024490C">
            <w:pPr>
              <w:pStyle w:val="Achievement"/>
              <w:spacing w:after="0"/>
              <w:jc w:val="left"/>
              <w:rPr>
                <w:rFonts w:asciiTheme="majorHAnsi" w:hAnsiTheme="majorHAnsi"/>
              </w:rPr>
            </w:pPr>
            <w:r w:rsidRPr="000400A0">
              <w:rPr>
                <w:rFonts w:asciiTheme="majorHAnsi" w:hAnsiTheme="majorHAnsi"/>
              </w:rPr>
              <w:t>Tools &amp; Technologies</w:t>
            </w:r>
          </w:p>
        </w:tc>
        <w:tc>
          <w:tcPr>
            <w:tcW w:w="8471" w:type="dxa"/>
            <w:vAlign w:val="center"/>
          </w:tcPr>
          <w:p w:rsidR="005B7F8B" w:rsidRPr="000400A0" w:rsidRDefault="005B7F8B" w:rsidP="0024490C">
            <w:pPr>
              <w:pStyle w:val="Achievement"/>
              <w:spacing w:after="0"/>
              <w:jc w:val="left"/>
              <w:rPr>
                <w:rFonts w:asciiTheme="majorHAnsi" w:hAnsiTheme="majorHAnsi"/>
              </w:rPr>
            </w:pPr>
            <w:r w:rsidRPr="000400A0">
              <w:rPr>
                <w:rFonts w:asciiTheme="majorHAnsi" w:hAnsiTheme="majorHAnsi"/>
              </w:rPr>
              <w:t xml:space="preserve">Core Java, Struts 1.2, Apache Commons, Apache IO, Apache Quartz, Apache ANT, Servlets, JSP, JDBC, Java Mail, JavaScript , </w:t>
            </w:r>
            <w:proofErr w:type="spellStart"/>
            <w:r w:rsidRPr="000400A0">
              <w:rPr>
                <w:rFonts w:asciiTheme="majorHAnsi" w:hAnsiTheme="majorHAnsi"/>
              </w:rPr>
              <w:t>iText</w:t>
            </w:r>
            <w:proofErr w:type="spellEnd"/>
            <w:r w:rsidRPr="000400A0">
              <w:rPr>
                <w:rFonts w:asciiTheme="majorHAnsi" w:hAnsiTheme="majorHAnsi"/>
              </w:rPr>
              <w:t xml:space="preserve">, </w:t>
            </w:r>
            <w:proofErr w:type="spellStart"/>
            <w:r w:rsidRPr="000400A0">
              <w:rPr>
                <w:rFonts w:asciiTheme="majorHAnsi" w:hAnsiTheme="majorHAnsi"/>
              </w:rPr>
              <w:t>iPlanet</w:t>
            </w:r>
            <w:proofErr w:type="spellEnd"/>
            <w:r w:rsidRPr="000400A0">
              <w:rPr>
                <w:rFonts w:asciiTheme="majorHAnsi" w:hAnsiTheme="majorHAnsi"/>
              </w:rPr>
              <w:t xml:space="preserve"> 6.0, MS SQL Server, Eclipse, Visual Source Safe &amp; </w:t>
            </w:r>
            <w:proofErr w:type="spellStart"/>
            <w:r w:rsidRPr="000400A0">
              <w:rPr>
                <w:rFonts w:asciiTheme="majorHAnsi" w:hAnsiTheme="majorHAnsi"/>
              </w:rPr>
              <w:t>Bugzilla</w:t>
            </w:r>
            <w:proofErr w:type="spellEnd"/>
          </w:p>
        </w:tc>
      </w:tr>
    </w:tbl>
    <w:p w:rsidR="005B7F8B" w:rsidRPr="000400A0" w:rsidRDefault="005B7F8B" w:rsidP="005B7F8B">
      <w:pPr>
        <w:pStyle w:val="PlainText"/>
        <w:rPr>
          <w:rFonts w:asciiTheme="majorHAnsi" w:hAnsiTheme="majorHAnsi" w:cs="Arial"/>
          <w:b/>
          <w:u w:val="single"/>
        </w:rPr>
      </w:pPr>
    </w:p>
    <w:p w:rsidR="005B7F8B" w:rsidRPr="000400A0" w:rsidRDefault="005B7F8B" w:rsidP="005B7F8B">
      <w:pPr>
        <w:pStyle w:val="PlainText"/>
        <w:rPr>
          <w:rFonts w:asciiTheme="majorHAnsi" w:hAnsiTheme="majorHAnsi"/>
          <w:color w:val="000000"/>
        </w:rPr>
      </w:pPr>
      <w:r w:rsidRPr="000400A0">
        <w:rPr>
          <w:rFonts w:asciiTheme="majorHAnsi" w:hAnsiTheme="majorHAnsi" w:cs="Arial"/>
          <w:b/>
          <w:u w:val="single"/>
        </w:rPr>
        <w:t>Project Description</w:t>
      </w:r>
      <w:r w:rsidRPr="000400A0">
        <w:rPr>
          <w:rFonts w:asciiTheme="majorHAnsi" w:hAnsiTheme="majorHAnsi"/>
          <w:b/>
          <w:i/>
          <w:color w:val="FF0000"/>
        </w:rPr>
        <w:t xml:space="preserve"> </w:t>
      </w:r>
    </w:p>
    <w:p w:rsidR="005B7F8B" w:rsidRPr="000400A0" w:rsidRDefault="005B7F8B" w:rsidP="005B7F8B">
      <w:pPr>
        <w:pStyle w:val="NormalWeb"/>
        <w:jc w:val="both"/>
        <w:rPr>
          <w:rFonts w:asciiTheme="majorHAnsi" w:hAnsiTheme="majorHAnsi"/>
        </w:rPr>
      </w:pPr>
      <w:r w:rsidRPr="000400A0">
        <w:rPr>
          <w:rFonts w:asciiTheme="majorHAnsi" w:hAnsiTheme="majorHAnsi"/>
          <w:sz w:val="20"/>
          <w:szCs w:val="20"/>
        </w:rPr>
        <w:t>ESS-R (Electronic Settlement System-Retail) is a Product primarily geared to facilitate the Depository Participants in handling the Back-office operations for the Retail Depository clients. The product is implemented at various depository participants and manages most of the DP transactions in India. It is a comprehensive, user friendly and multi-user DP Back-Office system. It permits Branch Connectivity and Client Billing and also generates a comprehensive and up-to-date compilation of necessary information, and permits generation of reports &amp; queries pertaining to various customer details.</w:t>
      </w:r>
    </w:p>
    <w:p w:rsidR="005B7F8B" w:rsidRPr="000400A0" w:rsidRDefault="005B7F8B" w:rsidP="005B7F8B">
      <w:pPr>
        <w:pStyle w:val="PlainText"/>
        <w:rPr>
          <w:rFonts w:asciiTheme="majorHAnsi" w:hAnsiTheme="majorHAnsi" w:cs="Arial"/>
          <w:b/>
          <w:u w:val="single"/>
        </w:rPr>
      </w:pPr>
      <w:r w:rsidRPr="000400A0">
        <w:rPr>
          <w:rFonts w:asciiTheme="majorHAnsi" w:hAnsiTheme="majorHAnsi" w:cs="Arial"/>
          <w:b/>
          <w:u w:val="single"/>
        </w:rPr>
        <w:t>Key tasks handled</w:t>
      </w:r>
    </w:p>
    <w:p w:rsidR="005B7F8B" w:rsidRPr="000400A0" w:rsidRDefault="005B7F8B" w:rsidP="005B7F8B">
      <w:pPr>
        <w:pStyle w:val="PlainText"/>
        <w:rPr>
          <w:rFonts w:asciiTheme="majorHAnsi" w:hAnsiTheme="majorHAnsi" w:cs="Arial"/>
          <w:b/>
          <w:u w:val="single"/>
        </w:rPr>
      </w:pPr>
    </w:p>
    <w:p w:rsidR="005B7F8B" w:rsidRPr="000400A0" w:rsidRDefault="005B7F8B" w:rsidP="005B7F8B">
      <w:pPr>
        <w:pStyle w:val="ListParagraph"/>
        <w:numPr>
          <w:ilvl w:val="0"/>
          <w:numId w:val="1"/>
        </w:numPr>
        <w:jc w:val="both"/>
        <w:rPr>
          <w:rFonts w:asciiTheme="majorHAnsi" w:hAnsiTheme="majorHAnsi"/>
          <w:sz w:val="20"/>
          <w:szCs w:val="20"/>
        </w:rPr>
      </w:pPr>
      <w:r w:rsidRPr="000400A0">
        <w:rPr>
          <w:rFonts w:asciiTheme="majorHAnsi" w:hAnsiTheme="majorHAnsi"/>
          <w:sz w:val="20"/>
          <w:szCs w:val="20"/>
        </w:rPr>
        <w:t xml:space="preserve">Using Apache Commons IO fetched the data from flat files provided NSDL (National Securities Depositories Ltd.) &amp; CSDL (Central Depository Services Ltd.) inserted it into central database </w:t>
      </w:r>
    </w:p>
    <w:p w:rsidR="005B7F8B" w:rsidRPr="000400A0" w:rsidRDefault="005B7F8B" w:rsidP="005B7F8B">
      <w:pPr>
        <w:pStyle w:val="ListParagraph"/>
        <w:numPr>
          <w:ilvl w:val="0"/>
          <w:numId w:val="1"/>
        </w:numPr>
        <w:jc w:val="both"/>
        <w:rPr>
          <w:rFonts w:asciiTheme="majorHAnsi" w:hAnsiTheme="majorHAnsi"/>
          <w:sz w:val="20"/>
          <w:szCs w:val="20"/>
        </w:rPr>
      </w:pPr>
      <w:r w:rsidRPr="000400A0">
        <w:rPr>
          <w:rFonts w:asciiTheme="majorHAnsi" w:hAnsiTheme="majorHAnsi"/>
          <w:sz w:val="20"/>
          <w:szCs w:val="20"/>
        </w:rPr>
        <w:t>Developed an email trigger functionality which triggers an email to other application maintenance team whenever the above data load operation completes</w:t>
      </w:r>
    </w:p>
    <w:p w:rsidR="005B7F8B" w:rsidRPr="000400A0" w:rsidRDefault="005B7F8B" w:rsidP="005B7F8B">
      <w:pPr>
        <w:pStyle w:val="ListParagraph"/>
        <w:numPr>
          <w:ilvl w:val="0"/>
          <w:numId w:val="1"/>
        </w:numPr>
        <w:jc w:val="both"/>
        <w:rPr>
          <w:rFonts w:asciiTheme="majorHAnsi" w:hAnsiTheme="majorHAnsi"/>
          <w:sz w:val="20"/>
          <w:szCs w:val="20"/>
        </w:rPr>
      </w:pPr>
      <w:r w:rsidRPr="000400A0">
        <w:rPr>
          <w:rFonts w:asciiTheme="majorHAnsi" w:hAnsiTheme="majorHAnsi"/>
          <w:sz w:val="20"/>
          <w:szCs w:val="20"/>
        </w:rPr>
        <w:t>Participated in developing the purging module using Apache Quartz which is a UI based batch service which automatically purge the unwanted data to another database. This module makes use of the input parameters provided in the UI to purge the data</w:t>
      </w:r>
    </w:p>
    <w:p w:rsidR="005B7F8B" w:rsidRPr="000400A0" w:rsidRDefault="005B7F8B" w:rsidP="005B7F8B">
      <w:pPr>
        <w:pStyle w:val="ListParagraph"/>
        <w:numPr>
          <w:ilvl w:val="0"/>
          <w:numId w:val="1"/>
        </w:numPr>
        <w:jc w:val="both"/>
        <w:rPr>
          <w:rFonts w:asciiTheme="majorHAnsi" w:hAnsiTheme="majorHAnsi"/>
          <w:sz w:val="20"/>
          <w:szCs w:val="20"/>
        </w:rPr>
      </w:pPr>
      <w:r w:rsidRPr="000400A0">
        <w:rPr>
          <w:rFonts w:asciiTheme="majorHAnsi" w:hAnsiTheme="majorHAnsi"/>
          <w:sz w:val="20"/>
          <w:szCs w:val="20"/>
        </w:rPr>
        <w:t>Participated in developing SOAP web services which helps other applications to fetch the data provided by NSDL &amp; CDSL synchronously</w:t>
      </w:r>
    </w:p>
    <w:p w:rsidR="005B7F8B" w:rsidRPr="000400A0" w:rsidRDefault="005B7F8B" w:rsidP="005B7F8B">
      <w:pPr>
        <w:pStyle w:val="ListParagraph"/>
        <w:numPr>
          <w:ilvl w:val="0"/>
          <w:numId w:val="1"/>
        </w:numPr>
        <w:jc w:val="both"/>
        <w:rPr>
          <w:rFonts w:asciiTheme="majorHAnsi" w:hAnsiTheme="majorHAnsi"/>
          <w:sz w:val="20"/>
          <w:szCs w:val="20"/>
        </w:rPr>
      </w:pPr>
      <w:r w:rsidRPr="000400A0">
        <w:rPr>
          <w:rFonts w:asciiTheme="majorHAnsi" w:hAnsiTheme="majorHAnsi"/>
          <w:sz w:val="20"/>
          <w:szCs w:val="20"/>
        </w:rPr>
        <w:t>Participated in developing JMS environment which helps other applications to fetch the data provided by NSDL &amp; CDSL asynchronously</w:t>
      </w:r>
    </w:p>
    <w:p w:rsidR="005B7F8B" w:rsidRPr="000400A0" w:rsidRDefault="005B7F8B" w:rsidP="005B7F8B">
      <w:pPr>
        <w:pStyle w:val="ListParagraph"/>
        <w:numPr>
          <w:ilvl w:val="0"/>
          <w:numId w:val="1"/>
        </w:numPr>
        <w:jc w:val="both"/>
        <w:rPr>
          <w:rFonts w:asciiTheme="majorHAnsi" w:hAnsiTheme="majorHAnsi"/>
          <w:sz w:val="20"/>
          <w:szCs w:val="20"/>
        </w:rPr>
      </w:pPr>
      <w:r w:rsidRPr="000400A0">
        <w:rPr>
          <w:rFonts w:asciiTheme="majorHAnsi" w:hAnsiTheme="majorHAnsi"/>
          <w:sz w:val="20"/>
          <w:szCs w:val="20"/>
        </w:rPr>
        <w:t xml:space="preserve">Designed an appealing GUI in JSP, created java beans, established connection with the SQL Server using JDBC driver, co-ordinate data flow among each module and deployed the above modules using </w:t>
      </w:r>
      <w:proofErr w:type="spellStart"/>
      <w:r w:rsidRPr="000400A0">
        <w:rPr>
          <w:rFonts w:asciiTheme="majorHAnsi" w:hAnsiTheme="majorHAnsi"/>
          <w:sz w:val="20"/>
          <w:szCs w:val="20"/>
        </w:rPr>
        <w:t>iPlanet</w:t>
      </w:r>
      <w:proofErr w:type="spellEnd"/>
      <w:r w:rsidRPr="000400A0">
        <w:rPr>
          <w:rFonts w:asciiTheme="majorHAnsi" w:hAnsiTheme="majorHAnsi"/>
          <w:sz w:val="20"/>
          <w:szCs w:val="20"/>
        </w:rPr>
        <w:t xml:space="preserve"> Web Server</w:t>
      </w:r>
    </w:p>
    <w:p w:rsidR="005B7F8B" w:rsidRDefault="005B7F8B" w:rsidP="005B7F8B">
      <w:pPr>
        <w:pStyle w:val="ListParagraph"/>
        <w:numPr>
          <w:ilvl w:val="0"/>
          <w:numId w:val="1"/>
        </w:numPr>
        <w:jc w:val="both"/>
        <w:rPr>
          <w:rFonts w:asciiTheme="majorHAnsi" w:hAnsiTheme="majorHAnsi"/>
          <w:sz w:val="20"/>
          <w:szCs w:val="20"/>
        </w:rPr>
      </w:pPr>
      <w:r w:rsidRPr="000400A0">
        <w:rPr>
          <w:rFonts w:asciiTheme="majorHAnsi" w:hAnsiTheme="majorHAnsi"/>
          <w:sz w:val="20"/>
          <w:szCs w:val="20"/>
        </w:rPr>
        <w:t>Being a team member in database design, modified the data base tables, established the relationship between tables and written stored procedures, according to the requirement and also involved in other data base activities such as taking back-up of data base, restoring the data base, data base Shrink, etc.</w:t>
      </w:r>
    </w:p>
    <w:p w:rsidR="001F4D70" w:rsidRDefault="005B7F8B">
      <w:bookmarkStart w:id="0" w:name="_GoBack"/>
      <w:bookmarkEnd w:id="0"/>
    </w:p>
    <w:sectPr w:rsidR="001F4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16F22"/>
    <w:multiLevelType w:val="multilevel"/>
    <w:tmpl w:val="66F894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F8B"/>
    <w:rsid w:val="0009297B"/>
    <w:rsid w:val="005B7F8B"/>
    <w:rsid w:val="00EC3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334E80-14D5-48DA-8AA5-ABE58CDFD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F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5B7F8B"/>
    <w:pPr>
      <w:suppressAutoHyphens/>
      <w:spacing w:after="60" w:line="220" w:lineRule="atLeast"/>
      <w:jc w:val="both"/>
    </w:pPr>
    <w:rPr>
      <w:rFonts w:ascii="Arial" w:hAnsi="Arial" w:cs="Arial"/>
      <w:spacing w:val="-5"/>
      <w:sz w:val="20"/>
      <w:szCs w:val="20"/>
    </w:rPr>
  </w:style>
  <w:style w:type="paragraph" w:styleId="PlainText">
    <w:name w:val="Plain Text"/>
    <w:basedOn w:val="Normal"/>
    <w:link w:val="PlainTextChar"/>
    <w:rsid w:val="005B7F8B"/>
    <w:rPr>
      <w:rFonts w:ascii="Courier New" w:hAnsi="Courier New" w:cs="Courier New"/>
      <w:sz w:val="20"/>
      <w:szCs w:val="20"/>
    </w:rPr>
  </w:style>
  <w:style w:type="character" w:customStyle="1" w:styleId="PlainTextChar">
    <w:name w:val="Plain Text Char"/>
    <w:basedOn w:val="DefaultParagraphFont"/>
    <w:link w:val="PlainText"/>
    <w:rsid w:val="005B7F8B"/>
    <w:rPr>
      <w:rFonts w:ascii="Courier New" w:eastAsia="Times New Roman" w:hAnsi="Courier New" w:cs="Courier New"/>
      <w:sz w:val="20"/>
      <w:szCs w:val="20"/>
    </w:rPr>
  </w:style>
  <w:style w:type="paragraph" w:styleId="ListParagraph">
    <w:name w:val="List Paragraph"/>
    <w:basedOn w:val="Normal"/>
    <w:uiPriority w:val="34"/>
    <w:qFormat/>
    <w:rsid w:val="005B7F8B"/>
    <w:pPr>
      <w:ind w:left="720"/>
      <w:contextualSpacing/>
    </w:pPr>
  </w:style>
  <w:style w:type="paragraph" w:styleId="NormalWeb">
    <w:name w:val="Normal (Web)"/>
    <w:basedOn w:val="Normal"/>
    <w:rsid w:val="005B7F8B"/>
    <w:pPr>
      <w:spacing w:before="100" w:beforeAutospacing="1" w:after="100" w:afterAutospacing="1"/>
    </w:pPr>
  </w:style>
  <w:style w:type="paragraph" w:styleId="BodyText">
    <w:name w:val="Body Text"/>
    <w:basedOn w:val="Normal"/>
    <w:link w:val="BodyTextChar"/>
    <w:uiPriority w:val="99"/>
    <w:semiHidden/>
    <w:unhideWhenUsed/>
    <w:rsid w:val="005B7F8B"/>
    <w:pPr>
      <w:spacing w:after="120"/>
    </w:pPr>
  </w:style>
  <w:style w:type="character" w:customStyle="1" w:styleId="BodyTextChar">
    <w:name w:val="Body Text Char"/>
    <w:basedOn w:val="DefaultParagraphFont"/>
    <w:link w:val="BodyText"/>
    <w:uiPriority w:val="99"/>
    <w:semiHidden/>
    <w:rsid w:val="005B7F8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2038</Characters>
  <Application>Microsoft Office Word</Application>
  <DocSecurity>0</DocSecurity>
  <Lines>16</Lines>
  <Paragraphs>4</Paragraphs>
  <ScaleCrop>false</ScaleCrop>
  <Company>Grizli777</Company>
  <LinksUpToDate>false</LinksUpToDate>
  <CharactersWithSpaces>2391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1</cp:revision>
  <dcterms:created xsi:type="dcterms:W3CDTF">2016-12-27T05:40:00Z</dcterms:created>
  <dcterms:modified xsi:type="dcterms:W3CDTF">2016-12-27T05:41:00Z</dcterms:modified>
</cp:coreProperties>
</file>