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012"/>
        <w:gridCol w:w="6800"/>
      </w:tblGrid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jc w:val="center"/>
              <w:rPr>
                <w:b/>
                <w:highlight w:val="lightGray"/>
              </w:rPr>
            </w:pPr>
            <w:r w:rsidRPr="001127DB">
              <w:rPr>
                <w:b/>
                <w:highlight w:val="lightGray"/>
              </w:rPr>
              <w:t>No.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jc w:val="center"/>
              <w:rPr>
                <w:b/>
                <w:highlight w:val="lightGray"/>
              </w:rPr>
            </w:pPr>
            <w:proofErr w:type="spellStart"/>
            <w:r w:rsidRPr="001127DB">
              <w:rPr>
                <w:b/>
                <w:highlight w:val="lightGray"/>
              </w:rPr>
              <w:t>action_name</w:t>
            </w:r>
            <w:proofErr w:type="spellEnd"/>
            <w:r w:rsidRPr="001127DB">
              <w:rPr>
                <w:b/>
                <w:highlight w:val="lightGray"/>
              </w:rPr>
              <w:t xml:space="preserve">   </w:t>
            </w:r>
          </w:p>
        </w:tc>
        <w:tc>
          <w:tcPr>
            <w:tcW w:w="8325" w:type="dxa"/>
          </w:tcPr>
          <w:p w:rsidR="00F72817" w:rsidRPr="001127DB" w:rsidRDefault="00F72817" w:rsidP="0027276E">
            <w:pPr>
              <w:jc w:val="center"/>
              <w:rPr>
                <w:b/>
                <w:highlight w:val="lightGray"/>
              </w:rPr>
            </w:pPr>
            <w:r w:rsidRPr="001127DB">
              <w:rPr>
                <w:b/>
                <w:highlight w:val="lightGray"/>
              </w:rPr>
              <w:t>Purpose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1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jsp:forward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Forwards the request to an another resource (static / dynamic)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2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jsp:include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Includes another resource (static / dynamic) into JSP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3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jsp:param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Defines the parameter (Name Value String Pair)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4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jsp:useBean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Finds or instantiates a JavaBean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5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jsp:setProperty</w:t>
            </w:r>
            <w:proofErr w:type="spellEnd"/>
            <w:r w:rsidRPr="001127DB">
              <w:rPr>
                <w:highlight w:val="lightGray"/>
              </w:rPr>
              <w:tab/>
            </w:r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Sets the property of a JavaBean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6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jsp:getProperty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Prints the property value of a JavaBean into output stream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7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jsp:plugin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Generates browser-specific code that makes an OBJECT or EMBED tag for the Java plugin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8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jsp:element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Defines XML elements dynamically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9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jsp:attribute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Defines dynamically defined XML element's attribute</w:t>
            </w:r>
          </w:p>
        </w:tc>
      </w:tr>
      <w:tr w:rsidR="00F72817" w:rsidRPr="001127DB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10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jsp:body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Defines dynamically defined XML element's body</w:t>
            </w:r>
          </w:p>
        </w:tc>
      </w:tr>
      <w:tr w:rsidR="00F72817" w:rsidTr="0027276E">
        <w:tc>
          <w:tcPr>
            <w:tcW w:w="538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11</w:t>
            </w:r>
          </w:p>
        </w:tc>
        <w:tc>
          <w:tcPr>
            <w:tcW w:w="2126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proofErr w:type="spellStart"/>
            <w:r w:rsidRPr="001127DB">
              <w:rPr>
                <w:highlight w:val="lightGray"/>
              </w:rPr>
              <w:t>jsp:text</w:t>
            </w:r>
            <w:proofErr w:type="spellEnd"/>
          </w:p>
        </w:tc>
        <w:tc>
          <w:tcPr>
            <w:tcW w:w="8325" w:type="dxa"/>
          </w:tcPr>
          <w:p w:rsidR="00F72817" w:rsidRPr="001127DB" w:rsidRDefault="00F72817" w:rsidP="0027276E">
            <w:pPr>
              <w:rPr>
                <w:highlight w:val="lightGray"/>
              </w:rPr>
            </w:pPr>
            <w:r w:rsidRPr="001127DB">
              <w:rPr>
                <w:highlight w:val="lightGray"/>
              </w:rPr>
              <w:t>Use to write template text in JSP pages and documents</w:t>
            </w:r>
          </w:p>
        </w:tc>
      </w:tr>
    </w:tbl>
    <w:p w:rsidR="002408A9" w:rsidRDefault="002408A9"/>
    <w:p w:rsidR="00F72817" w:rsidRDefault="00F72817"/>
    <w:p w:rsidR="00F72817" w:rsidRPr="001127DB" w:rsidRDefault="00F72817" w:rsidP="00F72817">
      <w:pPr>
        <w:pStyle w:val="ListParagraph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1127DB">
        <w:rPr>
          <w:highlight w:val="lightGray"/>
        </w:rPr>
        <w:t xml:space="preserve">When the request get forwarded to a servlet from JSP, it will invoke the proper </w:t>
      </w:r>
      <w:proofErr w:type="spellStart"/>
      <w:proofErr w:type="gramStart"/>
      <w:r w:rsidRPr="001127DB">
        <w:rPr>
          <w:highlight w:val="lightGray"/>
        </w:rPr>
        <w:t>doXXX</w:t>
      </w:r>
      <w:proofErr w:type="spellEnd"/>
      <w:r w:rsidRPr="001127DB">
        <w:rPr>
          <w:highlight w:val="lightGray"/>
        </w:rPr>
        <w:t>(</w:t>
      </w:r>
      <w:proofErr w:type="gramEnd"/>
      <w:r w:rsidRPr="001127DB">
        <w:rPr>
          <w:highlight w:val="lightGray"/>
        </w:rPr>
        <w:t xml:space="preserve">)in the servlet depending on the HTTP method in the request. If the proper </w:t>
      </w:r>
      <w:proofErr w:type="spellStart"/>
      <w:r w:rsidRPr="001127DB">
        <w:rPr>
          <w:highlight w:val="lightGray"/>
        </w:rPr>
        <w:t>doXXX</w:t>
      </w:r>
      <w:proofErr w:type="spellEnd"/>
      <w:r w:rsidRPr="001127DB">
        <w:rPr>
          <w:highlight w:val="lightGray"/>
        </w:rPr>
        <w:t>() method does not exists,  container sends the response which contains error message</w:t>
      </w:r>
      <w:r w:rsidRPr="001127DB">
        <w:rPr>
          <w:highlight w:val="lightGray"/>
        </w:rPr>
        <w:tab/>
      </w:r>
    </w:p>
    <w:p w:rsidR="00F72817" w:rsidRDefault="00F72817"/>
    <w:p w:rsidR="00F72817" w:rsidRPr="001127DB" w:rsidRDefault="00F72817" w:rsidP="00F72817">
      <w:pPr>
        <w:pStyle w:val="ListParagraph"/>
        <w:numPr>
          <w:ilvl w:val="0"/>
          <w:numId w:val="2"/>
        </w:numPr>
        <w:spacing w:after="0" w:line="240" w:lineRule="auto"/>
        <w:rPr>
          <w:highlight w:val="lightGray"/>
        </w:rPr>
      </w:pPr>
      <w:r w:rsidRPr="001127DB">
        <w:rPr>
          <w:highlight w:val="lightGray"/>
        </w:rPr>
        <w:t xml:space="preserve">When we include the servlet in JSP, it will include the content of proper </w:t>
      </w:r>
      <w:proofErr w:type="spellStart"/>
      <w:proofErr w:type="gramStart"/>
      <w:r w:rsidRPr="001127DB">
        <w:rPr>
          <w:highlight w:val="lightGray"/>
        </w:rPr>
        <w:t>doXXX</w:t>
      </w:r>
      <w:proofErr w:type="spellEnd"/>
      <w:r w:rsidRPr="001127DB">
        <w:rPr>
          <w:highlight w:val="lightGray"/>
        </w:rPr>
        <w:t>(</w:t>
      </w:r>
      <w:proofErr w:type="gramEnd"/>
      <w:r w:rsidRPr="001127DB">
        <w:rPr>
          <w:highlight w:val="lightGray"/>
        </w:rPr>
        <w:t xml:space="preserve">) method into JSP depending on the HTTP method in the request. If the proper </w:t>
      </w:r>
      <w:proofErr w:type="spellStart"/>
      <w:proofErr w:type="gramStart"/>
      <w:r w:rsidRPr="001127DB">
        <w:rPr>
          <w:highlight w:val="lightGray"/>
        </w:rPr>
        <w:t>doXXX</w:t>
      </w:r>
      <w:proofErr w:type="spellEnd"/>
      <w:r w:rsidRPr="001127DB">
        <w:rPr>
          <w:highlight w:val="lightGray"/>
        </w:rPr>
        <w:t>(</w:t>
      </w:r>
      <w:proofErr w:type="gramEnd"/>
      <w:r w:rsidRPr="001127DB">
        <w:rPr>
          <w:highlight w:val="lightGray"/>
        </w:rPr>
        <w:t>) method does not exists in target servlet then container does not throw any Compile time / Runtime Exception. In this case it just ignores the include statement</w:t>
      </w:r>
    </w:p>
    <w:p w:rsidR="00F72817" w:rsidRDefault="00F72817"/>
    <w:p w:rsidR="00F72817" w:rsidRDefault="00F72817">
      <w:r>
        <w:rPr>
          <w:noProof/>
          <w:lang w:val="en-US"/>
        </w:rPr>
        <w:drawing>
          <wp:inline distT="0" distB="0" distL="0" distR="0" wp14:anchorId="294B4EFE" wp14:editId="4922340C">
            <wp:extent cx="4543425" cy="1297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P - Use Be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2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17" w:rsidRDefault="00F72817" w:rsidP="00F72817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Translated Servlet Code:</w:t>
      </w:r>
    </w:p>
    <w:p w:rsidR="00F72817" w:rsidRDefault="00F72817" w:rsidP="00F72817">
      <w:pPr>
        <w:spacing w:after="0" w:line="240" w:lineRule="auto"/>
      </w:pP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17879">
        <w:rPr>
          <w:rFonts w:ascii="Courier New" w:hAnsi="Courier New" w:cs="Courier New"/>
          <w:color w:val="000000"/>
        </w:rPr>
        <w:t>com.jspiders.studentsapp.beans.Students</w:t>
      </w:r>
      <w:proofErr w:type="spellEnd"/>
      <w:proofErr w:type="gramEnd"/>
      <w:r w:rsidRPr="00917879">
        <w:rPr>
          <w:rFonts w:ascii="Courier New" w:hAnsi="Courier New" w:cs="Courier New"/>
          <w:color w:val="000000"/>
        </w:rPr>
        <w:t xml:space="preserve"> students = </w:t>
      </w:r>
      <w:r w:rsidRPr="00917879">
        <w:rPr>
          <w:rFonts w:ascii="Courier New" w:hAnsi="Courier New" w:cs="Courier New"/>
          <w:b/>
          <w:bCs/>
          <w:color w:val="7F0055"/>
        </w:rPr>
        <w:t>null</w:t>
      </w:r>
      <w:r w:rsidRPr="00917879">
        <w:rPr>
          <w:rFonts w:ascii="Courier New" w:hAnsi="Courier New" w:cs="Courier New"/>
          <w:color w:val="000000"/>
        </w:rPr>
        <w:t>;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917879">
        <w:rPr>
          <w:rFonts w:ascii="Courier New" w:hAnsi="Courier New" w:cs="Courier New"/>
          <w:b/>
          <w:bCs/>
          <w:color w:val="7F0055"/>
        </w:rPr>
        <w:t>synchronized</w:t>
      </w:r>
      <w:proofErr w:type="gramEnd"/>
      <w:r w:rsidRPr="00917879">
        <w:rPr>
          <w:rFonts w:ascii="Courier New" w:hAnsi="Courier New" w:cs="Courier New"/>
          <w:color w:val="000000"/>
        </w:rPr>
        <w:t xml:space="preserve"> (session) 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7879">
        <w:rPr>
          <w:rFonts w:ascii="Courier New" w:hAnsi="Courier New" w:cs="Courier New"/>
          <w:color w:val="000000"/>
        </w:rPr>
        <w:t>{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917879">
        <w:rPr>
          <w:rFonts w:ascii="Courier New" w:hAnsi="Courier New" w:cs="Courier New"/>
          <w:color w:val="000000"/>
        </w:rPr>
        <w:t>students</w:t>
      </w:r>
      <w:proofErr w:type="gramEnd"/>
      <w:r w:rsidRPr="00917879">
        <w:rPr>
          <w:rFonts w:ascii="Courier New" w:hAnsi="Courier New" w:cs="Courier New"/>
          <w:color w:val="000000"/>
        </w:rPr>
        <w:t xml:space="preserve"> 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</w:rPr>
      </w:pPr>
      <w:r w:rsidRPr="00917879">
        <w:rPr>
          <w:rFonts w:ascii="Courier New" w:hAnsi="Courier New" w:cs="Courier New"/>
          <w:color w:val="000000"/>
        </w:rPr>
        <w:t>= (</w:t>
      </w:r>
      <w:proofErr w:type="spellStart"/>
      <w:r w:rsidRPr="00917879">
        <w:rPr>
          <w:rFonts w:ascii="Courier New" w:hAnsi="Courier New" w:cs="Courier New"/>
          <w:color w:val="000000"/>
        </w:rPr>
        <w:t>com.jspiders.studentsapp.beans.Students</w:t>
      </w:r>
      <w:proofErr w:type="spellEnd"/>
      <w:r w:rsidRPr="00917879"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t xml:space="preserve">   </w:t>
      </w:r>
    </w:p>
    <w:p w:rsidR="00F72817" w:rsidRPr="00917879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</w:t>
      </w:r>
      <w:r w:rsidRPr="00917879">
        <w:rPr>
          <w:rFonts w:ascii="Courier New" w:hAnsi="Courier New" w:cs="Courier New"/>
          <w:color w:val="000000"/>
        </w:rPr>
        <w:t>_</w:t>
      </w:r>
      <w:proofErr w:type="spellStart"/>
      <w:r w:rsidRPr="00917879">
        <w:rPr>
          <w:rFonts w:ascii="Courier New" w:hAnsi="Courier New" w:cs="Courier New"/>
          <w:color w:val="000000"/>
        </w:rPr>
        <w:t>jspx_page_</w:t>
      </w:r>
      <w:proofErr w:type="gramStart"/>
      <w:r w:rsidRPr="00917879">
        <w:rPr>
          <w:rFonts w:ascii="Courier New" w:hAnsi="Courier New" w:cs="Courier New"/>
          <w:color w:val="000000"/>
        </w:rPr>
        <w:t>context.getAttribute</w:t>
      </w:r>
      <w:proofErr w:type="spellEnd"/>
      <w:r w:rsidRPr="00917879">
        <w:rPr>
          <w:rFonts w:ascii="Courier New" w:hAnsi="Courier New" w:cs="Courier New"/>
          <w:color w:val="000000"/>
        </w:rPr>
        <w:t>(</w:t>
      </w:r>
      <w:proofErr w:type="gramEnd"/>
      <w:r w:rsidRPr="00917879">
        <w:rPr>
          <w:rFonts w:ascii="Courier New" w:hAnsi="Courier New" w:cs="Courier New"/>
          <w:color w:val="2A00FF"/>
        </w:rPr>
        <w:t>"students"</w:t>
      </w:r>
      <w:r w:rsidRPr="00917879">
        <w:rPr>
          <w:rFonts w:ascii="Courier New" w:hAnsi="Courier New" w:cs="Courier New"/>
          <w:color w:val="000000"/>
        </w:rPr>
        <w:t xml:space="preserve">, </w:t>
      </w:r>
      <w:proofErr w:type="spellStart"/>
      <w:r w:rsidRPr="00917879">
        <w:rPr>
          <w:rFonts w:ascii="Courier New" w:hAnsi="Courier New" w:cs="Courier New"/>
          <w:color w:val="000000"/>
        </w:rPr>
        <w:t>PageContext.SESSION_SCOPE</w:t>
      </w:r>
      <w:proofErr w:type="spellEnd"/>
      <w:r w:rsidRPr="00917879">
        <w:rPr>
          <w:rFonts w:ascii="Courier New" w:hAnsi="Courier New" w:cs="Courier New"/>
          <w:color w:val="000000"/>
        </w:rPr>
        <w:t>);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 w:rsidRPr="00917879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917879">
        <w:rPr>
          <w:rFonts w:ascii="Courier New" w:hAnsi="Courier New" w:cs="Courier New"/>
          <w:color w:val="000000"/>
        </w:rPr>
        <w:t xml:space="preserve"> (students == </w:t>
      </w:r>
      <w:r w:rsidRPr="00917879">
        <w:rPr>
          <w:rFonts w:ascii="Courier New" w:hAnsi="Courier New" w:cs="Courier New"/>
          <w:b/>
          <w:bCs/>
          <w:color w:val="7F0055"/>
        </w:rPr>
        <w:t>null</w:t>
      </w:r>
      <w:r w:rsidRPr="00917879">
        <w:rPr>
          <w:rFonts w:ascii="Courier New" w:hAnsi="Courier New" w:cs="Courier New"/>
          <w:color w:val="000000"/>
        </w:rPr>
        <w:t>)</w:t>
      </w:r>
    </w:p>
    <w:p w:rsidR="00F72817" w:rsidRPr="00917879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 w:rsidRPr="00917879">
        <w:rPr>
          <w:rFonts w:ascii="Courier New" w:hAnsi="Courier New" w:cs="Courier New"/>
          <w:color w:val="000000"/>
        </w:rPr>
        <w:t>{</w:t>
      </w:r>
    </w:p>
    <w:p w:rsidR="00F72817" w:rsidRPr="00917879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 w:rsidRPr="00917879">
        <w:rPr>
          <w:rFonts w:ascii="Courier New" w:hAnsi="Courier New" w:cs="Courier New"/>
          <w:color w:val="000000"/>
        </w:rPr>
        <w:t>students</w:t>
      </w:r>
      <w:proofErr w:type="gramEnd"/>
      <w:r w:rsidRPr="00917879">
        <w:rPr>
          <w:rFonts w:ascii="Courier New" w:hAnsi="Courier New" w:cs="Courier New"/>
          <w:color w:val="000000"/>
        </w:rPr>
        <w:t xml:space="preserve"> = </w:t>
      </w:r>
      <w:r w:rsidRPr="00917879">
        <w:rPr>
          <w:rFonts w:ascii="Courier New" w:hAnsi="Courier New" w:cs="Courier New"/>
          <w:b/>
          <w:bCs/>
          <w:color w:val="7F0055"/>
        </w:rPr>
        <w:t>new</w:t>
      </w:r>
      <w:r w:rsidRPr="00917879">
        <w:rPr>
          <w:rFonts w:ascii="Courier New" w:hAnsi="Courier New" w:cs="Courier New"/>
          <w:color w:val="000000"/>
        </w:rPr>
        <w:t xml:space="preserve"> </w:t>
      </w:r>
      <w:proofErr w:type="spellStart"/>
      <w:r w:rsidRPr="00917879">
        <w:rPr>
          <w:rFonts w:ascii="Courier New" w:hAnsi="Courier New" w:cs="Courier New"/>
          <w:color w:val="000000"/>
        </w:rPr>
        <w:t>com.jspiders.studentsapp.beans.Students</w:t>
      </w:r>
      <w:proofErr w:type="spellEnd"/>
      <w:r w:rsidRPr="00917879">
        <w:rPr>
          <w:rFonts w:ascii="Courier New" w:hAnsi="Courier New" w:cs="Courier New"/>
          <w:color w:val="000000"/>
        </w:rPr>
        <w:t>();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7879">
        <w:rPr>
          <w:rFonts w:ascii="Courier New" w:hAnsi="Courier New" w:cs="Courier New"/>
          <w:color w:val="000000"/>
        </w:rPr>
        <w:tab/>
        <w:t>_</w:t>
      </w:r>
      <w:proofErr w:type="spellStart"/>
      <w:r w:rsidRPr="00917879">
        <w:rPr>
          <w:rFonts w:ascii="Courier New" w:hAnsi="Courier New" w:cs="Courier New"/>
          <w:color w:val="000000"/>
        </w:rPr>
        <w:t>jspx_page_context.setAttribute</w:t>
      </w:r>
      <w:proofErr w:type="spellEnd"/>
    </w:p>
    <w:p w:rsidR="00F72817" w:rsidRPr="00917879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</w:t>
      </w:r>
      <w:r w:rsidRPr="00917879">
        <w:rPr>
          <w:rFonts w:ascii="Courier New" w:hAnsi="Courier New" w:cs="Courier New"/>
          <w:color w:val="000000"/>
        </w:rPr>
        <w:t>(</w:t>
      </w:r>
      <w:r w:rsidRPr="00917879">
        <w:rPr>
          <w:rFonts w:ascii="Courier New" w:hAnsi="Courier New" w:cs="Courier New"/>
          <w:color w:val="2A00FF"/>
        </w:rPr>
        <w:t>"</w:t>
      </w:r>
      <w:proofErr w:type="gramStart"/>
      <w:r w:rsidRPr="00917879">
        <w:rPr>
          <w:rFonts w:ascii="Courier New" w:hAnsi="Courier New" w:cs="Courier New"/>
          <w:color w:val="2A00FF"/>
        </w:rPr>
        <w:t>students</w:t>
      </w:r>
      <w:proofErr w:type="gramEnd"/>
      <w:r w:rsidRPr="00917879"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, students, </w:t>
      </w:r>
      <w:proofErr w:type="spellStart"/>
      <w:r w:rsidRPr="00917879">
        <w:rPr>
          <w:rFonts w:ascii="Courier New" w:hAnsi="Courier New" w:cs="Courier New"/>
          <w:color w:val="000000"/>
        </w:rPr>
        <w:t>PageContext.SESSION_SCOPE</w:t>
      </w:r>
      <w:proofErr w:type="spellEnd"/>
      <w:r w:rsidRPr="00917879">
        <w:rPr>
          <w:rFonts w:ascii="Courier New" w:hAnsi="Courier New" w:cs="Courier New"/>
          <w:color w:val="000000"/>
        </w:rPr>
        <w:t>);</w:t>
      </w:r>
    </w:p>
    <w:p w:rsidR="00F72817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 w:rsidRPr="00917879">
        <w:rPr>
          <w:rFonts w:ascii="Courier New" w:hAnsi="Courier New" w:cs="Courier New"/>
          <w:color w:val="000000"/>
        </w:rPr>
        <w:t>}</w:t>
      </w:r>
    </w:p>
    <w:p w:rsidR="00F72817" w:rsidRPr="00F145F6" w:rsidRDefault="00F72817" w:rsidP="00F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7879">
        <w:rPr>
          <w:rFonts w:ascii="Courier New" w:hAnsi="Courier New" w:cs="Courier New"/>
          <w:color w:val="000000"/>
        </w:rPr>
        <w:t>}</w:t>
      </w:r>
    </w:p>
    <w:p w:rsidR="00F72817" w:rsidRDefault="00F72817"/>
    <w:p w:rsidR="00F72817" w:rsidRDefault="00F72817"/>
    <w:p w:rsidR="00F72817" w:rsidRPr="0095498A" w:rsidRDefault="00F72817" w:rsidP="00F7281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JSP Expression </w:t>
      </w:r>
      <w:proofErr w:type="gramStart"/>
      <w:r>
        <w:rPr>
          <w:b/>
          <w:u w:val="single"/>
        </w:rPr>
        <w:t>Language ???</w:t>
      </w:r>
      <w:proofErr w:type="gramEnd"/>
    </w:p>
    <w:p w:rsidR="00F72817" w:rsidRDefault="00F72817" w:rsidP="00F72817">
      <w:pPr>
        <w:spacing w:after="0" w:line="240" w:lineRule="auto"/>
        <w:rPr>
          <w:b/>
          <w:u w:val="single"/>
        </w:rPr>
      </w:pPr>
    </w:p>
    <w:p w:rsidR="00F72817" w:rsidRDefault="00F72817" w:rsidP="00F72817">
      <w:pPr>
        <w:spacing w:after="0" w:line="240" w:lineRule="auto"/>
        <w:rPr>
          <w:b/>
          <w:u w:val="single"/>
        </w:rPr>
      </w:pPr>
    </w:p>
    <w:p w:rsidR="00F72817" w:rsidRPr="0095498A" w:rsidRDefault="00F72817" w:rsidP="00F72817">
      <w:pPr>
        <w:spacing w:after="0" w:line="240" w:lineRule="auto"/>
        <w:rPr>
          <w:b/>
          <w:u w:val="single"/>
        </w:rPr>
      </w:pPr>
      <w:r w:rsidRPr="0095498A">
        <w:rPr>
          <w:b/>
          <w:u w:val="single"/>
        </w:rPr>
        <w:t>How do I prevent the output of my JSP or Servlet pages from being cached by the browser?</w:t>
      </w:r>
    </w:p>
    <w:p w:rsidR="00F72817" w:rsidRPr="0095498A" w:rsidRDefault="00F72817" w:rsidP="00F72817">
      <w:pPr>
        <w:spacing w:after="0" w:line="240" w:lineRule="auto"/>
        <w:rPr>
          <w:b/>
          <w:u w:val="single"/>
        </w:rPr>
      </w:pPr>
    </w:p>
    <w:p w:rsidR="00F72817" w:rsidRPr="0095498A" w:rsidRDefault="00F72817" w:rsidP="00F72817">
      <w:pPr>
        <w:spacing w:after="0" w:line="240" w:lineRule="auto"/>
      </w:pPr>
      <w:proofErr w:type="spellStart"/>
      <w:r w:rsidRPr="0095498A">
        <w:t>Ans</w:t>
      </w:r>
      <w:proofErr w:type="spellEnd"/>
      <w:r w:rsidRPr="0095498A">
        <w:t>)</w:t>
      </w:r>
      <w:r w:rsidRPr="0095498A">
        <w:tab/>
        <w:t xml:space="preserve"> </w:t>
      </w:r>
      <w:proofErr w:type="gramStart"/>
      <w:r w:rsidRPr="0095498A">
        <w:t>You</w:t>
      </w:r>
      <w:proofErr w:type="gramEnd"/>
      <w:r w:rsidRPr="0095498A">
        <w:t xml:space="preserve"> will need to set the appropriate HTTP header attributes to prevent the dynamic content output by the JSP page from being cached by the browser. Just execute the following </w:t>
      </w:r>
      <w:proofErr w:type="spellStart"/>
      <w:r w:rsidRPr="0095498A">
        <w:t>scriptlet</w:t>
      </w:r>
      <w:proofErr w:type="spellEnd"/>
      <w:r w:rsidRPr="0095498A">
        <w:t xml:space="preserve"> at the beginning of your JSP pages to prevent them from being cached at the browser. You need both the statements to take care of some of the older browser versions.</w:t>
      </w:r>
    </w:p>
    <w:p w:rsidR="00F72817" w:rsidRPr="0095498A" w:rsidRDefault="00F72817" w:rsidP="00F72817">
      <w:pPr>
        <w:spacing w:after="0" w:line="240" w:lineRule="auto"/>
      </w:pPr>
    </w:p>
    <w:p w:rsidR="00F72817" w:rsidRPr="0095498A" w:rsidRDefault="00F72817" w:rsidP="00F72817">
      <w:pPr>
        <w:spacing w:after="0" w:line="240" w:lineRule="auto"/>
      </w:pPr>
      <w:r w:rsidRPr="0095498A">
        <w:t xml:space="preserve">&lt;% </w:t>
      </w:r>
      <w:proofErr w:type="spellStart"/>
      <w:proofErr w:type="gramStart"/>
      <w:r w:rsidRPr="0095498A">
        <w:t>response.setHeader</w:t>
      </w:r>
      <w:proofErr w:type="spellEnd"/>
      <w:r w:rsidRPr="0095498A">
        <w:t>(</w:t>
      </w:r>
      <w:proofErr w:type="gramEnd"/>
      <w:r w:rsidRPr="0095498A">
        <w:t>"Cache-</w:t>
      </w:r>
      <w:proofErr w:type="spellStart"/>
      <w:r w:rsidRPr="0095498A">
        <w:t>Control","no</w:t>
      </w:r>
      <w:proofErr w:type="spellEnd"/>
      <w:r w:rsidRPr="0095498A">
        <w:t>-store"); //HTTP 1.1</w:t>
      </w:r>
    </w:p>
    <w:p w:rsidR="00F72817" w:rsidRPr="0095498A" w:rsidRDefault="00F72817" w:rsidP="00F72817">
      <w:pPr>
        <w:spacing w:after="0" w:line="240" w:lineRule="auto"/>
      </w:pPr>
      <w:proofErr w:type="spellStart"/>
      <w:proofErr w:type="gramStart"/>
      <w:r w:rsidRPr="0095498A">
        <w:t>response.setHeader</w:t>
      </w:r>
      <w:proofErr w:type="spellEnd"/>
      <w:r w:rsidRPr="0095498A">
        <w:t>(</w:t>
      </w:r>
      <w:proofErr w:type="gramEnd"/>
      <w:r w:rsidRPr="0095498A">
        <w:t>"Pragma\","no-cache"); //HTTP 1.0</w:t>
      </w:r>
    </w:p>
    <w:p w:rsidR="00F72817" w:rsidRPr="0095498A" w:rsidRDefault="00F72817" w:rsidP="00F72817">
      <w:pPr>
        <w:spacing w:after="0" w:line="240" w:lineRule="auto"/>
      </w:pPr>
      <w:proofErr w:type="spellStart"/>
      <w:r w:rsidRPr="0095498A">
        <w:t>response.setDateHeader</w:t>
      </w:r>
      <w:proofErr w:type="spellEnd"/>
      <w:r w:rsidRPr="0095498A">
        <w:t xml:space="preserve"> ("Expires", 0); //prevents caching at the proxy server</w:t>
      </w:r>
    </w:p>
    <w:p w:rsidR="00F72817" w:rsidRPr="0095498A" w:rsidRDefault="00F72817" w:rsidP="00F72817">
      <w:pPr>
        <w:spacing w:after="0" w:line="240" w:lineRule="auto"/>
      </w:pPr>
      <w:r w:rsidRPr="0095498A">
        <w:t>%&gt;</w:t>
      </w:r>
    </w:p>
    <w:p w:rsidR="00F72817" w:rsidRDefault="00F72817" w:rsidP="00F72817">
      <w:pPr>
        <w:spacing w:after="0" w:line="240" w:lineRule="auto"/>
        <w:rPr>
          <w:b/>
          <w:u w:val="single"/>
        </w:rPr>
      </w:pPr>
    </w:p>
    <w:p w:rsidR="00F72817" w:rsidRDefault="00F72817" w:rsidP="00F72817">
      <w:pPr>
        <w:spacing w:after="0" w:line="240" w:lineRule="auto"/>
        <w:rPr>
          <w:b/>
          <w:u w:val="single"/>
        </w:rPr>
      </w:pPr>
    </w:p>
    <w:p w:rsidR="00F72817" w:rsidRPr="00055FC6" w:rsidRDefault="00F72817" w:rsidP="00F72817">
      <w:pPr>
        <w:spacing w:after="0" w:line="240" w:lineRule="auto"/>
        <w:rPr>
          <w:b/>
          <w:u w:val="single"/>
        </w:rPr>
      </w:pPr>
      <w:hyperlink r:id="rId6" w:history="1">
        <w:r>
          <w:rPr>
            <w:rStyle w:val="Hyperlink"/>
          </w:rPr>
          <w:t>http://docs.oracle.com/cd/A97336_01/buslog.102/a83726/genlovw3.htm</w:t>
        </w:r>
      </w:hyperlink>
    </w:p>
    <w:p w:rsidR="00F72817" w:rsidRDefault="00F72817">
      <w:bookmarkStart w:id="0" w:name="_GoBack"/>
      <w:bookmarkEnd w:id="0"/>
    </w:p>
    <w:sectPr w:rsidR="00F7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3461"/>
    <w:multiLevelType w:val="hybridMultilevel"/>
    <w:tmpl w:val="57EEC2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2F1860"/>
    <w:multiLevelType w:val="hybridMultilevel"/>
    <w:tmpl w:val="A1FCE0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C1"/>
    <w:rsid w:val="002408A9"/>
    <w:rsid w:val="007154C1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5E16-065A-4F03-9015-3A0BE2E0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81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81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cd/A97336_01/buslog.102/a83726/genlovw3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2</cp:revision>
  <dcterms:created xsi:type="dcterms:W3CDTF">2014-06-13T16:31:00Z</dcterms:created>
  <dcterms:modified xsi:type="dcterms:W3CDTF">2014-06-13T16:40:00Z</dcterms:modified>
</cp:coreProperties>
</file>