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79C9" w:rsidRDefault="003879C9">
      <w:pPr>
        <w:jc w:val="both"/>
        <w:rPr>
          <w:rFonts w:ascii="Arial" w:eastAsia="Arial" w:hAnsi="Arial" w:cs="Arial"/>
        </w:rPr>
      </w:pPr>
    </w:p>
    <w:p w14:paraId="00000002" w14:textId="77777777" w:rsidR="003879C9" w:rsidRDefault="003879C9">
      <w:pPr>
        <w:jc w:val="both"/>
        <w:rPr>
          <w:rFonts w:ascii="Arial" w:eastAsia="Arial" w:hAnsi="Arial" w:cs="Arial"/>
        </w:rPr>
      </w:pPr>
    </w:p>
    <w:p w14:paraId="00000003" w14:textId="7D09F1C5" w:rsidR="003879C9" w:rsidRDefault="003879C9">
      <w:pPr>
        <w:jc w:val="both"/>
        <w:rPr>
          <w:rFonts w:ascii="Arial" w:eastAsia="Arial" w:hAnsi="Arial" w:cs="Arial"/>
        </w:rPr>
      </w:pPr>
    </w:p>
    <w:p w14:paraId="00000004" w14:textId="77777777" w:rsidR="003879C9" w:rsidRDefault="003879C9">
      <w:pPr>
        <w:jc w:val="both"/>
        <w:rPr>
          <w:rFonts w:ascii="Arial" w:eastAsia="Arial" w:hAnsi="Arial" w:cs="Arial"/>
        </w:rPr>
      </w:pPr>
    </w:p>
    <w:p w14:paraId="00000005" w14:textId="77777777" w:rsidR="003879C9" w:rsidRDefault="003879C9">
      <w:pPr>
        <w:jc w:val="both"/>
        <w:rPr>
          <w:rFonts w:ascii="Arial" w:eastAsia="Arial" w:hAnsi="Arial" w:cs="Arial"/>
        </w:rPr>
      </w:pPr>
    </w:p>
    <w:p w14:paraId="00000006" w14:textId="77777777" w:rsidR="003879C9" w:rsidRDefault="003879C9">
      <w:pPr>
        <w:jc w:val="both"/>
        <w:rPr>
          <w:rFonts w:ascii="Arial" w:eastAsia="Arial" w:hAnsi="Arial" w:cs="Arial"/>
        </w:rPr>
      </w:pPr>
    </w:p>
    <w:p w14:paraId="00000007" w14:textId="77777777" w:rsidR="003879C9" w:rsidRDefault="003879C9">
      <w:pPr>
        <w:jc w:val="both"/>
        <w:rPr>
          <w:rFonts w:ascii="Arial" w:eastAsia="Arial" w:hAnsi="Arial" w:cs="Arial"/>
        </w:rPr>
      </w:pPr>
    </w:p>
    <w:p w14:paraId="00000008" w14:textId="77777777" w:rsidR="003879C9" w:rsidRDefault="003879C9">
      <w:pPr>
        <w:jc w:val="both"/>
        <w:rPr>
          <w:rFonts w:ascii="Arial" w:eastAsia="Arial" w:hAnsi="Arial" w:cs="Arial"/>
        </w:rPr>
      </w:pPr>
    </w:p>
    <w:p w14:paraId="00000009" w14:textId="77777777" w:rsidR="003879C9" w:rsidRDefault="003879C9">
      <w:pPr>
        <w:jc w:val="both"/>
        <w:rPr>
          <w:rFonts w:ascii="Arial" w:eastAsia="Arial" w:hAnsi="Arial" w:cs="Arial"/>
        </w:rPr>
      </w:pPr>
    </w:p>
    <w:p w14:paraId="0000000A" w14:textId="22CE78FD" w:rsidR="003879C9" w:rsidRDefault="00000000">
      <w:pPr>
        <w:jc w:val="both"/>
        <w:rPr>
          <w:rFonts w:ascii="Arial" w:eastAsia="Arial" w:hAnsi="Arial" w:cs="Arial"/>
        </w:rPr>
      </w:pPr>
      <w:r>
        <w:rPr>
          <w:rFonts w:ascii="Arial" w:eastAsia="Arial" w:hAnsi="Arial" w:cs="Arial"/>
        </w:rPr>
        <w:t>This</w:t>
      </w:r>
      <w:r w:rsidR="00822D40">
        <w:rPr>
          <w:rFonts w:ascii="Arial" w:eastAsia="Arial" w:hAnsi="Arial" w:cs="Arial"/>
        </w:rPr>
        <w:t xml:space="preserve"> </w:t>
      </w:r>
      <w:r>
        <w:rPr>
          <w:rFonts w:ascii="Arial" w:eastAsia="Arial" w:hAnsi="Arial" w:cs="Arial"/>
        </w:rPr>
        <w:t>Agreement made and entered into on this 01</w:t>
      </w:r>
      <w:r>
        <w:rPr>
          <w:rFonts w:ascii="Arial" w:eastAsia="Arial" w:hAnsi="Arial" w:cs="Arial"/>
          <w:vertAlign w:val="superscript"/>
        </w:rPr>
        <w:t xml:space="preserve">st </w:t>
      </w:r>
      <w:r>
        <w:rPr>
          <w:rFonts w:ascii="Arial" w:eastAsia="Arial" w:hAnsi="Arial" w:cs="Arial"/>
        </w:rPr>
        <w:t xml:space="preserve">day of </w:t>
      </w:r>
      <w:r w:rsidR="006F20CC">
        <w:rPr>
          <w:rFonts w:ascii="Arial" w:eastAsia="Arial" w:hAnsi="Arial" w:cs="Arial"/>
        </w:rPr>
        <w:t>August</w:t>
      </w:r>
      <w:r>
        <w:rPr>
          <w:rFonts w:ascii="Arial" w:eastAsia="Arial" w:hAnsi="Arial" w:cs="Arial"/>
        </w:rPr>
        <w:t xml:space="preserve">-2026 between </w:t>
      </w:r>
      <w:r w:rsidR="00445B94">
        <w:rPr>
          <w:rFonts w:ascii="Arial" w:eastAsia="Arial" w:hAnsi="Arial" w:cs="Arial"/>
          <w:b/>
          <w:bCs/>
        </w:rPr>
        <w:t>NEW UNIQUE PATHOLOGY</w:t>
      </w:r>
      <w:r>
        <w:rPr>
          <w:rFonts w:ascii="Arial" w:eastAsia="Arial" w:hAnsi="Arial" w:cs="Arial"/>
        </w:rPr>
        <w:t xml:space="preserve"> situated at </w:t>
      </w:r>
      <w:r w:rsidR="00445B94">
        <w:rPr>
          <w:rFonts w:ascii="Arial" w:eastAsia="Arial" w:hAnsi="Arial" w:cs="Arial"/>
        </w:rPr>
        <w:t>SATYAM NURSING HOME CAMPUS PAC CAMP BICHHIYA GORAKHPUR, UTTAR PRADESH 273014</w:t>
      </w:r>
      <w:r>
        <w:rPr>
          <w:rFonts w:ascii="Arial" w:eastAsia="Arial" w:hAnsi="Arial" w:cs="Arial"/>
        </w:rPr>
        <w:t xml:space="preserve">(hereinafter called lab) and </w:t>
      </w:r>
      <w:r w:rsidR="00445B94">
        <w:rPr>
          <w:rFonts w:ascii="Arial" w:eastAsia="Arial" w:hAnsi="Arial" w:cs="Arial"/>
          <w:b/>
          <w:bCs/>
        </w:rPr>
        <w:t>SATYAM NURSHING HOME</w:t>
      </w:r>
      <w:r w:rsidR="00DC4D1A">
        <w:rPr>
          <w:rFonts w:ascii="Arial" w:eastAsia="Arial" w:hAnsi="Arial" w:cs="Arial"/>
          <w:b/>
          <w:bCs/>
        </w:rPr>
        <w:t xml:space="preserve"> </w:t>
      </w:r>
      <w:r>
        <w:rPr>
          <w:rFonts w:ascii="Arial" w:eastAsia="Arial" w:hAnsi="Arial" w:cs="Arial"/>
        </w:rPr>
        <w:t>Gorakhpur (hereinafter called hospital)</w:t>
      </w:r>
    </w:p>
    <w:p w14:paraId="0000000B" w14:textId="77777777" w:rsidR="003879C9" w:rsidRDefault="003879C9">
      <w:pPr>
        <w:jc w:val="both"/>
        <w:rPr>
          <w:rFonts w:ascii="Arial Narrow" w:eastAsia="Arial Narrow" w:hAnsi="Arial Narrow" w:cs="Arial Narrow"/>
          <w:sz w:val="28"/>
          <w:szCs w:val="28"/>
        </w:rPr>
      </w:pPr>
    </w:p>
    <w:p w14:paraId="0000000C" w14:textId="77777777" w:rsidR="003879C9" w:rsidRDefault="003879C9">
      <w:pPr>
        <w:jc w:val="both"/>
        <w:rPr>
          <w:rFonts w:ascii="Arial Narrow" w:eastAsia="Arial Narrow" w:hAnsi="Arial Narrow" w:cs="Arial Narrow"/>
          <w:sz w:val="28"/>
          <w:szCs w:val="28"/>
        </w:rPr>
      </w:pPr>
    </w:p>
    <w:p w14:paraId="0000000D"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I.</w:t>
      </w:r>
      <w:r>
        <w:rPr>
          <w:rFonts w:ascii="Arial Narrow" w:eastAsia="Arial Narrow" w:hAnsi="Arial Narrow" w:cs="Arial Narrow"/>
          <w:b/>
          <w:bCs/>
          <w:sz w:val="28"/>
          <w:szCs w:val="28"/>
        </w:rPr>
        <w:tab/>
        <w:t>PURPOSE:</w:t>
      </w:r>
    </w:p>
    <w:p w14:paraId="0000000E"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This Memorandum of Understanding (“MOU”) outlines the basis upon which Hospitals and lab have agreed to collaborate in the following areas:</w:t>
      </w:r>
    </w:p>
    <w:p w14:paraId="0000000F" w14:textId="77777777" w:rsidR="003879C9" w:rsidRDefault="003879C9">
      <w:pPr>
        <w:jc w:val="both"/>
        <w:rPr>
          <w:rFonts w:ascii="Arial Narrow" w:eastAsia="Arial Narrow" w:hAnsi="Arial Narrow" w:cs="Arial Narrow"/>
          <w:sz w:val="28"/>
          <w:szCs w:val="28"/>
        </w:rPr>
      </w:pPr>
    </w:p>
    <w:p w14:paraId="00000010" w14:textId="77777777" w:rsidR="003879C9" w:rsidRDefault="00000000">
      <w:pPr>
        <w:numPr>
          <w:ilvl w:val="0"/>
          <w:numId w:val="1"/>
        </w:numPr>
        <w:jc w:val="both"/>
        <w:rPr>
          <w:rFonts w:ascii="Arial Narrow" w:eastAsia="Arial Narrow" w:hAnsi="Arial Narrow" w:cs="Arial Narrow"/>
          <w:sz w:val="28"/>
          <w:szCs w:val="28"/>
        </w:rPr>
      </w:pPr>
      <w:r>
        <w:rPr>
          <w:rFonts w:ascii="Arial Narrow" w:eastAsia="Arial Narrow" w:hAnsi="Arial Narrow" w:cs="Arial Narrow"/>
          <w:sz w:val="28"/>
          <w:szCs w:val="28"/>
        </w:rPr>
        <w:t>Lab will provide medical test service to the patients of Hospital whenever required.</w:t>
      </w:r>
    </w:p>
    <w:p w14:paraId="00000011" w14:textId="77777777" w:rsidR="003879C9" w:rsidRDefault="003879C9">
      <w:pPr>
        <w:jc w:val="both"/>
        <w:rPr>
          <w:rFonts w:ascii="Arial Narrow" w:eastAsia="Arial Narrow" w:hAnsi="Arial Narrow" w:cs="Arial Narrow"/>
          <w:sz w:val="28"/>
          <w:szCs w:val="28"/>
        </w:rPr>
      </w:pPr>
    </w:p>
    <w:p w14:paraId="00000012" w14:textId="77777777" w:rsidR="003879C9" w:rsidRDefault="003879C9">
      <w:pPr>
        <w:jc w:val="both"/>
        <w:rPr>
          <w:rFonts w:ascii="Arial Narrow" w:eastAsia="Arial Narrow" w:hAnsi="Arial Narrow" w:cs="Arial Narrow"/>
          <w:sz w:val="28"/>
          <w:szCs w:val="28"/>
        </w:rPr>
      </w:pPr>
    </w:p>
    <w:p w14:paraId="00000013" w14:textId="77777777" w:rsidR="003879C9" w:rsidRDefault="003879C9">
      <w:pPr>
        <w:jc w:val="both"/>
        <w:rPr>
          <w:rFonts w:ascii="Arial Narrow" w:eastAsia="Arial Narrow" w:hAnsi="Arial Narrow" w:cs="Arial Narrow"/>
          <w:sz w:val="28"/>
          <w:szCs w:val="28"/>
        </w:rPr>
      </w:pPr>
    </w:p>
    <w:p w14:paraId="00000014"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II.</w:t>
      </w:r>
      <w:r>
        <w:rPr>
          <w:rFonts w:ascii="Arial Narrow" w:eastAsia="Arial Narrow" w:hAnsi="Arial Narrow" w:cs="Arial Narrow"/>
          <w:b/>
          <w:bCs/>
          <w:sz w:val="28"/>
          <w:szCs w:val="28"/>
        </w:rPr>
        <w:tab/>
        <w:t>TERMS OF COLLABORATION</w:t>
      </w:r>
    </w:p>
    <w:p w14:paraId="00000015" w14:textId="77777777" w:rsidR="003879C9" w:rsidRDefault="003879C9">
      <w:pPr>
        <w:ind w:left="720"/>
        <w:jc w:val="both"/>
        <w:rPr>
          <w:rFonts w:ascii="Arial Narrow" w:eastAsia="Arial Narrow" w:hAnsi="Arial Narrow" w:cs="Arial Narrow"/>
          <w:sz w:val="28"/>
          <w:szCs w:val="28"/>
        </w:rPr>
      </w:pPr>
    </w:p>
    <w:p w14:paraId="00000016"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Lab </w:t>
      </w:r>
      <w:proofErr w:type="gramStart"/>
      <w:r>
        <w:rPr>
          <w:rFonts w:ascii="Arial Narrow" w:eastAsia="Arial Narrow" w:hAnsi="Arial Narrow" w:cs="Arial Narrow"/>
          <w:sz w:val="28"/>
          <w:szCs w:val="28"/>
        </w:rPr>
        <w:t>need</w:t>
      </w:r>
      <w:proofErr w:type="gramEnd"/>
      <w:r>
        <w:rPr>
          <w:rFonts w:ascii="Arial Narrow" w:eastAsia="Arial Narrow" w:hAnsi="Arial Narrow" w:cs="Arial Narrow"/>
          <w:sz w:val="28"/>
          <w:szCs w:val="28"/>
        </w:rPr>
        <w:t xml:space="preserve"> to maintain the standard of care as per the NABH standard some of which are: - </w:t>
      </w:r>
    </w:p>
    <w:p w14:paraId="00000017"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Patient confidentiality.</w:t>
      </w:r>
    </w:p>
    <w:p w14:paraId="00000018"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Involvement of the patient in treatment process</w:t>
      </w:r>
    </w:p>
    <w:p w14:paraId="00000019"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Strict infection control</w:t>
      </w:r>
    </w:p>
    <w:p w14:paraId="0000001A"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Proper medication management and storage</w:t>
      </w:r>
    </w:p>
    <w:p w14:paraId="0000001B" w14:textId="77777777" w:rsidR="003879C9" w:rsidRDefault="00000000">
      <w:pPr>
        <w:numPr>
          <w:ilvl w:val="2"/>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Providing the estimate of the treatment cost to the patient in advance.</w:t>
      </w:r>
    </w:p>
    <w:p w14:paraId="0000001C"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The service </w:t>
      </w:r>
      <w:proofErr w:type="gramStart"/>
      <w:r>
        <w:rPr>
          <w:rFonts w:ascii="Arial Narrow" w:eastAsia="Arial Narrow" w:hAnsi="Arial Narrow" w:cs="Arial Narrow"/>
          <w:sz w:val="28"/>
          <w:szCs w:val="28"/>
        </w:rPr>
        <w:t>need</w:t>
      </w:r>
      <w:proofErr w:type="gramEnd"/>
      <w:r>
        <w:rPr>
          <w:rFonts w:ascii="Arial Narrow" w:eastAsia="Arial Narrow" w:hAnsi="Arial Narrow" w:cs="Arial Narrow"/>
          <w:sz w:val="28"/>
          <w:szCs w:val="28"/>
        </w:rPr>
        <w:t xml:space="preserve"> to be swift with the following timeline</w:t>
      </w:r>
    </w:p>
    <w:p w14:paraId="0000001D" w14:textId="77777777" w:rsidR="003879C9" w:rsidRDefault="00000000">
      <w:pPr>
        <w:numPr>
          <w:ilvl w:val="3"/>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The turnaround time for attending patient by a doctor in Lab department of the hospital not to exceed 60 minutes.</w:t>
      </w:r>
    </w:p>
    <w:p w14:paraId="0000001E"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Under certain circumstances if the Lab is not able to adhere to the above mentioned </w:t>
      </w:r>
      <w:proofErr w:type="gramStart"/>
      <w:r>
        <w:rPr>
          <w:rFonts w:ascii="Arial Narrow" w:eastAsia="Arial Narrow" w:hAnsi="Arial Narrow" w:cs="Arial Narrow"/>
          <w:sz w:val="28"/>
          <w:szCs w:val="28"/>
        </w:rPr>
        <w:t>timeline</w:t>
      </w:r>
      <w:proofErr w:type="gramEnd"/>
      <w:r>
        <w:rPr>
          <w:rFonts w:ascii="Arial Narrow" w:eastAsia="Arial Narrow" w:hAnsi="Arial Narrow" w:cs="Arial Narrow"/>
          <w:sz w:val="28"/>
          <w:szCs w:val="28"/>
        </w:rPr>
        <w:t xml:space="preserve"> then they can deny so that </w:t>
      </w:r>
      <w:proofErr w:type="gramStart"/>
      <w:r>
        <w:rPr>
          <w:rFonts w:ascii="Arial Narrow" w:eastAsia="Arial Narrow" w:hAnsi="Arial Narrow" w:cs="Arial Narrow"/>
          <w:sz w:val="28"/>
          <w:szCs w:val="28"/>
        </w:rPr>
        <w:t>other</w:t>
      </w:r>
      <w:proofErr w:type="gramEnd"/>
      <w:r>
        <w:rPr>
          <w:rFonts w:ascii="Arial Narrow" w:eastAsia="Arial Narrow" w:hAnsi="Arial Narrow" w:cs="Arial Narrow"/>
          <w:sz w:val="28"/>
          <w:szCs w:val="28"/>
        </w:rPr>
        <w:t xml:space="preserve"> Lab can be contacted.</w:t>
      </w:r>
    </w:p>
    <w:p w14:paraId="0000001F"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All the hospital bills will be paid by the patients or their family and lab is not responsible for the referred patient hospital bills.</w:t>
      </w:r>
    </w:p>
    <w:p w14:paraId="00000020"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This MOU is valid for an initial period of five (5) years, commencing on the date of signing this MOU by the signatories of the representative hospitals. The signing of the MOU will be followed by a review and assessment and may be </w:t>
      </w:r>
      <w:r>
        <w:rPr>
          <w:rFonts w:ascii="Arial Narrow" w:eastAsia="Arial Narrow" w:hAnsi="Arial Narrow" w:cs="Arial Narrow"/>
          <w:sz w:val="28"/>
          <w:szCs w:val="28"/>
        </w:rPr>
        <w:lastRenderedPageBreak/>
        <w:t xml:space="preserve">extended on mutual agreement in writing. This MOU may not be amended or modified except with the written consent of both parties. Neither party may assign or subcontract its rights or obligations under this MOU in whole or in part without the prior written of the other party. </w:t>
      </w:r>
    </w:p>
    <w:p w14:paraId="00000021" w14:textId="77777777" w:rsidR="003879C9" w:rsidRDefault="00000000">
      <w:pPr>
        <w:numPr>
          <w:ilvl w:val="0"/>
          <w:numId w:val="2"/>
        </w:numPr>
        <w:jc w:val="both"/>
        <w:rPr>
          <w:rFonts w:ascii="Arial Narrow" w:eastAsia="Arial Narrow" w:hAnsi="Arial Narrow" w:cs="Arial Narrow"/>
          <w:sz w:val="28"/>
          <w:szCs w:val="28"/>
        </w:rPr>
      </w:pPr>
      <w:r>
        <w:rPr>
          <w:rFonts w:ascii="Arial Narrow" w:eastAsia="Arial Narrow" w:hAnsi="Arial Narrow" w:cs="Arial Narrow"/>
          <w:sz w:val="28"/>
          <w:szCs w:val="28"/>
        </w:rPr>
        <w:t xml:space="preserve">Either party can terminate this MOU for any reason, without liability, by giving a written notice to the other party of not less than one (1) months prior to termination. </w:t>
      </w:r>
    </w:p>
    <w:p w14:paraId="00000022" w14:textId="77777777" w:rsidR="003879C9" w:rsidRDefault="003879C9">
      <w:pPr>
        <w:jc w:val="both"/>
        <w:rPr>
          <w:rFonts w:ascii="Arial Narrow" w:eastAsia="Arial Narrow" w:hAnsi="Arial Narrow" w:cs="Arial Narrow"/>
          <w:sz w:val="28"/>
          <w:szCs w:val="28"/>
        </w:rPr>
      </w:pPr>
    </w:p>
    <w:p w14:paraId="00000023" w14:textId="3688F32E"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Dated this 01</w:t>
      </w:r>
      <w:r>
        <w:rPr>
          <w:rFonts w:ascii="Arial Narrow" w:eastAsia="Arial Narrow" w:hAnsi="Arial Narrow" w:cs="Arial Narrow"/>
          <w:sz w:val="28"/>
          <w:szCs w:val="28"/>
          <w:vertAlign w:val="superscript"/>
        </w:rPr>
        <w:t>st</w:t>
      </w:r>
      <w:r>
        <w:rPr>
          <w:rFonts w:ascii="Arial Narrow" w:eastAsia="Arial Narrow" w:hAnsi="Arial Narrow" w:cs="Arial Narrow"/>
          <w:sz w:val="28"/>
          <w:szCs w:val="28"/>
        </w:rPr>
        <w:t xml:space="preserve"> day of </w:t>
      </w:r>
      <w:r w:rsidR="006F20CC">
        <w:rPr>
          <w:rFonts w:ascii="Arial Narrow" w:eastAsia="Arial Narrow" w:hAnsi="Arial Narrow" w:cs="Arial Narrow"/>
          <w:sz w:val="28"/>
          <w:szCs w:val="28"/>
        </w:rPr>
        <w:t>August</w:t>
      </w:r>
      <w:r>
        <w:rPr>
          <w:rFonts w:ascii="Arial Narrow" w:eastAsia="Arial Narrow" w:hAnsi="Arial Narrow" w:cs="Arial Narrow"/>
          <w:sz w:val="28"/>
          <w:szCs w:val="28"/>
        </w:rPr>
        <w:t xml:space="preserve"> 2026 and valid till 31</w:t>
      </w:r>
      <w:r>
        <w:rPr>
          <w:rFonts w:ascii="Arial Narrow" w:eastAsia="Arial Narrow" w:hAnsi="Arial Narrow" w:cs="Arial Narrow"/>
          <w:sz w:val="28"/>
          <w:szCs w:val="28"/>
          <w:vertAlign w:val="superscript"/>
        </w:rPr>
        <w:t>st</w:t>
      </w:r>
      <w:r>
        <w:rPr>
          <w:rFonts w:ascii="Arial Narrow" w:eastAsia="Arial Narrow" w:hAnsi="Arial Narrow" w:cs="Arial Narrow"/>
          <w:sz w:val="28"/>
          <w:szCs w:val="28"/>
        </w:rPr>
        <w:t xml:space="preserve"> day of </w:t>
      </w:r>
      <w:r w:rsidR="006F20CC">
        <w:rPr>
          <w:rFonts w:ascii="Arial Narrow" w:eastAsia="Arial Narrow" w:hAnsi="Arial Narrow" w:cs="Arial Narrow"/>
          <w:sz w:val="28"/>
          <w:szCs w:val="28"/>
        </w:rPr>
        <w:t>July</w:t>
      </w:r>
      <w:r>
        <w:rPr>
          <w:rFonts w:ascii="Arial Narrow" w:eastAsia="Arial Narrow" w:hAnsi="Arial Narrow" w:cs="Arial Narrow"/>
          <w:sz w:val="28"/>
          <w:szCs w:val="28"/>
        </w:rPr>
        <w:t xml:space="preserve"> 2031.</w:t>
      </w:r>
    </w:p>
    <w:p w14:paraId="00000024"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w:t>
      </w:r>
    </w:p>
    <w:p w14:paraId="00000025" w14:textId="77777777" w:rsidR="003879C9" w:rsidRDefault="003879C9">
      <w:pPr>
        <w:jc w:val="both"/>
        <w:rPr>
          <w:rFonts w:ascii="Arial Narrow" w:eastAsia="Arial Narrow" w:hAnsi="Arial Narrow" w:cs="Arial Narrow"/>
          <w:sz w:val="28"/>
          <w:szCs w:val="28"/>
        </w:rPr>
      </w:pPr>
    </w:p>
    <w:p w14:paraId="00000026"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sz w:val="28"/>
          <w:szCs w:val="28"/>
        </w:rPr>
        <w:t>Signed on behalf of Hospital:</w:t>
      </w: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t xml:space="preserve">    Signed on behalf of Lab</w:t>
      </w:r>
    </w:p>
    <w:p w14:paraId="00000027" w14:textId="77777777" w:rsidR="003879C9" w:rsidRDefault="003879C9">
      <w:pPr>
        <w:jc w:val="both"/>
        <w:rPr>
          <w:rFonts w:ascii="Arial Narrow" w:eastAsia="Arial Narrow" w:hAnsi="Arial Narrow" w:cs="Arial Narrow"/>
          <w:sz w:val="28"/>
          <w:szCs w:val="28"/>
        </w:rPr>
      </w:pPr>
    </w:p>
    <w:p w14:paraId="00000028" w14:textId="77777777" w:rsidR="003879C9" w:rsidRDefault="003879C9">
      <w:pPr>
        <w:jc w:val="both"/>
        <w:rPr>
          <w:rFonts w:ascii="Arial Narrow" w:eastAsia="Arial Narrow" w:hAnsi="Arial Narrow" w:cs="Arial Narrow"/>
          <w:sz w:val="28"/>
          <w:szCs w:val="28"/>
        </w:rPr>
      </w:pPr>
    </w:p>
    <w:p w14:paraId="00000029" w14:textId="77777777" w:rsidR="003879C9" w:rsidRDefault="003879C9">
      <w:pPr>
        <w:jc w:val="both"/>
        <w:rPr>
          <w:rFonts w:ascii="Arial Narrow" w:eastAsia="Arial Narrow" w:hAnsi="Arial Narrow" w:cs="Arial Narrow"/>
          <w:sz w:val="28"/>
          <w:szCs w:val="28"/>
        </w:rPr>
      </w:pPr>
    </w:p>
    <w:p w14:paraId="0000002A" w14:textId="77777777" w:rsidR="003879C9" w:rsidRDefault="003879C9">
      <w:pPr>
        <w:jc w:val="both"/>
        <w:rPr>
          <w:rFonts w:ascii="Arial Narrow" w:eastAsia="Arial Narrow" w:hAnsi="Arial Narrow" w:cs="Arial Narrow"/>
          <w:sz w:val="28"/>
          <w:szCs w:val="28"/>
        </w:rPr>
      </w:pPr>
    </w:p>
    <w:p w14:paraId="0000002B"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_________________________________                  _______________________________</w:t>
      </w:r>
    </w:p>
    <w:p w14:paraId="0000002C"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Signatory Official</w:t>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t xml:space="preserve">                                             Signatory Official</w:t>
      </w:r>
    </w:p>
    <w:p w14:paraId="0000002D" w14:textId="77777777" w:rsidR="003879C9" w:rsidRDefault="003879C9">
      <w:pPr>
        <w:jc w:val="both"/>
        <w:rPr>
          <w:rFonts w:ascii="Arial Narrow" w:eastAsia="Arial Narrow" w:hAnsi="Arial Narrow" w:cs="Arial Narrow"/>
          <w:sz w:val="28"/>
          <w:szCs w:val="28"/>
        </w:rPr>
      </w:pPr>
    </w:p>
    <w:p w14:paraId="0000002E" w14:textId="77777777" w:rsidR="003879C9" w:rsidRDefault="00000000">
      <w:pPr>
        <w:tabs>
          <w:tab w:val="left" w:pos="720"/>
          <w:tab w:val="left" w:pos="1440"/>
          <w:tab w:val="left" w:pos="2160"/>
          <w:tab w:val="left" w:pos="2880"/>
          <w:tab w:val="left" w:pos="3600"/>
          <w:tab w:val="left" w:pos="4320"/>
          <w:tab w:val="left" w:pos="5040"/>
          <w:tab w:val="left" w:pos="6380"/>
        </w:tabs>
        <w:jc w:val="both"/>
        <w:rPr>
          <w:rFonts w:ascii="Arial Narrow" w:eastAsia="Arial Narrow" w:hAnsi="Arial Narrow" w:cs="Arial Narrow"/>
          <w:sz w:val="28"/>
          <w:szCs w:val="28"/>
        </w:rPr>
      </w:pP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t xml:space="preserve">  </w:t>
      </w: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r>
      <w:r>
        <w:rPr>
          <w:rFonts w:ascii="Arial Narrow" w:eastAsia="Arial Narrow" w:hAnsi="Arial Narrow" w:cs="Arial Narrow"/>
          <w:sz w:val="28"/>
          <w:szCs w:val="28"/>
        </w:rPr>
        <w:tab/>
      </w:r>
    </w:p>
    <w:p w14:paraId="0000002F" w14:textId="77777777" w:rsidR="003879C9" w:rsidRDefault="003879C9">
      <w:pPr>
        <w:jc w:val="both"/>
        <w:rPr>
          <w:rFonts w:ascii="Arial Narrow" w:eastAsia="Arial Narrow" w:hAnsi="Arial Narrow" w:cs="Arial Narrow"/>
          <w:sz w:val="28"/>
          <w:szCs w:val="28"/>
        </w:rPr>
      </w:pPr>
    </w:p>
    <w:p w14:paraId="00000030" w14:textId="77777777" w:rsidR="003879C9" w:rsidRDefault="003879C9">
      <w:pPr>
        <w:jc w:val="both"/>
        <w:rPr>
          <w:rFonts w:ascii="Arial Narrow" w:eastAsia="Arial Narrow" w:hAnsi="Arial Narrow" w:cs="Arial Narrow"/>
          <w:sz w:val="28"/>
          <w:szCs w:val="28"/>
        </w:rPr>
      </w:pPr>
    </w:p>
    <w:p w14:paraId="00000031"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Witness</w:t>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r>
      <w:r>
        <w:rPr>
          <w:rFonts w:ascii="Arial Narrow" w:eastAsia="Arial Narrow" w:hAnsi="Arial Narrow" w:cs="Arial Narrow"/>
          <w:b/>
          <w:bCs/>
          <w:sz w:val="28"/>
          <w:szCs w:val="28"/>
        </w:rPr>
        <w:tab/>
      </w:r>
    </w:p>
    <w:p w14:paraId="00000032" w14:textId="77777777" w:rsidR="003879C9" w:rsidRDefault="003879C9">
      <w:pPr>
        <w:jc w:val="both"/>
        <w:rPr>
          <w:rFonts w:ascii="Arial Narrow" w:eastAsia="Arial Narrow" w:hAnsi="Arial Narrow" w:cs="Arial Narrow"/>
          <w:sz w:val="28"/>
          <w:szCs w:val="28"/>
        </w:rPr>
      </w:pPr>
    </w:p>
    <w:p w14:paraId="00000033" w14:textId="77777777" w:rsidR="003879C9" w:rsidRDefault="003879C9">
      <w:pPr>
        <w:jc w:val="both"/>
        <w:rPr>
          <w:rFonts w:ascii="Arial Narrow" w:eastAsia="Arial Narrow" w:hAnsi="Arial Narrow" w:cs="Arial Narrow"/>
          <w:sz w:val="28"/>
          <w:szCs w:val="28"/>
        </w:rPr>
      </w:pPr>
    </w:p>
    <w:p w14:paraId="00000034" w14:textId="77777777" w:rsidR="003879C9" w:rsidRDefault="00000000">
      <w:pPr>
        <w:jc w:val="both"/>
        <w:rPr>
          <w:rFonts w:ascii="Arial Narrow" w:eastAsia="Arial Narrow" w:hAnsi="Arial Narrow" w:cs="Arial Narrow"/>
          <w:sz w:val="28"/>
          <w:szCs w:val="28"/>
        </w:rPr>
      </w:pPr>
      <w:r>
        <w:rPr>
          <w:rFonts w:ascii="Arial Narrow" w:eastAsia="Arial Narrow" w:hAnsi="Arial Narrow" w:cs="Arial Narrow"/>
          <w:b/>
          <w:bCs/>
          <w:sz w:val="28"/>
          <w:szCs w:val="28"/>
        </w:rPr>
        <w:t>__________________________________                _______________________________</w:t>
      </w:r>
    </w:p>
    <w:p w14:paraId="00000035" w14:textId="77777777" w:rsidR="003879C9" w:rsidRDefault="003879C9">
      <w:pPr>
        <w:jc w:val="both"/>
        <w:rPr>
          <w:rFonts w:ascii="Arial Narrow" w:eastAsia="Arial Narrow" w:hAnsi="Arial Narrow" w:cs="Arial Narrow"/>
          <w:sz w:val="28"/>
          <w:szCs w:val="28"/>
        </w:rPr>
      </w:pPr>
    </w:p>
    <w:p w14:paraId="00000036" w14:textId="77777777" w:rsidR="003879C9" w:rsidRDefault="003879C9">
      <w:pPr>
        <w:jc w:val="both"/>
        <w:rPr>
          <w:rFonts w:ascii="Arial Narrow" w:eastAsia="Arial Narrow" w:hAnsi="Arial Narrow" w:cs="Arial Narrow"/>
          <w:sz w:val="28"/>
          <w:szCs w:val="28"/>
        </w:rPr>
      </w:pPr>
    </w:p>
    <w:sectPr w:rsidR="003879C9">
      <w:footerReference w:type="even"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6402" w14:textId="77777777" w:rsidR="006A628E" w:rsidRDefault="006A628E">
      <w:r>
        <w:separator/>
      </w:r>
    </w:p>
  </w:endnote>
  <w:endnote w:type="continuationSeparator" w:id="0">
    <w:p w14:paraId="4A5BFD63" w14:textId="77777777" w:rsidR="006A628E" w:rsidRDefault="006A6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C209F7-CFBD-4985-8D4E-C0AEB38B9C1B}"/>
    <w:embedBold r:id="rId2" w:fontKey="{26A4CE6C-7E83-4BC9-8DB5-B83BB9B0630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3" w:fontKey="{DAD04625-F591-4079-8D03-219C74D8371E}"/>
  </w:font>
  <w:font w:name="Arial Narrow">
    <w:panose1 w:val="020B0606020202030204"/>
    <w:charset w:val="00"/>
    <w:family w:val="swiss"/>
    <w:pitch w:val="variable"/>
    <w:sig w:usb0="00000287" w:usb1="00000800" w:usb2="00000000" w:usb3="00000000" w:csb0="0000009F" w:csb1="00000000"/>
    <w:embedRegular r:id="rId4" w:fontKey="{AD3531B9-4376-4426-8A7C-5C86AB020E87}"/>
    <w:embedBold r:id="rId5" w:fontKey="{573C4119-D349-4272-8D6E-44AADACD1E00}"/>
  </w:font>
  <w:font w:name="Cambria">
    <w:panose1 w:val="02040503050406030204"/>
    <w:charset w:val="00"/>
    <w:family w:val="roman"/>
    <w:pitch w:val="variable"/>
    <w:sig w:usb0="E00006FF" w:usb1="420024FF" w:usb2="02000000" w:usb3="00000000" w:csb0="0000019F" w:csb1="00000000"/>
    <w:embedRegular r:id="rId6" w:fontKey="{228007E8-1FE3-42A5-A02B-0EA4D4A294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77777777" w:rsidR="003879C9" w:rsidRDefault="00000000">
    <w:pPr>
      <w:pBdr>
        <w:top w:val="nil"/>
        <w:left w:val="nil"/>
        <w:bottom w:val="nil"/>
        <w:right w:val="nil"/>
        <w:between w:val="nil"/>
      </w:pBdr>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39" w14:textId="77777777" w:rsidR="003879C9" w:rsidRDefault="003879C9">
    <w:pPr>
      <w:pBdr>
        <w:top w:val="nil"/>
        <w:left w:val="nil"/>
        <w:bottom w:val="nil"/>
        <w:right w:val="nil"/>
        <w:between w:val="nil"/>
      </w:pBdr>
      <w:ind w:right="360"/>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7" w14:textId="77777777" w:rsidR="003879C9" w:rsidRDefault="003879C9">
    <w:pPr>
      <w:pBdr>
        <w:top w:val="nil"/>
        <w:left w:val="nil"/>
        <w:bottom w:val="nil"/>
        <w:right w:val="nil"/>
        <w:between w:val="nil"/>
      </w:pBdr>
      <w:jc w:val="center"/>
      <w:rPr>
        <w:rFonts w:ascii="Cambria" w:eastAsia="Cambria" w:hAnsi="Cambria" w:cs="Cambria"/>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37E7" w14:textId="77777777" w:rsidR="006A628E" w:rsidRDefault="006A628E">
      <w:r>
        <w:separator/>
      </w:r>
    </w:p>
  </w:footnote>
  <w:footnote w:type="continuationSeparator" w:id="0">
    <w:p w14:paraId="1B700ED0" w14:textId="77777777" w:rsidR="006A628E" w:rsidRDefault="006A6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2B4"/>
    <w:multiLevelType w:val="multilevel"/>
    <w:tmpl w:val="51521F88"/>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2101628C"/>
    <w:multiLevelType w:val="multilevel"/>
    <w:tmpl w:val="DA88181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495346384">
    <w:abstractNumId w:val="1"/>
  </w:num>
  <w:num w:numId="2" w16cid:durableId="15133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9C9"/>
    <w:rsid w:val="000A366F"/>
    <w:rsid w:val="00130914"/>
    <w:rsid w:val="003879C9"/>
    <w:rsid w:val="00445B94"/>
    <w:rsid w:val="004627FF"/>
    <w:rsid w:val="00565CE7"/>
    <w:rsid w:val="006A2994"/>
    <w:rsid w:val="006A628E"/>
    <w:rsid w:val="006F0D02"/>
    <w:rsid w:val="006F20CC"/>
    <w:rsid w:val="006F363C"/>
    <w:rsid w:val="00706268"/>
    <w:rsid w:val="007D1302"/>
    <w:rsid w:val="00822D40"/>
    <w:rsid w:val="00844103"/>
    <w:rsid w:val="00992B51"/>
    <w:rsid w:val="00AE0520"/>
    <w:rsid w:val="00AE0E01"/>
    <w:rsid w:val="00B34BA3"/>
    <w:rsid w:val="00B838CB"/>
    <w:rsid w:val="00BD7C17"/>
    <w:rsid w:val="00DC4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CF5F"/>
  <w15:docId w15:val="{F0C5788E-E949-4BEC-85CC-689B46D0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jc w:val="center"/>
    </w:pPr>
    <w:rPr>
      <w:rFonts w:ascii="Century Gothic" w:eastAsia="Century Gothic" w:hAnsi="Century Gothic" w:cs="Century Gothic"/>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Abhay Singh</dc:creator>
  <cp:lastModifiedBy>Abhay Singh</cp:lastModifiedBy>
  <cp:revision>8</cp:revision>
  <cp:lastPrinted>2026-08-21T17:25:00Z</cp:lastPrinted>
  <dcterms:created xsi:type="dcterms:W3CDTF">2026-06-26T16:03:00Z</dcterms:created>
  <dcterms:modified xsi:type="dcterms:W3CDTF">2026-08-21T17:25:00Z</dcterms:modified>
</cp:coreProperties>
</file>