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D21A" w14:textId="77777777" w:rsidR="00E82E23" w:rsidRDefault="00000000">
      <w:pPr>
        <w:rPr>
          <w:lang w:val="en"/>
        </w:rPr>
      </w:pPr>
      <w:r>
        <w:rPr>
          <w:lang w:val="en"/>
        </w:rPr>
        <w:t>Questions</w:t>
      </w:r>
    </w:p>
    <w:tbl>
      <w:tblPr>
        <w:tblStyle w:val="TableGrid"/>
        <w:tblW w:w="7723" w:type="dxa"/>
        <w:tblLayout w:type="fixed"/>
        <w:tblLook w:val="04A0" w:firstRow="1" w:lastRow="0" w:firstColumn="1" w:lastColumn="0" w:noHBand="0" w:noVBand="1"/>
      </w:tblPr>
      <w:tblGrid>
        <w:gridCol w:w="742"/>
        <w:gridCol w:w="6185"/>
        <w:gridCol w:w="796"/>
      </w:tblGrid>
      <w:tr w:rsidR="00E82E23" w14:paraId="152B2006" w14:textId="77777777">
        <w:tc>
          <w:tcPr>
            <w:tcW w:w="742" w:type="dxa"/>
          </w:tcPr>
          <w:p w14:paraId="3CED2E73" w14:textId="08F40CDB" w:rsidR="00E82E23" w:rsidRPr="00015AFE" w:rsidRDefault="00E82E23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</w:p>
        </w:tc>
        <w:tc>
          <w:tcPr>
            <w:tcW w:w="6185" w:type="dxa"/>
          </w:tcPr>
          <w:p w14:paraId="721BD282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With a neat diagram, discuss the split view of the kernel in detail. </w:t>
            </w:r>
          </w:p>
        </w:tc>
        <w:tc>
          <w:tcPr>
            <w:tcW w:w="796" w:type="dxa"/>
          </w:tcPr>
          <w:p w14:paraId="3067B22C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5M</w:t>
            </w:r>
          </w:p>
        </w:tc>
      </w:tr>
      <w:tr w:rsidR="00E82E23" w14:paraId="5FC7079F" w14:textId="77777777">
        <w:tc>
          <w:tcPr>
            <w:tcW w:w="742" w:type="dxa"/>
          </w:tcPr>
          <w:p w14:paraId="32783815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2</w:t>
            </w:r>
          </w:p>
        </w:tc>
        <w:tc>
          <w:tcPr>
            <w:tcW w:w="6185" w:type="dxa"/>
          </w:tcPr>
          <w:p w14:paraId="490C566B" w14:textId="77777777" w:rsidR="00E82E23" w:rsidRDefault="00000000">
            <w:pPr>
              <w:rPr>
                <w:lang w:val="en"/>
              </w:rPr>
            </w:pPr>
            <w:proofErr w:type="spellStart"/>
            <w:r>
              <w:rPr>
                <w:lang w:val="en"/>
              </w:rPr>
              <w:t>Disuss</w:t>
            </w:r>
            <w:proofErr w:type="spellEnd"/>
            <w:r>
              <w:rPr>
                <w:lang w:val="en"/>
              </w:rPr>
              <w:t xml:space="preserve"> the role of a device driver. How to load modules in the kernel subsystem.</w:t>
            </w:r>
          </w:p>
        </w:tc>
        <w:tc>
          <w:tcPr>
            <w:tcW w:w="796" w:type="dxa"/>
          </w:tcPr>
          <w:p w14:paraId="795C2A13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5M</w:t>
            </w:r>
          </w:p>
        </w:tc>
      </w:tr>
      <w:tr w:rsidR="00E82E23" w14:paraId="7EA0081B" w14:textId="77777777">
        <w:tc>
          <w:tcPr>
            <w:tcW w:w="742" w:type="dxa"/>
          </w:tcPr>
          <w:p w14:paraId="634398A0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4</w:t>
            </w:r>
          </w:p>
        </w:tc>
        <w:tc>
          <w:tcPr>
            <w:tcW w:w="6185" w:type="dxa"/>
          </w:tcPr>
          <w:p w14:paraId="334318C7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Discuss the commands to load and remove the modules in a kernel.</w:t>
            </w:r>
          </w:p>
        </w:tc>
        <w:tc>
          <w:tcPr>
            <w:tcW w:w="796" w:type="dxa"/>
          </w:tcPr>
          <w:p w14:paraId="301A5E4A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578DA7AB" w14:textId="77777777">
        <w:tc>
          <w:tcPr>
            <w:tcW w:w="742" w:type="dxa"/>
          </w:tcPr>
          <w:p w14:paraId="5C640219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5</w:t>
            </w:r>
          </w:p>
        </w:tc>
        <w:tc>
          <w:tcPr>
            <w:tcW w:w="6185" w:type="dxa"/>
          </w:tcPr>
          <w:p w14:paraId="03B15087" w14:textId="1ACD6E0C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Represent the </w:t>
            </w:r>
            <w:r w:rsidR="001B4A81">
              <w:rPr>
                <w:lang w:val="en"/>
              </w:rPr>
              <w:t xml:space="preserve">sequence of operations performed while the process performs </w:t>
            </w:r>
            <w:proofErr w:type="gramStart"/>
            <w:r>
              <w:rPr>
                <w:lang w:val="en"/>
              </w:rPr>
              <w:t>read(</w:t>
            </w:r>
            <w:proofErr w:type="gramEnd"/>
            <w:r>
              <w:rPr>
                <w:lang w:val="en"/>
              </w:rPr>
              <w:t xml:space="preserve">) and </w:t>
            </w:r>
            <w:proofErr w:type="gramStart"/>
            <w:r>
              <w:rPr>
                <w:lang w:val="en"/>
              </w:rPr>
              <w:t>write(</w:t>
            </w:r>
            <w:proofErr w:type="gramEnd"/>
            <w:r>
              <w:rPr>
                <w:lang w:val="en"/>
              </w:rPr>
              <w:t xml:space="preserve">) implementation in a scull </w:t>
            </w:r>
            <w:r w:rsidR="001B4A81">
              <w:rPr>
                <w:lang w:val="en"/>
              </w:rPr>
              <w:t>environment</w:t>
            </w:r>
            <w:r>
              <w:rPr>
                <w:lang w:val="en"/>
              </w:rPr>
              <w:t xml:space="preserve">. </w:t>
            </w:r>
          </w:p>
        </w:tc>
        <w:tc>
          <w:tcPr>
            <w:tcW w:w="796" w:type="dxa"/>
          </w:tcPr>
          <w:p w14:paraId="446AFD8B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5M</w:t>
            </w:r>
          </w:p>
        </w:tc>
      </w:tr>
      <w:tr w:rsidR="00E82E23" w14:paraId="5D8ABC38" w14:textId="77777777">
        <w:tc>
          <w:tcPr>
            <w:tcW w:w="742" w:type="dxa"/>
          </w:tcPr>
          <w:p w14:paraId="706633B8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6</w:t>
            </w:r>
          </w:p>
        </w:tc>
        <w:tc>
          <w:tcPr>
            <w:tcW w:w="6185" w:type="dxa"/>
          </w:tcPr>
          <w:p w14:paraId="1BDB0990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List and write any 10 fields in file structures of a scull environment. </w:t>
            </w:r>
          </w:p>
        </w:tc>
        <w:tc>
          <w:tcPr>
            <w:tcW w:w="796" w:type="dxa"/>
          </w:tcPr>
          <w:p w14:paraId="3D0AAC8F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5M</w:t>
            </w:r>
          </w:p>
        </w:tc>
      </w:tr>
      <w:tr w:rsidR="00E82E23" w14:paraId="042F7459" w14:textId="77777777">
        <w:tc>
          <w:tcPr>
            <w:tcW w:w="742" w:type="dxa"/>
          </w:tcPr>
          <w:p w14:paraId="2E639B1E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7</w:t>
            </w:r>
          </w:p>
        </w:tc>
        <w:tc>
          <w:tcPr>
            <w:tcW w:w="6185" w:type="dxa"/>
          </w:tcPr>
          <w:p w14:paraId="3E42A185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List and discuss the configuration options that should be enabled for kernels used for development during debugging process. </w:t>
            </w:r>
          </w:p>
        </w:tc>
        <w:tc>
          <w:tcPr>
            <w:tcW w:w="796" w:type="dxa"/>
          </w:tcPr>
          <w:p w14:paraId="1D3B3A12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4215ACE2" w14:textId="77777777">
        <w:tc>
          <w:tcPr>
            <w:tcW w:w="742" w:type="dxa"/>
          </w:tcPr>
          <w:p w14:paraId="2B8F2977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8</w:t>
            </w:r>
          </w:p>
        </w:tc>
        <w:tc>
          <w:tcPr>
            <w:tcW w:w="6185" w:type="dxa"/>
          </w:tcPr>
          <w:p w14:paraId="2E367760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Discuss the different </w:t>
            </w:r>
            <w:proofErr w:type="spellStart"/>
            <w:r>
              <w:rPr>
                <w:lang w:val="en"/>
              </w:rPr>
              <w:t>loglevels</w:t>
            </w:r>
            <w:proofErr w:type="spellEnd"/>
            <w:r>
              <w:rPr>
                <w:lang w:val="en"/>
              </w:rPr>
              <w:t xml:space="preserve"> used in </w:t>
            </w:r>
            <w:proofErr w:type="spellStart"/>
            <w:proofErr w:type="gramStart"/>
            <w:r>
              <w:rPr>
                <w:lang w:val="en"/>
              </w:rPr>
              <w:t>printk</w:t>
            </w:r>
            <w:proofErr w:type="spellEnd"/>
            <w:r>
              <w:rPr>
                <w:lang w:val="en"/>
              </w:rPr>
              <w:t>(</w:t>
            </w:r>
            <w:proofErr w:type="gramEnd"/>
            <w:r>
              <w:rPr>
                <w:lang w:val="en"/>
              </w:rPr>
              <w:t>) statement.</w:t>
            </w:r>
          </w:p>
        </w:tc>
        <w:tc>
          <w:tcPr>
            <w:tcW w:w="796" w:type="dxa"/>
          </w:tcPr>
          <w:p w14:paraId="7A8E59BD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2F5D4341" w14:textId="77777777">
        <w:tc>
          <w:tcPr>
            <w:tcW w:w="742" w:type="dxa"/>
          </w:tcPr>
          <w:p w14:paraId="54963271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9</w:t>
            </w:r>
          </w:p>
        </w:tc>
        <w:tc>
          <w:tcPr>
            <w:tcW w:w="6185" w:type="dxa"/>
          </w:tcPr>
          <w:p w14:paraId="2119F8D0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Show the implementation of semaphore mechanism to avoid race </w:t>
            </w:r>
            <w:proofErr w:type="gramStart"/>
            <w:r>
              <w:rPr>
                <w:lang w:val="en"/>
              </w:rPr>
              <w:t>condition</w:t>
            </w:r>
            <w:proofErr w:type="gramEnd"/>
            <w:r>
              <w:rPr>
                <w:lang w:val="en"/>
              </w:rPr>
              <w:t xml:space="preserve"> while accessing the </w:t>
            </w:r>
            <w:proofErr w:type="spellStart"/>
            <w:r>
              <w:rPr>
                <w:lang w:val="en"/>
              </w:rPr>
              <w:t>scull_dev</w:t>
            </w:r>
            <w:proofErr w:type="spellEnd"/>
            <w:r>
              <w:rPr>
                <w:lang w:val="en"/>
              </w:rPr>
              <w:t xml:space="preserve"> data structures.</w:t>
            </w:r>
          </w:p>
        </w:tc>
        <w:tc>
          <w:tcPr>
            <w:tcW w:w="796" w:type="dxa"/>
          </w:tcPr>
          <w:p w14:paraId="7C6AFC48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4M</w:t>
            </w:r>
          </w:p>
        </w:tc>
      </w:tr>
      <w:tr w:rsidR="00E82E23" w14:paraId="615F6201" w14:textId="77777777">
        <w:tc>
          <w:tcPr>
            <w:tcW w:w="742" w:type="dxa"/>
          </w:tcPr>
          <w:p w14:paraId="363BCFD8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11</w:t>
            </w:r>
          </w:p>
        </w:tc>
        <w:tc>
          <w:tcPr>
            <w:tcW w:w="6185" w:type="dxa"/>
          </w:tcPr>
          <w:p w14:paraId="2FA16790" w14:textId="77777777" w:rsidR="00E82E23" w:rsidRDefault="00000000">
            <w:pPr>
              <w:rPr>
                <w:lang w:val="en"/>
              </w:rPr>
            </w:pPr>
            <w:proofErr w:type="spellStart"/>
            <w:r>
              <w:rPr>
                <w:lang w:val="en"/>
              </w:rPr>
              <w:t>Scullc</w:t>
            </w:r>
            <w:proofErr w:type="spellEnd"/>
            <w:r>
              <w:rPr>
                <w:lang w:val="en"/>
              </w:rPr>
              <w:t xml:space="preserve"> is a cut-down version of the scull module that implements only the bare device. Unlike scull, which uses </w:t>
            </w:r>
            <w:proofErr w:type="spellStart"/>
            <w:r>
              <w:rPr>
                <w:lang w:val="en"/>
              </w:rPr>
              <w:t>kmalloc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scullc</w:t>
            </w:r>
            <w:proofErr w:type="spellEnd"/>
            <w:r>
              <w:rPr>
                <w:lang w:val="en"/>
              </w:rPr>
              <w:t xml:space="preserve"> uses memory caches. The size of the quantum can be modified at compile time and at load time, but not at runtime—that would require creating a new memory cache, and we didn’t want to deal with these unneeded details.</w:t>
            </w:r>
          </w:p>
          <w:p w14:paraId="5E0ECDD6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Illustrate the technique used to solve this scenario.</w:t>
            </w:r>
          </w:p>
        </w:tc>
        <w:tc>
          <w:tcPr>
            <w:tcW w:w="796" w:type="dxa"/>
          </w:tcPr>
          <w:p w14:paraId="78FB725D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3E543623" w14:textId="77777777">
        <w:tc>
          <w:tcPr>
            <w:tcW w:w="742" w:type="dxa"/>
          </w:tcPr>
          <w:p w14:paraId="233FA2E5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12</w:t>
            </w:r>
          </w:p>
        </w:tc>
        <w:tc>
          <w:tcPr>
            <w:tcW w:w="6185" w:type="dxa"/>
          </w:tcPr>
          <w:p w14:paraId="5B58FF8F" w14:textId="4FABEF8F" w:rsidR="00E82E23" w:rsidRDefault="00D92142">
            <w:pPr>
              <w:rPr>
                <w:lang w:val="en"/>
              </w:rPr>
            </w:pPr>
            <w:r>
              <w:rPr>
                <w:lang w:val="en"/>
              </w:rPr>
              <w:t xml:space="preserve">Compare </w:t>
            </w:r>
            <w:proofErr w:type="gramStart"/>
            <w:r>
              <w:rPr>
                <w:lang w:val="en"/>
              </w:rPr>
              <w:t>between __</w:t>
            </w:r>
            <w:proofErr w:type="spellStart"/>
            <w:proofErr w:type="gramEnd"/>
            <w:r>
              <w:rPr>
                <w:lang w:val="en"/>
              </w:rPr>
              <w:t>get_free_pages</w:t>
            </w:r>
            <w:proofErr w:type="spellEnd"/>
            <w:r w:rsidR="00000000">
              <w:rPr>
                <w:lang w:val="en"/>
              </w:rPr>
              <w:t xml:space="preserve"> </w:t>
            </w:r>
            <w:r w:rsidR="001B4A81">
              <w:rPr>
                <w:lang w:val="en"/>
              </w:rPr>
              <w:t xml:space="preserve">and </w:t>
            </w:r>
            <w:proofErr w:type="spellStart"/>
            <w:proofErr w:type="gramStart"/>
            <w:r w:rsidR="001B4A81">
              <w:rPr>
                <w:lang w:val="en"/>
              </w:rPr>
              <w:t>kmalloc</w:t>
            </w:r>
            <w:proofErr w:type="spellEnd"/>
            <w:r w:rsidR="001B4A81">
              <w:rPr>
                <w:lang w:val="en"/>
              </w:rPr>
              <w:t>(</w:t>
            </w:r>
            <w:proofErr w:type="gramEnd"/>
            <w:r w:rsidR="001B4A81">
              <w:rPr>
                <w:lang w:val="en"/>
              </w:rPr>
              <w:t xml:space="preserve">) in terms of memory allocations, granularity, physical contiguity, and performance </w:t>
            </w:r>
          </w:p>
        </w:tc>
        <w:tc>
          <w:tcPr>
            <w:tcW w:w="796" w:type="dxa"/>
          </w:tcPr>
          <w:p w14:paraId="0050FF06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04A7A5C3" w14:textId="77777777">
        <w:tc>
          <w:tcPr>
            <w:tcW w:w="742" w:type="dxa"/>
          </w:tcPr>
          <w:p w14:paraId="3FADB5F5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13</w:t>
            </w:r>
          </w:p>
        </w:tc>
        <w:tc>
          <w:tcPr>
            <w:tcW w:w="6185" w:type="dxa"/>
          </w:tcPr>
          <w:p w14:paraId="062A46AF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Draw a neat diagram for the peripheral interface for running digital I/O sample code on a computer.</w:t>
            </w:r>
          </w:p>
        </w:tc>
        <w:tc>
          <w:tcPr>
            <w:tcW w:w="796" w:type="dxa"/>
          </w:tcPr>
          <w:p w14:paraId="1EE6506A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2M</w:t>
            </w:r>
          </w:p>
        </w:tc>
      </w:tr>
      <w:tr w:rsidR="00E82E23" w14:paraId="2A98AF54" w14:textId="77777777">
        <w:tc>
          <w:tcPr>
            <w:tcW w:w="742" w:type="dxa"/>
          </w:tcPr>
          <w:p w14:paraId="2E8EE69C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14</w:t>
            </w:r>
          </w:p>
        </w:tc>
        <w:tc>
          <w:tcPr>
            <w:tcW w:w="6185" w:type="dxa"/>
          </w:tcPr>
          <w:p w14:paraId="3B31AE10" w14:textId="6E62713A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Discuss the </w:t>
            </w:r>
            <w:r w:rsidR="001B4A81">
              <w:rPr>
                <w:lang w:val="en"/>
              </w:rPr>
              <w:t>difference between I/O port-mapped and memory-mapped I/O.</w:t>
            </w:r>
          </w:p>
        </w:tc>
        <w:tc>
          <w:tcPr>
            <w:tcW w:w="796" w:type="dxa"/>
          </w:tcPr>
          <w:p w14:paraId="7BEF68E9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2M</w:t>
            </w:r>
          </w:p>
        </w:tc>
      </w:tr>
      <w:tr w:rsidR="00E82E23" w14:paraId="3F0C1697" w14:textId="77777777">
        <w:tc>
          <w:tcPr>
            <w:tcW w:w="742" w:type="dxa"/>
          </w:tcPr>
          <w:p w14:paraId="3E8AE695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15</w:t>
            </w:r>
          </w:p>
        </w:tc>
        <w:tc>
          <w:tcPr>
            <w:tcW w:w="6185" w:type="dxa"/>
          </w:tcPr>
          <w:p w14:paraId="71BCBD64" w14:textId="6B149B43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 xml:space="preserve">Discuss the portability issue in rewriting </w:t>
            </w:r>
            <w:r w:rsidR="001B4A81">
              <w:rPr>
                <w:lang w:val="en"/>
              </w:rPr>
              <w:t xml:space="preserve">the </w:t>
            </w:r>
            <w:r>
              <w:rPr>
                <w:lang w:val="en"/>
              </w:rPr>
              <w:t xml:space="preserve">data type </w:t>
            </w:r>
            <w:r w:rsidR="00015AFE">
              <w:rPr>
                <w:lang w:val="en"/>
              </w:rPr>
              <w:t xml:space="preserve">between 32 bit and </w:t>
            </w:r>
            <w:proofErr w:type="gramStart"/>
            <w:r w:rsidR="00015AFE">
              <w:rPr>
                <w:lang w:val="en"/>
              </w:rPr>
              <w:t>64 bit</w:t>
            </w:r>
            <w:proofErr w:type="gramEnd"/>
            <w:r w:rsidR="00015AFE">
              <w:rPr>
                <w:lang w:val="en"/>
              </w:rPr>
              <w:t xml:space="preserve"> architectures </w:t>
            </w:r>
            <w:r>
              <w:rPr>
                <w:lang w:val="en"/>
              </w:rPr>
              <w:t xml:space="preserve">in the kernel. </w:t>
            </w:r>
          </w:p>
        </w:tc>
        <w:tc>
          <w:tcPr>
            <w:tcW w:w="796" w:type="dxa"/>
          </w:tcPr>
          <w:p w14:paraId="70BA884E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144A4DF9" w14:textId="77777777">
        <w:tc>
          <w:tcPr>
            <w:tcW w:w="742" w:type="dxa"/>
          </w:tcPr>
          <w:p w14:paraId="4DCB7B3E" w14:textId="77777777" w:rsidR="00E82E23" w:rsidRPr="00015AFE" w:rsidRDefault="00000000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16</w:t>
            </w:r>
          </w:p>
        </w:tc>
        <w:tc>
          <w:tcPr>
            <w:tcW w:w="6185" w:type="dxa"/>
          </w:tcPr>
          <w:p w14:paraId="1243D1F1" w14:textId="447D5728" w:rsidR="00E82E23" w:rsidRDefault="00D92142">
            <w:pPr>
              <w:rPr>
                <w:lang w:val="en"/>
              </w:rPr>
            </w:pPr>
            <w:r>
              <w:rPr>
                <w:lang w:val="en"/>
              </w:rPr>
              <w:t xml:space="preserve">Give the difference between shared memory model and the message passing model. </w:t>
            </w:r>
          </w:p>
        </w:tc>
        <w:tc>
          <w:tcPr>
            <w:tcW w:w="796" w:type="dxa"/>
          </w:tcPr>
          <w:p w14:paraId="4ED9CAEA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3M</w:t>
            </w:r>
          </w:p>
        </w:tc>
      </w:tr>
      <w:tr w:rsidR="00E82E23" w14:paraId="2F3C6AC3" w14:textId="77777777">
        <w:tc>
          <w:tcPr>
            <w:tcW w:w="742" w:type="dxa"/>
          </w:tcPr>
          <w:p w14:paraId="429197D7" w14:textId="61266102" w:rsidR="00E82E23" w:rsidRPr="00015AFE" w:rsidRDefault="00D92142" w:rsidP="00015AFE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015AFE">
              <w:rPr>
                <w:lang w:val="en"/>
              </w:rPr>
              <w:t>17</w:t>
            </w:r>
          </w:p>
        </w:tc>
        <w:tc>
          <w:tcPr>
            <w:tcW w:w="6185" w:type="dxa"/>
          </w:tcPr>
          <w:p w14:paraId="667AF123" w14:textId="046946C5" w:rsidR="00E82E23" w:rsidRDefault="001B4A81">
            <w:pPr>
              <w:rPr>
                <w:lang w:val="en"/>
              </w:rPr>
            </w:pPr>
            <w:r>
              <w:rPr>
                <w:lang w:val="en"/>
              </w:rPr>
              <w:t xml:space="preserve">Explain the interaction of VFS with file system driver when a process performs </w:t>
            </w:r>
            <w:proofErr w:type="gramStart"/>
            <w:r>
              <w:rPr>
                <w:lang w:val="en"/>
              </w:rPr>
              <w:t>read(</w:t>
            </w:r>
            <w:proofErr w:type="gramEnd"/>
            <w:r>
              <w:rPr>
                <w:lang w:val="en"/>
              </w:rPr>
              <w:t xml:space="preserve">) and </w:t>
            </w:r>
            <w:proofErr w:type="gramStart"/>
            <w:r>
              <w:rPr>
                <w:lang w:val="en"/>
              </w:rPr>
              <w:t>write(</w:t>
            </w:r>
            <w:proofErr w:type="gramEnd"/>
            <w:r>
              <w:rPr>
                <w:lang w:val="en"/>
              </w:rPr>
              <w:t>) system call.</w:t>
            </w:r>
          </w:p>
        </w:tc>
        <w:tc>
          <w:tcPr>
            <w:tcW w:w="796" w:type="dxa"/>
          </w:tcPr>
          <w:p w14:paraId="1581CA59" w14:textId="77777777" w:rsidR="00E82E23" w:rsidRDefault="00000000">
            <w:pPr>
              <w:rPr>
                <w:lang w:val="en"/>
              </w:rPr>
            </w:pPr>
            <w:r>
              <w:rPr>
                <w:lang w:val="en"/>
              </w:rPr>
              <w:t>4M</w:t>
            </w:r>
          </w:p>
        </w:tc>
      </w:tr>
    </w:tbl>
    <w:p w14:paraId="3BD877AF" w14:textId="77777777" w:rsidR="00E82E23" w:rsidRDefault="00E82E23">
      <w:pPr>
        <w:rPr>
          <w:lang w:val="en"/>
        </w:rPr>
      </w:pPr>
    </w:p>
    <w:sectPr w:rsidR="00E82E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453B"/>
    <w:multiLevelType w:val="hybridMultilevel"/>
    <w:tmpl w:val="7B620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94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BE7A975"/>
    <w:rsid w:val="BF7B5C7E"/>
    <w:rsid w:val="EBE7A975"/>
    <w:rsid w:val="00015AFE"/>
    <w:rsid w:val="001B4A81"/>
    <w:rsid w:val="005841D6"/>
    <w:rsid w:val="00D92142"/>
    <w:rsid w:val="00E82E23"/>
    <w:rsid w:val="61D7C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7DEB1"/>
  <w15:docId w15:val="{8E0DB0F5-62DB-4305-AC0B-97E689DE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015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1523</Characters>
  <Application>Microsoft Office Word</Application>
  <DocSecurity>0</DocSecurity>
  <Lines>69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MAHE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</dc:creator>
  <cp:lastModifiedBy>Shyam Subraya Karanth [MAHE-MIT]</cp:lastModifiedBy>
  <cp:revision>2</cp:revision>
  <dcterms:created xsi:type="dcterms:W3CDTF">2025-11-17T07:06:00Z</dcterms:created>
  <dcterms:modified xsi:type="dcterms:W3CDTF">2025-11-17T07:06:00Z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  <property fmtid="{D5CDD505-2E9C-101B-9397-08002B2CF9AE}" pid="3" name="GrammarlyDocumentId">
    <vt:lpwstr>5946c234-889d-436b-ab31-edadce091690</vt:lpwstr>
  </property>
</Properties>
</file>