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595F" w14:textId="23445969" w:rsidR="00AE02FF" w:rsidRDefault="00AE02FF" w:rsidP="00AE02FF">
      <w:pPr>
        <w:pStyle w:val="ListParagraph"/>
        <w:numPr>
          <w:ilvl w:val="0"/>
          <w:numId w:val="1"/>
        </w:numPr>
      </w:pPr>
      <w:r>
        <w:t xml:space="preserve">Experiment 1: A table containing the first 10 rows of </w:t>
      </w:r>
      <w:proofErr w:type="spellStart"/>
      <w:r>
        <w:t>dataset_altered</w:t>
      </w:r>
      <w:proofErr w:type="spellEnd"/>
      <w:r>
        <w:t>.</w:t>
      </w:r>
    </w:p>
    <w:p w14:paraId="5DA52334" w14:textId="72AFDE23" w:rsidR="00AE02FF" w:rsidRDefault="00AE02FF" w:rsidP="00AE02F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558"/>
        <w:gridCol w:w="721"/>
        <w:gridCol w:w="639"/>
        <w:gridCol w:w="656"/>
        <w:gridCol w:w="656"/>
        <w:gridCol w:w="656"/>
        <w:gridCol w:w="754"/>
        <w:gridCol w:w="551"/>
        <w:gridCol w:w="656"/>
        <w:gridCol w:w="896"/>
        <w:gridCol w:w="703"/>
      </w:tblGrid>
      <w:tr w:rsidR="00AE02FF" w:rsidRPr="00AE02FF" w14:paraId="06B7E57E" w14:textId="77777777" w:rsidTr="00AE02FF">
        <w:tc>
          <w:tcPr>
            <w:tcW w:w="751" w:type="dxa"/>
          </w:tcPr>
          <w:p w14:paraId="002A5BD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CRIM</w:t>
            </w:r>
          </w:p>
        </w:tc>
        <w:tc>
          <w:tcPr>
            <w:tcW w:w="751" w:type="dxa"/>
          </w:tcPr>
          <w:p w14:paraId="741125A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ZN</w:t>
            </w:r>
          </w:p>
        </w:tc>
        <w:tc>
          <w:tcPr>
            <w:tcW w:w="751" w:type="dxa"/>
          </w:tcPr>
          <w:p w14:paraId="50DDA75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INDUS</w:t>
            </w:r>
          </w:p>
        </w:tc>
        <w:tc>
          <w:tcPr>
            <w:tcW w:w="751" w:type="dxa"/>
          </w:tcPr>
          <w:p w14:paraId="6269CDF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CHAS</w:t>
            </w:r>
          </w:p>
        </w:tc>
        <w:tc>
          <w:tcPr>
            <w:tcW w:w="751" w:type="dxa"/>
          </w:tcPr>
          <w:p w14:paraId="10100F6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NOX</w:t>
            </w:r>
          </w:p>
        </w:tc>
        <w:tc>
          <w:tcPr>
            <w:tcW w:w="751" w:type="dxa"/>
          </w:tcPr>
          <w:p w14:paraId="532C51A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RM</w:t>
            </w:r>
          </w:p>
        </w:tc>
        <w:tc>
          <w:tcPr>
            <w:tcW w:w="751" w:type="dxa"/>
          </w:tcPr>
          <w:p w14:paraId="6645BFC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AGE</w:t>
            </w:r>
          </w:p>
        </w:tc>
        <w:tc>
          <w:tcPr>
            <w:tcW w:w="751" w:type="dxa"/>
          </w:tcPr>
          <w:p w14:paraId="1CDAE0A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DIS</w:t>
            </w:r>
          </w:p>
        </w:tc>
        <w:tc>
          <w:tcPr>
            <w:tcW w:w="752" w:type="dxa"/>
          </w:tcPr>
          <w:p w14:paraId="13EA2D3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RAD</w:t>
            </w:r>
          </w:p>
        </w:tc>
        <w:tc>
          <w:tcPr>
            <w:tcW w:w="752" w:type="dxa"/>
          </w:tcPr>
          <w:p w14:paraId="19D5145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TAX</w:t>
            </w:r>
          </w:p>
        </w:tc>
        <w:tc>
          <w:tcPr>
            <w:tcW w:w="752" w:type="dxa"/>
          </w:tcPr>
          <w:p w14:paraId="1E7AD98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PTRATIO</w:t>
            </w:r>
          </w:p>
        </w:tc>
        <w:tc>
          <w:tcPr>
            <w:tcW w:w="752" w:type="dxa"/>
          </w:tcPr>
          <w:p w14:paraId="69F8BEA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MEDV</w:t>
            </w:r>
          </w:p>
        </w:tc>
      </w:tr>
      <w:tr w:rsidR="00AE02FF" w:rsidRPr="00AE02FF" w14:paraId="7A38FE07" w14:textId="77777777" w:rsidTr="00AE02FF">
        <w:tc>
          <w:tcPr>
            <w:tcW w:w="751" w:type="dxa"/>
          </w:tcPr>
          <w:p w14:paraId="57EBC2C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0.00632</w:t>
            </w:r>
          </w:p>
        </w:tc>
        <w:tc>
          <w:tcPr>
            <w:tcW w:w="751" w:type="dxa"/>
          </w:tcPr>
          <w:p w14:paraId="0A9D1CE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18.0</w:t>
            </w:r>
          </w:p>
        </w:tc>
        <w:tc>
          <w:tcPr>
            <w:tcW w:w="751" w:type="dxa"/>
          </w:tcPr>
          <w:p w14:paraId="48696E2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2.31</w:t>
            </w:r>
          </w:p>
        </w:tc>
        <w:tc>
          <w:tcPr>
            <w:tcW w:w="751" w:type="dxa"/>
          </w:tcPr>
          <w:p w14:paraId="0FB3B18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7BAE35F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0.538</w:t>
            </w:r>
          </w:p>
        </w:tc>
        <w:tc>
          <w:tcPr>
            <w:tcW w:w="751" w:type="dxa"/>
          </w:tcPr>
          <w:p w14:paraId="6559788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6.575</w:t>
            </w:r>
          </w:p>
        </w:tc>
        <w:tc>
          <w:tcPr>
            <w:tcW w:w="751" w:type="dxa"/>
          </w:tcPr>
          <w:p w14:paraId="3472DD6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65.2</w:t>
            </w:r>
          </w:p>
        </w:tc>
        <w:tc>
          <w:tcPr>
            <w:tcW w:w="751" w:type="dxa"/>
          </w:tcPr>
          <w:p w14:paraId="35A41E3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4.09</w:t>
            </w:r>
          </w:p>
        </w:tc>
        <w:tc>
          <w:tcPr>
            <w:tcW w:w="752" w:type="dxa"/>
          </w:tcPr>
          <w:p w14:paraId="742727F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1.0</w:t>
            </w:r>
          </w:p>
        </w:tc>
        <w:tc>
          <w:tcPr>
            <w:tcW w:w="752" w:type="dxa"/>
          </w:tcPr>
          <w:p w14:paraId="1D35640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296.0</w:t>
            </w:r>
          </w:p>
        </w:tc>
        <w:tc>
          <w:tcPr>
            <w:tcW w:w="752" w:type="dxa"/>
          </w:tcPr>
          <w:p w14:paraId="244C5CC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15.3</w:t>
            </w:r>
          </w:p>
        </w:tc>
        <w:tc>
          <w:tcPr>
            <w:tcW w:w="752" w:type="dxa"/>
          </w:tcPr>
          <w:p w14:paraId="20911E0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24.0</w:t>
            </w:r>
          </w:p>
        </w:tc>
      </w:tr>
      <w:tr w:rsidR="00AE02FF" w:rsidRPr="00AE02FF" w14:paraId="2DA0C78C" w14:textId="77777777" w:rsidTr="00AE02FF">
        <w:tc>
          <w:tcPr>
            <w:tcW w:w="751" w:type="dxa"/>
          </w:tcPr>
          <w:p w14:paraId="7776416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0.02731</w:t>
            </w:r>
          </w:p>
        </w:tc>
        <w:tc>
          <w:tcPr>
            <w:tcW w:w="751" w:type="dxa"/>
          </w:tcPr>
          <w:p w14:paraId="0EB938F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72C9FB2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7.07</w:t>
            </w:r>
          </w:p>
        </w:tc>
        <w:tc>
          <w:tcPr>
            <w:tcW w:w="751" w:type="dxa"/>
          </w:tcPr>
          <w:p w14:paraId="49B5925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55BCC96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0.469</w:t>
            </w:r>
          </w:p>
        </w:tc>
        <w:tc>
          <w:tcPr>
            <w:tcW w:w="751" w:type="dxa"/>
          </w:tcPr>
          <w:p w14:paraId="4688846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6.421</w:t>
            </w:r>
          </w:p>
        </w:tc>
        <w:tc>
          <w:tcPr>
            <w:tcW w:w="751" w:type="dxa"/>
          </w:tcPr>
          <w:p w14:paraId="7E4B945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78.9</w:t>
            </w:r>
          </w:p>
        </w:tc>
        <w:tc>
          <w:tcPr>
            <w:tcW w:w="751" w:type="dxa"/>
          </w:tcPr>
          <w:p w14:paraId="3487C22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4.9671</w:t>
            </w:r>
          </w:p>
        </w:tc>
        <w:tc>
          <w:tcPr>
            <w:tcW w:w="752" w:type="dxa"/>
          </w:tcPr>
          <w:p w14:paraId="57300A2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2.0</w:t>
            </w:r>
          </w:p>
        </w:tc>
        <w:tc>
          <w:tcPr>
            <w:tcW w:w="752" w:type="dxa"/>
          </w:tcPr>
          <w:p w14:paraId="6901D4D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242.0</w:t>
            </w:r>
          </w:p>
        </w:tc>
        <w:tc>
          <w:tcPr>
            <w:tcW w:w="752" w:type="dxa"/>
          </w:tcPr>
          <w:p w14:paraId="064F9DD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17.8</w:t>
            </w:r>
          </w:p>
        </w:tc>
        <w:tc>
          <w:tcPr>
            <w:tcW w:w="752" w:type="dxa"/>
          </w:tcPr>
          <w:p w14:paraId="37680BF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21.6</w:t>
            </w:r>
          </w:p>
        </w:tc>
      </w:tr>
      <w:tr w:rsidR="00AE02FF" w:rsidRPr="00AE02FF" w14:paraId="113F8E02" w14:textId="77777777" w:rsidTr="00AE02FF">
        <w:tc>
          <w:tcPr>
            <w:tcW w:w="751" w:type="dxa"/>
          </w:tcPr>
          <w:p w14:paraId="0C14092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0.02729</w:t>
            </w:r>
          </w:p>
        </w:tc>
        <w:tc>
          <w:tcPr>
            <w:tcW w:w="751" w:type="dxa"/>
          </w:tcPr>
          <w:p w14:paraId="77AFAEA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29CB165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7.07</w:t>
            </w:r>
          </w:p>
        </w:tc>
        <w:tc>
          <w:tcPr>
            <w:tcW w:w="751" w:type="dxa"/>
          </w:tcPr>
          <w:p w14:paraId="6F24651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6245FAC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0.469</w:t>
            </w:r>
          </w:p>
        </w:tc>
        <w:tc>
          <w:tcPr>
            <w:tcW w:w="751" w:type="dxa"/>
          </w:tcPr>
          <w:p w14:paraId="31B2170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7.185</w:t>
            </w:r>
          </w:p>
        </w:tc>
        <w:tc>
          <w:tcPr>
            <w:tcW w:w="751" w:type="dxa"/>
          </w:tcPr>
          <w:p w14:paraId="182A61F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61.1</w:t>
            </w:r>
          </w:p>
        </w:tc>
        <w:tc>
          <w:tcPr>
            <w:tcW w:w="751" w:type="dxa"/>
          </w:tcPr>
          <w:p w14:paraId="2CFD860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4.9671</w:t>
            </w:r>
          </w:p>
        </w:tc>
        <w:tc>
          <w:tcPr>
            <w:tcW w:w="752" w:type="dxa"/>
          </w:tcPr>
          <w:p w14:paraId="150B2B4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2.0</w:t>
            </w:r>
          </w:p>
        </w:tc>
        <w:tc>
          <w:tcPr>
            <w:tcW w:w="752" w:type="dxa"/>
          </w:tcPr>
          <w:p w14:paraId="68875AB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242.0</w:t>
            </w:r>
          </w:p>
        </w:tc>
        <w:tc>
          <w:tcPr>
            <w:tcW w:w="752" w:type="dxa"/>
          </w:tcPr>
          <w:p w14:paraId="2BB0133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17.8</w:t>
            </w:r>
          </w:p>
        </w:tc>
        <w:tc>
          <w:tcPr>
            <w:tcW w:w="752" w:type="dxa"/>
          </w:tcPr>
          <w:p w14:paraId="1CDE250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34.7</w:t>
            </w:r>
          </w:p>
        </w:tc>
      </w:tr>
      <w:tr w:rsidR="00AE02FF" w:rsidRPr="00AE02FF" w14:paraId="2B861A91" w14:textId="77777777" w:rsidTr="00AE02FF">
        <w:tc>
          <w:tcPr>
            <w:tcW w:w="751" w:type="dxa"/>
          </w:tcPr>
          <w:p w14:paraId="4E379DF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0.03237</w:t>
            </w:r>
          </w:p>
        </w:tc>
        <w:tc>
          <w:tcPr>
            <w:tcW w:w="751" w:type="dxa"/>
          </w:tcPr>
          <w:p w14:paraId="46B50D1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2AC4E45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2.18</w:t>
            </w:r>
          </w:p>
        </w:tc>
        <w:tc>
          <w:tcPr>
            <w:tcW w:w="751" w:type="dxa"/>
          </w:tcPr>
          <w:p w14:paraId="5E785FB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4AFC598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0.458</w:t>
            </w:r>
          </w:p>
        </w:tc>
        <w:tc>
          <w:tcPr>
            <w:tcW w:w="751" w:type="dxa"/>
          </w:tcPr>
          <w:p w14:paraId="4E03616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6.998</w:t>
            </w:r>
          </w:p>
        </w:tc>
        <w:tc>
          <w:tcPr>
            <w:tcW w:w="751" w:type="dxa"/>
          </w:tcPr>
          <w:p w14:paraId="72BD036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45.8</w:t>
            </w:r>
          </w:p>
        </w:tc>
        <w:tc>
          <w:tcPr>
            <w:tcW w:w="751" w:type="dxa"/>
          </w:tcPr>
          <w:p w14:paraId="5837CBA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6.0622</w:t>
            </w:r>
          </w:p>
        </w:tc>
        <w:tc>
          <w:tcPr>
            <w:tcW w:w="752" w:type="dxa"/>
          </w:tcPr>
          <w:p w14:paraId="6F8D761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3.0</w:t>
            </w:r>
          </w:p>
        </w:tc>
        <w:tc>
          <w:tcPr>
            <w:tcW w:w="752" w:type="dxa"/>
          </w:tcPr>
          <w:p w14:paraId="20F89D8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222.0</w:t>
            </w:r>
          </w:p>
        </w:tc>
        <w:tc>
          <w:tcPr>
            <w:tcW w:w="752" w:type="dxa"/>
          </w:tcPr>
          <w:p w14:paraId="7CBF6AF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18.7</w:t>
            </w:r>
          </w:p>
        </w:tc>
        <w:tc>
          <w:tcPr>
            <w:tcW w:w="752" w:type="dxa"/>
          </w:tcPr>
          <w:p w14:paraId="5676ED9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33.4</w:t>
            </w:r>
          </w:p>
        </w:tc>
      </w:tr>
      <w:tr w:rsidR="00AE02FF" w:rsidRPr="00AE02FF" w14:paraId="51A288A9" w14:textId="77777777" w:rsidTr="00AE02FF">
        <w:tc>
          <w:tcPr>
            <w:tcW w:w="751" w:type="dxa"/>
          </w:tcPr>
          <w:p w14:paraId="52B5FC8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0.06905</w:t>
            </w:r>
          </w:p>
        </w:tc>
        <w:tc>
          <w:tcPr>
            <w:tcW w:w="751" w:type="dxa"/>
          </w:tcPr>
          <w:p w14:paraId="2AA678D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4F761B0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2.18</w:t>
            </w:r>
          </w:p>
        </w:tc>
        <w:tc>
          <w:tcPr>
            <w:tcW w:w="751" w:type="dxa"/>
          </w:tcPr>
          <w:p w14:paraId="00F8D13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647ED86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0.458</w:t>
            </w:r>
          </w:p>
        </w:tc>
        <w:tc>
          <w:tcPr>
            <w:tcW w:w="751" w:type="dxa"/>
          </w:tcPr>
          <w:p w14:paraId="71402AA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7.147</w:t>
            </w:r>
          </w:p>
        </w:tc>
        <w:tc>
          <w:tcPr>
            <w:tcW w:w="751" w:type="dxa"/>
          </w:tcPr>
          <w:p w14:paraId="45B1220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54.2</w:t>
            </w:r>
          </w:p>
        </w:tc>
        <w:tc>
          <w:tcPr>
            <w:tcW w:w="751" w:type="dxa"/>
          </w:tcPr>
          <w:p w14:paraId="377467C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6.0622</w:t>
            </w:r>
          </w:p>
        </w:tc>
        <w:tc>
          <w:tcPr>
            <w:tcW w:w="752" w:type="dxa"/>
          </w:tcPr>
          <w:p w14:paraId="07BD037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3.0</w:t>
            </w:r>
          </w:p>
        </w:tc>
        <w:tc>
          <w:tcPr>
            <w:tcW w:w="752" w:type="dxa"/>
          </w:tcPr>
          <w:p w14:paraId="793B00C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222.0</w:t>
            </w:r>
          </w:p>
        </w:tc>
        <w:tc>
          <w:tcPr>
            <w:tcW w:w="752" w:type="dxa"/>
          </w:tcPr>
          <w:p w14:paraId="679B0CD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18.7</w:t>
            </w:r>
          </w:p>
        </w:tc>
        <w:tc>
          <w:tcPr>
            <w:tcW w:w="752" w:type="dxa"/>
          </w:tcPr>
          <w:p w14:paraId="4247A570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36.2</w:t>
            </w:r>
          </w:p>
        </w:tc>
      </w:tr>
      <w:tr w:rsidR="00AE02FF" w:rsidRPr="00AE02FF" w14:paraId="697C753C" w14:textId="77777777" w:rsidTr="00AE02FF">
        <w:tc>
          <w:tcPr>
            <w:tcW w:w="751" w:type="dxa"/>
          </w:tcPr>
          <w:p w14:paraId="6361A67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0.02985</w:t>
            </w:r>
          </w:p>
        </w:tc>
        <w:tc>
          <w:tcPr>
            <w:tcW w:w="751" w:type="dxa"/>
          </w:tcPr>
          <w:p w14:paraId="343C12B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7FA727D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2.18</w:t>
            </w:r>
          </w:p>
        </w:tc>
        <w:tc>
          <w:tcPr>
            <w:tcW w:w="751" w:type="dxa"/>
          </w:tcPr>
          <w:p w14:paraId="4AB0146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600BC7B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0.458</w:t>
            </w:r>
          </w:p>
        </w:tc>
        <w:tc>
          <w:tcPr>
            <w:tcW w:w="751" w:type="dxa"/>
          </w:tcPr>
          <w:p w14:paraId="3EF909C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6.43</w:t>
            </w:r>
          </w:p>
        </w:tc>
        <w:tc>
          <w:tcPr>
            <w:tcW w:w="751" w:type="dxa"/>
          </w:tcPr>
          <w:p w14:paraId="72F8D26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58.7</w:t>
            </w:r>
          </w:p>
        </w:tc>
        <w:tc>
          <w:tcPr>
            <w:tcW w:w="751" w:type="dxa"/>
          </w:tcPr>
          <w:p w14:paraId="4EACEC0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6.0622</w:t>
            </w:r>
          </w:p>
        </w:tc>
        <w:tc>
          <w:tcPr>
            <w:tcW w:w="752" w:type="dxa"/>
          </w:tcPr>
          <w:p w14:paraId="5AE8636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3.0</w:t>
            </w:r>
          </w:p>
        </w:tc>
        <w:tc>
          <w:tcPr>
            <w:tcW w:w="752" w:type="dxa"/>
          </w:tcPr>
          <w:p w14:paraId="203A0E2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222.0</w:t>
            </w:r>
          </w:p>
        </w:tc>
        <w:tc>
          <w:tcPr>
            <w:tcW w:w="752" w:type="dxa"/>
          </w:tcPr>
          <w:p w14:paraId="6E3CEC2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18.7</w:t>
            </w:r>
          </w:p>
        </w:tc>
        <w:tc>
          <w:tcPr>
            <w:tcW w:w="752" w:type="dxa"/>
          </w:tcPr>
          <w:p w14:paraId="323D01D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28.7</w:t>
            </w:r>
          </w:p>
        </w:tc>
      </w:tr>
      <w:tr w:rsidR="00AE02FF" w:rsidRPr="00AE02FF" w14:paraId="0616A274" w14:textId="77777777" w:rsidTr="00AE02FF">
        <w:tc>
          <w:tcPr>
            <w:tcW w:w="751" w:type="dxa"/>
          </w:tcPr>
          <w:p w14:paraId="66AA80B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0.14455</w:t>
            </w:r>
          </w:p>
        </w:tc>
        <w:tc>
          <w:tcPr>
            <w:tcW w:w="751" w:type="dxa"/>
          </w:tcPr>
          <w:p w14:paraId="361911B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12.5</w:t>
            </w:r>
          </w:p>
        </w:tc>
        <w:tc>
          <w:tcPr>
            <w:tcW w:w="751" w:type="dxa"/>
          </w:tcPr>
          <w:p w14:paraId="7AC8C75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7.87</w:t>
            </w:r>
          </w:p>
        </w:tc>
        <w:tc>
          <w:tcPr>
            <w:tcW w:w="751" w:type="dxa"/>
          </w:tcPr>
          <w:p w14:paraId="0394EB4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03125744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0.524</w:t>
            </w:r>
          </w:p>
        </w:tc>
        <w:tc>
          <w:tcPr>
            <w:tcW w:w="751" w:type="dxa"/>
          </w:tcPr>
          <w:p w14:paraId="71AA6AB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6.172</w:t>
            </w:r>
          </w:p>
        </w:tc>
        <w:tc>
          <w:tcPr>
            <w:tcW w:w="751" w:type="dxa"/>
          </w:tcPr>
          <w:p w14:paraId="31CD1CB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96.1</w:t>
            </w:r>
          </w:p>
        </w:tc>
        <w:tc>
          <w:tcPr>
            <w:tcW w:w="751" w:type="dxa"/>
          </w:tcPr>
          <w:p w14:paraId="24D288D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5.9505</w:t>
            </w:r>
          </w:p>
        </w:tc>
        <w:tc>
          <w:tcPr>
            <w:tcW w:w="752" w:type="dxa"/>
          </w:tcPr>
          <w:p w14:paraId="3BD8987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5.0</w:t>
            </w:r>
          </w:p>
        </w:tc>
        <w:tc>
          <w:tcPr>
            <w:tcW w:w="752" w:type="dxa"/>
          </w:tcPr>
          <w:p w14:paraId="7F5CF5F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311.0</w:t>
            </w:r>
          </w:p>
        </w:tc>
        <w:tc>
          <w:tcPr>
            <w:tcW w:w="752" w:type="dxa"/>
          </w:tcPr>
          <w:p w14:paraId="2C544F6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15.2</w:t>
            </w:r>
          </w:p>
        </w:tc>
        <w:tc>
          <w:tcPr>
            <w:tcW w:w="752" w:type="dxa"/>
          </w:tcPr>
          <w:p w14:paraId="39762FD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27.1</w:t>
            </w:r>
          </w:p>
        </w:tc>
      </w:tr>
      <w:tr w:rsidR="00AE02FF" w:rsidRPr="00AE02FF" w14:paraId="4BBE45DB" w14:textId="77777777" w:rsidTr="00AE02FF">
        <w:tc>
          <w:tcPr>
            <w:tcW w:w="751" w:type="dxa"/>
          </w:tcPr>
          <w:p w14:paraId="2D62F0F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0.21124</w:t>
            </w:r>
          </w:p>
        </w:tc>
        <w:tc>
          <w:tcPr>
            <w:tcW w:w="751" w:type="dxa"/>
          </w:tcPr>
          <w:p w14:paraId="47C30FB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12.5</w:t>
            </w:r>
          </w:p>
        </w:tc>
        <w:tc>
          <w:tcPr>
            <w:tcW w:w="751" w:type="dxa"/>
          </w:tcPr>
          <w:p w14:paraId="213FC7F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7.87</w:t>
            </w:r>
          </w:p>
        </w:tc>
        <w:tc>
          <w:tcPr>
            <w:tcW w:w="751" w:type="dxa"/>
          </w:tcPr>
          <w:p w14:paraId="26E6FD5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0691A55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0.524</w:t>
            </w:r>
          </w:p>
        </w:tc>
        <w:tc>
          <w:tcPr>
            <w:tcW w:w="751" w:type="dxa"/>
          </w:tcPr>
          <w:p w14:paraId="1C80869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5.631</w:t>
            </w:r>
          </w:p>
        </w:tc>
        <w:tc>
          <w:tcPr>
            <w:tcW w:w="751" w:type="dxa"/>
          </w:tcPr>
          <w:p w14:paraId="09B85176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100.0</w:t>
            </w:r>
          </w:p>
        </w:tc>
        <w:tc>
          <w:tcPr>
            <w:tcW w:w="751" w:type="dxa"/>
          </w:tcPr>
          <w:p w14:paraId="7F19BFF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6.0821</w:t>
            </w:r>
          </w:p>
        </w:tc>
        <w:tc>
          <w:tcPr>
            <w:tcW w:w="752" w:type="dxa"/>
          </w:tcPr>
          <w:p w14:paraId="19E6EF2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5.0</w:t>
            </w:r>
          </w:p>
        </w:tc>
        <w:tc>
          <w:tcPr>
            <w:tcW w:w="752" w:type="dxa"/>
          </w:tcPr>
          <w:p w14:paraId="4B71857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311.0</w:t>
            </w:r>
          </w:p>
        </w:tc>
        <w:tc>
          <w:tcPr>
            <w:tcW w:w="752" w:type="dxa"/>
          </w:tcPr>
          <w:p w14:paraId="5D19AE9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15.2</w:t>
            </w:r>
          </w:p>
        </w:tc>
        <w:tc>
          <w:tcPr>
            <w:tcW w:w="752" w:type="dxa"/>
          </w:tcPr>
          <w:p w14:paraId="3D4CF0CA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16.5</w:t>
            </w:r>
          </w:p>
        </w:tc>
      </w:tr>
      <w:tr w:rsidR="00AE02FF" w:rsidRPr="00AE02FF" w14:paraId="05A63F5D" w14:textId="77777777" w:rsidTr="00AE02FF">
        <w:tc>
          <w:tcPr>
            <w:tcW w:w="751" w:type="dxa"/>
          </w:tcPr>
          <w:p w14:paraId="5D8ABF8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0.22489</w:t>
            </w:r>
          </w:p>
        </w:tc>
        <w:tc>
          <w:tcPr>
            <w:tcW w:w="751" w:type="dxa"/>
          </w:tcPr>
          <w:p w14:paraId="2EE3214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12.5</w:t>
            </w:r>
          </w:p>
        </w:tc>
        <w:tc>
          <w:tcPr>
            <w:tcW w:w="751" w:type="dxa"/>
          </w:tcPr>
          <w:p w14:paraId="5A81265E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7.87</w:t>
            </w:r>
          </w:p>
        </w:tc>
        <w:tc>
          <w:tcPr>
            <w:tcW w:w="751" w:type="dxa"/>
          </w:tcPr>
          <w:p w14:paraId="27A9C21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36887D78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0.524</w:t>
            </w:r>
          </w:p>
        </w:tc>
        <w:tc>
          <w:tcPr>
            <w:tcW w:w="751" w:type="dxa"/>
          </w:tcPr>
          <w:p w14:paraId="2D424182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6.377</w:t>
            </w:r>
          </w:p>
        </w:tc>
        <w:tc>
          <w:tcPr>
            <w:tcW w:w="751" w:type="dxa"/>
          </w:tcPr>
          <w:p w14:paraId="61D7D4B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94.3</w:t>
            </w:r>
          </w:p>
        </w:tc>
        <w:tc>
          <w:tcPr>
            <w:tcW w:w="751" w:type="dxa"/>
          </w:tcPr>
          <w:p w14:paraId="30077A8B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6.3467</w:t>
            </w:r>
          </w:p>
        </w:tc>
        <w:tc>
          <w:tcPr>
            <w:tcW w:w="752" w:type="dxa"/>
          </w:tcPr>
          <w:p w14:paraId="29F50415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5.0</w:t>
            </w:r>
          </w:p>
        </w:tc>
        <w:tc>
          <w:tcPr>
            <w:tcW w:w="752" w:type="dxa"/>
          </w:tcPr>
          <w:p w14:paraId="37AA6E7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311.0</w:t>
            </w:r>
          </w:p>
        </w:tc>
        <w:tc>
          <w:tcPr>
            <w:tcW w:w="752" w:type="dxa"/>
          </w:tcPr>
          <w:p w14:paraId="205BFCE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15.2</w:t>
            </w:r>
          </w:p>
        </w:tc>
        <w:tc>
          <w:tcPr>
            <w:tcW w:w="752" w:type="dxa"/>
          </w:tcPr>
          <w:p w14:paraId="0403176C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15.0</w:t>
            </w:r>
          </w:p>
        </w:tc>
      </w:tr>
      <w:tr w:rsidR="00AE02FF" w:rsidRPr="00AE02FF" w14:paraId="6D9ACA73" w14:textId="77777777" w:rsidTr="00AE02FF">
        <w:tc>
          <w:tcPr>
            <w:tcW w:w="751" w:type="dxa"/>
          </w:tcPr>
          <w:p w14:paraId="55D97DF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0.11747</w:t>
            </w:r>
          </w:p>
        </w:tc>
        <w:tc>
          <w:tcPr>
            <w:tcW w:w="751" w:type="dxa"/>
          </w:tcPr>
          <w:p w14:paraId="13C1785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12.5</w:t>
            </w:r>
          </w:p>
        </w:tc>
        <w:tc>
          <w:tcPr>
            <w:tcW w:w="751" w:type="dxa"/>
          </w:tcPr>
          <w:p w14:paraId="0033849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7.87</w:t>
            </w:r>
          </w:p>
        </w:tc>
        <w:tc>
          <w:tcPr>
            <w:tcW w:w="751" w:type="dxa"/>
          </w:tcPr>
          <w:p w14:paraId="53736C6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0.0</w:t>
            </w:r>
          </w:p>
        </w:tc>
        <w:tc>
          <w:tcPr>
            <w:tcW w:w="751" w:type="dxa"/>
          </w:tcPr>
          <w:p w14:paraId="0E127E7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0.524</w:t>
            </w:r>
          </w:p>
        </w:tc>
        <w:tc>
          <w:tcPr>
            <w:tcW w:w="751" w:type="dxa"/>
          </w:tcPr>
          <w:p w14:paraId="768980C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6.009</w:t>
            </w:r>
          </w:p>
        </w:tc>
        <w:tc>
          <w:tcPr>
            <w:tcW w:w="751" w:type="dxa"/>
          </w:tcPr>
          <w:p w14:paraId="141F2AD1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82.9</w:t>
            </w:r>
          </w:p>
        </w:tc>
        <w:tc>
          <w:tcPr>
            <w:tcW w:w="751" w:type="dxa"/>
          </w:tcPr>
          <w:p w14:paraId="0ABA4E99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6.2267</w:t>
            </w:r>
          </w:p>
        </w:tc>
        <w:tc>
          <w:tcPr>
            <w:tcW w:w="752" w:type="dxa"/>
          </w:tcPr>
          <w:p w14:paraId="2865FFAD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5.0</w:t>
            </w:r>
          </w:p>
        </w:tc>
        <w:tc>
          <w:tcPr>
            <w:tcW w:w="752" w:type="dxa"/>
          </w:tcPr>
          <w:p w14:paraId="6C0E5D3F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311.0</w:t>
            </w:r>
          </w:p>
        </w:tc>
        <w:tc>
          <w:tcPr>
            <w:tcW w:w="752" w:type="dxa"/>
          </w:tcPr>
          <w:p w14:paraId="7E1C2C13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15.2</w:t>
            </w:r>
          </w:p>
        </w:tc>
        <w:tc>
          <w:tcPr>
            <w:tcW w:w="752" w:type="dxa"/>
          </w:tcPr>
          <w:p w14:paraId="19D3CE37" w14:textId="77777777" w:rsidR="00AE02FF" w:rsidRPr="00AE02FF" w:rsidRDefault="00AE02FF" w:rsidP="006B45D3">
            <w:pPr>
              <w:pStyle w:val="ListParagraph"/>
              <w:ind w:left="0"/>
            </w:pPr>
            <w:r w:rsidRPr="00AE02FF">
              <w:t>18.9</w:t>
            </w:r>
          </w:p>
        </w:tc>
      </w:tr>
    </w:tbl>
    <w:p w14:paraId="5F47CA9A" w14:textId="77777777" w:rsidR="007319FA" w:rsidRDefault="007319FA" w:rsidP="00AE02FF"/>
    <w:p w14:paraId="3B535878" w14:textId="459E26EA" w:rsidR="00AE02FF" w:rsidRDefault="00AE02FF" w:rsidP="00AE02FF">
      <w:r>
        <w:t xml:space="preserve">b. Experiment 2: Histograms of “NOX”, “RM” and “AGE” for </w:t>
      </w:r>
      <w:proofErr w:type="spellStart"/>
      <w:r>
        <w:t>dataset_altered</w:t>
      </w:r>
      <w:proofErr w:type="spellEnd"/>
      <w:r>
        <w:t>; table</w:t>
      </w:r>
    </w:p>
    <w:p w14:paraId="0775CDF6" w14:textId="77777777" w:rsidR="00AE02FF" w:rsidRDefault="00AE02FF" w:rsidP="00AE02FF">
      <w:r>
        <w:t>containing correlation coefficients; correlation matrix heatmap. State what all you</w:t>
      </w:r>
    </w:p>
    <w:p w14:paraId="4D6B0C17" w14:textId="1D3F5CBA" w:rsidR="00AE02FF" w:rsidRDefault="00AE02FF" w:rsidP="00AE02FF">
      <w:r>
        <w:t>can infer from the correlation matrix.</w:t>
      </w:r>
    </w:p>
    <w:p w14:paraId="22D51B5F" w14:textId="585258E5" w:rsidR="006768BE" w:rsidRDefault="006768BE" w:rsidP="00AE02FF">
      <w:r w:rsidRPr="006768BE">
        <w:drawing>
          <wp:inline distT="0" distB="0" distL="0" distR="0" wp14:anchorId="04A3A8FC" wp14:editId="6D05746F">
            <wp:extent cx="5731510" cy="258908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00" cy="26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40C6" w14:textId="0550BE5D" w:rsidR="006768BE" w:rsidRDefault="006768BE" w:rsidP="00AE02FF">
      <w:r w:rsidRPr="006768BE">
        <w:lastRenderedPageBreak/>
        <w:drawing>
          <wp:inline distT="0" distB="0" distL="0" distR="0" wp14:anchorId="3B6AA843" wp14:editId="18885CAF">
            <wp:extent cx="5731510" cy="4304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A8F7" w14:textId="20A5E5FE" w:rsidR="006768BE" w:rsidRDefault="006768BE" w:rsidP="00AE02FF">
      <w:r>
        <w:t>The correlation matrix shows the relation between features.</w:t>
      </w:r>
    </w:p>
    <w:p w14:paraId="21671A2B" w14:textId="77777777" w:rsidR="006768BE" w:rsidRDefault="006768BE" w:rsidP="00AE02FF"/>
    <w:p w14:paraId="1EBBB143" w14:textId="4F7E9FE5" w:rsidR="00AE02FF" w:rsidRDefault="00AE02FF" w:rsidP="007319FA">
      <w:pPr>
        <w:pStyle w:val="ListParagraph"/>
        <w:numPr>
          <w:ilvl w:val="0"/>
          <w:numId w:val="1"/>
        </w:numPr>
      </w:pPr>
      <w:r>
        <w:t>Experiment 3: Print the shape of individual data matrices.</w:t>
      </w:r>
    </w:p>
    <w:p w14:paraId="56B3EC57" w14:textId="3494DA14" w:rsidR="007319FA" w:rsidRDefault="007319FA" w:rsidP="007319FA">
      <w:pPr>
        <w:pStyle w:val="ListParagraph"/>
      </w:pPr>
    </w:p>
    <w:p w14:paraId="04B37BF5" w14:textId="77777777" w:rsidR="007319FA" w:rsidRDefault="007319FA" w:rsidP="007319FA">
      <w:pPr>
        <w:pStyle w:val="ListParagraph"/>
      </w:pPr>
      <w:r>
        <w:t>Features Training Set: (370, 11)</w:t>
      </w:r>
    </w:p>
    <w:p w14:paraId="74A720D2" w14:textId="77777777" w:rsidR="007319FA" w:rsidRDefault="007319FA" w:rsidP="007319FA">
      <w:pPr>
        <w:pStyle w:val="ListParagraph"/>
      </w:pPr>
      <w:r>
        <w:t>Features Testing Set: (42, 11)</w:t>
      </w:r>
    </w:p>
    <w:p w14:paraId="4AA308AE" w14:textId="77777777" w:rsidR="007319FA" w:rsidRDefault="007319FA" w:rsidP="007319FA">
      <w:pPr>
        <w:pStyle w:val="ListParagraph"/>
      </w:pPr>
      <w:r>
        <w:t>Target Training Set: (370,)</w:t>
      </w:r>
    </w:p>
    <w:p w14:paraId="4D7EFC45" w14:textId="30F086E0" w:rsidR="007319FA" w:rsidRDefault="007319FA" w:rsidP="007319FA">
      <w:pPr>
        <w:pStyle w:val="ListParagraph"/>
      </w:pPr>
      <w:r>
        <w:t>Target Testing Set: (42,)</w:t>
      </w:r>
    </w:p>
    <w:p w14:paraId="16730B6E" w14:textId="77777777" w:rsidR="007319FA" w:rsidRDefault="007319FA" w:rsidP="007319FA"/>
    <w:p w14:paraId="218C2831" w14:textId="77777777" w:rsidR="00AE02FF" w:rsidRDefault="00AE02FF" w:rsidP="00AE02FF">
      <w:r>
        <w:t>d. Experiment 4: Values for coefficients and intercept; RMSE value of predicted</w:t>
      </w:r>
    </w:p>
    <w:p w14:paraId="18EE92E8" w14:textId="58361232" w:rsidR="00AE02FF" w:rsidRDefault="00AE02FF" w:rsidP="00AE02FF">
      <w:r>
        <w:t>data with the testing data.</w:t>
      </w:r>
    </w:p>
    <w:p w14:paraId="2D64EE11" w14:textId="6F87DE43" w:rsidR="007319FA" w:rsidRDefault="007319FA" w:rsidP="00AE02FF"/>
    <w:p w14:paraId="531D53BA" w14:textId="77777777" w:rsidR="007319FA" w:rsidRDefault="007319FA" w:rsidP="007319FA">
      <w:r>
        <w:t>Coefficients: [-1.64988173e-</w:t>
      </w:r>
      <w:proofErr w:type="gramStart"/>
      <w:r>
        <w:t>01  3</w:t>
      </w:r>
      <w:proofErr w:type="gramEnd"/>
      <w:r>
        <w:t>.73093490e-02 -9.87442617e-03  3.21391436e+00</w:t>
      </w:r>
    </w:p>
    <w:p w14:paraId="2721DB51" w14:textId="77777777" w:rsidR="007319FA" w:rsidRDefault="007319FA" w:rsidP="007319FA">
      <w:r>
        <w:t xml:space="preserve"> -2.27553707e+</w:t>
      </w:r>
      <w:proofErr w:type="gramStart"/>
      <w:r>
        <w:t>01  6</w:t>
      </w:r>
      <w:proofErr w:type="gramEnd"/>
      <w:r>
        <w:t>.16182106e+00 -4.96702692e-02 -1.48516544e+00</w:t>
      </w:r>
    </w:p>
    <w:p w14:paraId="58E7769C" w14:textId="77777777" w:rsidR="007319FA" w:rsidRDefault="007319FA" w:rsidP="007319FA">
      <w:r>
        <w:t xml:space="preserve">  2.39856484e-01 -1.20609362e-02 -1.00154675e+00]</w:t>
      </w:r>
    </w:p>
    <w:p w14:paraId="42BE23C0" w14:textId="77777777" w:rsidR="007319FA" w:rsidRDefault="007319FA" w:rsidP="007319FA">
      <w:r>
        <w:t>Intercept: 26.713825236556403</w:t>
      </w:r>
    </w:p>
    <w:p w14:paraId="4A66AAFF" w14:textId="136E57DE" w:rsidR="007319FA" w:rsidRDefault="007319FA" w:rsidP="007319FA">
      <w:r>
        <w:t>RMSE: 3.7846529574647403</w:t>
      </w:r>
    </w:p>
    <w:p w14:paraId="72EC550E" w14:textId="77777777" w:rsidR="007319FA" w:rsidRDefault="007319FA" w:rsidP="00AE02FF"/>
    <w:p w14:paraId="13867D1D" w14:textId="77777777" w:rsidR="00AE02FF" w:rsidRDefault="00AE02FF" w:rsidP="00AE02FF">
      <w:r>
        <w:t>e. Experiment 5: A bar plot of RMSEs vs learning rate. State the optimal learning</w:t>
      </w:r>
    </w:p>
    <w:p w14:paraId="32D30A84" w14:textId="62885413" w:rsidR="00966AA8" w:rsidRDefault="00AE02FF" w:rsidP="00AE02FF">
      <w:r>
        <w:t>rate, and corresponding values for coefficients and intercept.</w:t>
      </w:r>
    </w:p>
    <w:p w14:paraId="74B8133A" w14:textId="3A5DC331" w:rsidR="0081194D" w:rsidRDefault="0081194D" w:rsidP="00AE02FF">
      <w:r w:rsidRPr="0081194D">
        <w:drawing>
          <wp:inline distT="0" distB="0" distL="0" distR="0" wp14:anchorId="0B6E0C90" wp14:editId="17E4AA16">
            <wp:extent cx="535305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F44" w14:textId="77777777" w:rsidR="0081194D" w:rsidRDefault="0081194D" w:rsidP="0081194D">
      <w:r>
        <w:t>Optimal learning rate: 0.1</w:t>
      </w:r>
    </w:p>
    <w:p w14:paraId="7AC77DFC" w14:textId="77777777" w:rsidR="0081194D" w:rsidRDefault="0081194D" w:rsidP="0081194D">
      <w:r>
        <w:t>Optimal coefficients: [-1.</w:t>
      </w:r>
      <w:proofErr w:type="gramStart"/>
      <w:r>
        <w:t>55908907  0.8865506</w:t>
      </w:r>
      <w:proofErr w:type="gramEnd"/>
      <w:r>
        <w:t xml:space="preserve">  -0.06988328  0.82174483 -2.53634841  4.35916899</w:t>
      </w:r>
    </w:p>
    <w:p w14:paraId="523932D1" w14:textId="77777777" w:rsidR="0081194D" w:rsidRDefault="0081194D" w:rsidP="0081194D">
      <w:r>
        <w:t xml:space="preserve"> -1.37712025 -3.</w:t>
      </w:r>
      <w:proofErr w:type="gramStart"/>
      <w:r>
        <w:t>05785509  2.09436154</w:t>
      </w:r>
      <w:proofErr w:type="gramEnd"/>
      <w:r>
        <w:t xml:space="preserve"> -2.04512379 -2.13048576]</w:t>
      </w:r>
    </w:p>
    <w:p w14:paraId="775F68F2" w14:textId="77777777" w:rsidR="0081194D" w:rsidRDefault="0081194D" w:rsidP="0081194D">
      <w:r>
        <w:t>Optimal intercept: 22.47405405405404</w:t>
      </w:r>
    </w:p>
    <w:p w14:paraId="5EFDE782" w14:textId="3A16074B" w:rsidR="0081194D" w:rsidRDefault="0081194D" w:rsidP="0081194D">
      <w:r>
        <w:t>RMSE: 3.443138526682574</w:t>
      </w:r>
    </w:p>
    <w:p w14:paraId="7A228F93" w14:textId="1AEAF79C" w:rsidR="0081194D" w:rsidRDefault="0081194D" w:rsidP="0081194D"/>
    <w:p w14:paraId="4329E33B" w14:textId="38FF13D1" w:rsidR="0081194D" w:rsidRDefault="0081194D" w:rsidP="0081194D"/>
    <w:p w14:paraId="2CA81A69" w14:textId="3EEC0D7A" w:rsidR="0081194D" w:rsidRDefault="0081194D" w:rsidP="008119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-Abhay Sharma</w:t>
      </w:r>
    </w:p>
    <w:p w14:paraId="2065C844" w14:textId="00CDDBC3" w:rsidR="0081194D" w:rsidRDefault="0081194D" w:rsidP="0081194D">
      <w:pPr>
        <w:ind w:left="7200"/>
      </w:pPr>
      <w:r>
        <w:t>-</w:t>
      </w:r>
      <w:bookmarkStart w:id="0" w:name="_GoBack"/>
      <w:bookmarkEnd w:id="0"/>
      <w:r>
        <w:t>22CH10001</w:t>
      </w:r>
    </w:p>
    <w:sectPr w:rsidR="0081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F7B70"/>
    <w:multiLevelType w:val="hybridMultilevel"/>
    <w:tmpl w:val="20EE9A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EE"/>
    <w:rsid w:val="004677EE"/>
    <w:rsid w:val="006768BE"/>
    <w:rsid w:val="007319FA"/>
    <w:rsid w:val="0081194D"/>
    <w:rsid w:val="00966AA8"/>
    <w:rsid w:val="00A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02F9"/>
  <w15:chartTrackingRefBased/>
  <w15:docId w15:val="{B6559051-D357-4BD7-9049-331D9FC5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FF"/>
    <w:pPr>
      <w:ind w:left="720"/>
      <w:contextualSpacing/>
    </w:pPr>
  </w:style>
  <w:style w:type="table" w:styleId="TableGrid">
    <w:name w:val="Table Grid"/>
    <w:basedOn w:val="TableNormal"/>
    <w:uiPriority w:val="39"/>
    <w:rsid w:val="00AE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Sharma</dc:creator>
  <cp:keywords/>
  <dc:description/>
  <cp:lastModifiedBy>Abhay Sharma</cp:lastModifiedBy>
  <cp:revision>5</cp:revision>
  <dcterms:created xsi:type="dcterms:W3CDTF">2024-01-28T12:31:00Z</dcterms:created>
  <dcterms:modified xsi:type="dcterms:W3CDTF">2024-01-28T12:39:00Z</dcterms:modified>
</cp:coreProperties>
</file>