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C1A2B" w14:textId="08062425" w:rsidR="00BA19B4" w:rsidRPr="00BA19B4" w:rsidRDefault="00BA19B4" w:rsidP="00BA19B4">
      <w:pPr>
        <w:rPr>
          <w:b/>
          <w:bCs/>
        </w:rPr>
      </w:pPr>
      <w:r w:rsidRPr="00BA19B4">
        <w:rPr>
          <w:b/>
          <w:bCs/>
        </w:rPr>
        <w:t xml:space="preserve">"Introduction to Dirac Notation </w:t>
      </w:r>
    </w:p>
    <w:p w14:paraId="04A4AEC7" w14:textId="77777777" w:rsidR="00BA19B4" w:rsidRPr="00BA19B4" w:rsidRDefault="00BA19B4" w:rsidP="00BA19B4">
      <w:pPr>
        <w:numPr>
          <w:ilvl w:val="0"/>
          <w:numId w:val="1"/>
        </w:numPr>
      </w:pPr>
      <w:r w:rsidRPr="00BA19B4">
        <w:rPr>
          <w:b/>
          <w:bCs/>
        </w:rPr>
        <w:t>Dirac Notation</w:t>
      </w:r>
      <w:r w:rsidRPr="00BA19B4">
        <w:t xml:space="preserve"> is an abstract way to represent quantum states, not tied to a specific representation like position or momentum space.</w:t>
      </w:r>
    </w:p>
    <w:p w14:paraId="3CD1C2E3" w14:textId="77777777" w:rsidR="00BA19B4" w:rsidRPr="00BA19B4" w:rsidRDefault="00BA19B4" w:rsidP="00BA19B4">
      <w:pPr>
        <w:numPr>
          <w:ilvl w:val="0"/>
          <w:numId w:val="1"/>
        </w:numPr>
      </w:pPr>
      <w:r w:rsidRPr="00BA19B4">
        <w:rPr>
          <w:b/>
          <w:bCs/>
        </w:rPr>
        <w:t xml:space="preserve">Kets </w:t>
      </w:r>
      <w:proofErr w:type="gramStart"/>
      <w:r w:rsidRPr="00BA19B4">
        <w:rPr>
          <w:b/>
          <w:bCs/>
        </w:rPr>
        <w:t>( |</w:t>
      </w:r>
      <w:proofErr w:type="gramEnd"/>
      <w:r w:rsidRPr="00BA19B4">
        <w:rPr>
          <w:b/>
          <w:bCs/>
        </w:rPr>
        <w:t xml:space="preserve"> </w:t>
      </w:r>
      <w:proofErr w:type="gramStart"/>
      <w:r w:rsidRPr="00BA19B4">
        <w:rPr>
          <w:b/>
          <w:bCs/>
        </w:rPr>
        <w:t>&gt; )</w:t>
      </w:r>
      <w:proofErr w:type="gramEnd"/>
      <w:r w:rsidRPr="00BA19B4">
        <w:t xml:space="preserve"> represent the quantum state of a system and are analogous to vectors in a mathematical space called </w:t>
      </w:r>
      <w:r w:rsidRPr="00BA19B4">
        <w:rPr>
          <w:b/>
          <w:bCs/>
        </w:rPr>
        <w:t>Hilbert space</w:t>
      </w:r>
      <w:r w:rsidRPr="00BA19B4">
        <w:t>. In a discrete basis, they are represented as column matrices.</w:t>
      </w:r>
    </w:p>
    <w:p w14:paraId="562E59F4" w14:textId="77777777" w:rsidR="00BA19B4" w:rsidRPr="00BA19B4" w:rsidRDefault="00BA19B4" w:rsidP="00BA19B4">
      <w:pPr>
        <w:numPr>
          <w:ilvl w:val="0"/>
          <w:numId w:val="1"/>
        </w:numPr>
      </w:pPr>
      <w:r w:rsidRPr="00BA19B4">
        <w:rPr>
          <w:b/>
          <w:bCs/>
        </w:rPr>
        <w:t xml:space="preserve">Bras </w:t>
      </w:r>
      <w:proofErr w:type="gramStart"/>
      <w:r w:rsidRPr="00BA19B4">
        <w:rPr>
          <w:b/>
          <w:bCs/>
        </w:rPr>
        <w:t>( &lt;</w:t>
      </w:r>
      <w:proofErr w:type="gramEnd"/>
      <w:r w:rsidRPr="00BA19B4">
        <w:rPr>
          <w:b/>
          <w:bCs/>
        </w:rPr>
        <w:t xml:space="preserve"> </w:t>
      </w:r>
      <w:proofErr w:type="gramStart"/>
      <w:r w:rsidRPr="00BA19B4">
        <w:rPr>
          <w:b/>
          <w:bCs/>
        </w:rPr>
        <w:t>| )</w:t>
      </w:r>
      <w:proofErr w:type="gramEnd"/>
      <w:r w:rsidRPr="00BA19B4">
        <w:t xml:space="preserve"> are the "dual" to </w:t>
      </w:r>
      <w:proofErr w:type="spellStart"/>
      <w:r w:rsidRPr="00BA19B4">
        <w:t>kets</w:t>
      </w:r>
      <w:proofErr w:type="spellEnd"/>
      <w:r w:rsidRPr="00BA19B4">
        <w:t>, represented as a row matrix with complex conjugate elements.</w:t>
      </w:r>
    </w:p>
    <w:p w14:paraId="4B3DB72A" w14:textId="77777777" w:rsidR="00BA19B4" w:rsidRPr="00BA19B4" w:rsidRDefault="00BA19B4" w:rsidP="00BA19B4">
      <w:pPr>
        <w:numPr>
          <w:ilvl w:val="0"/>
          <w:numId w:val="1"/>
        </w:numPr>
      </w:pPr>
      <w:r w:rsidRPr="00BA19B4">
        <w:t xml:space="preserve">The </w:t>
      </w:r>
      <w:r w:rsidRPr="00BA19B4">
        <w:rPr>
          <w:b/>
          <w:bCs/>
        </w:rPr>
        <w:t xml:space="preserve">Inner Product </w:t>
      </w:r>
      <w:proofErr w:type="gramStart"/>
      <w:r w:rsidRPr="00BA19B4">
        <w:rPr>
          <w:b/>
          <w:bCs/>
        </w:rPr>
        <w:t>( &lt;</w:t>
      </w:r>
      <w:proofErr w:type="gramEnd"/>
      <w:r w:rsidRPr="00BA19B4">
        <w:rPr>
          <w:b/>
          <w:bCs/>
        </w:rPr>
        <w:t xml:space="preserve"> | </w:t>
      </w:r>
      <w:proofErr w:type="gramStart"/>
      <w:r w:rsidRPr="00BA19B4">
        <w:rPr>
          <w:b/>
          <w:bCs/>
        </w:rPr>
        <w:t>&gt; )</w:t>
      </w:r>
      <w:proofErr w:type="gramEnd"/>
      <w:r w:rsidRPr="00BA19B4">
        <w:t xml:space="preserve"> combines a bra and a </w:t>
      </w:r>
      <w:proofErr w:type="spellStart"/>
      <w:r w:rsidRPr="00BA19B4">
        <w:t>ket</w:t>
      </w:r>
      <w:proofErr w:type="spellEnd"/>
      <w:r w:rsidRPr="00BA19B4">
        <w:t xml:space="preserve"> to produce a scalar value. It is analogous to the dot product of vectors and represents the probability amplitude of one state evolving into another.</w:t>
      </w:r>
    </w:p>
    <w:p w14:paraId="19A891B7" w14:textId="77777777" w:rsidR="00BA19B4" w:rsidRPr="00BA19B4" w:rsidRDefault="00BA19B4" w:rsidP="00BA19B4">
      <w:pPr>
        <w:numPr>
          <w:ilvl w:val="0"/>
          <w:numId w:val="1"/>
        </w:numPr>
      </w:pPr>
      <w:r w:rsidRPr="00BA19B4">
        <w:rPr>
          <w:b/>
          <w:bCs/>
        </w:rPr>
        <w:t>Operators</w:t>
      </w:r>
      <w:r w:rsidRPr="00BA19B4">
        <w:t xml:space="preserve"> act on </w:t>
      </w:r>
      <w:proofErr w:type="spellStart"/>
      <w:r w:rsidRPr="00BA19B4">
        <w:t>kets</w:t>
      </w:r>
      <w:proofErr w:type="spellEnd"/>
      <w:r w:rsidRPr="00BA19B4">
        <w:t xml:space="preserve"> to reveal information about a physical quantity.</w:t>
      </w:r>
    </w:p>
    <w:p w14:paraId="72EAC995" w14:textId="77777777" w:rsidR="00BA19B4" w:rsidRPr="00BA19B4" w:rsidRDefault="00BA19B4" w:rsidP="00BA19B4">
      <w:r w:rsidRPr="00BA19B4">
        <w:pict w14:anchorId="220D7DC9">
          <v:rect id="_x0000_i1037" style="width:0;height:1.5pt" o:hralign="center" o:hrstd="t" o:hr="t" fillcolor="#a0a0a0" stroked="f"/>
        </w:pict>
      </w:r>
    </w:p>
    <w:p w14:paraId="3AEABD3C" w14:textId="0BE4B3A8" w:rsidR="00BA19B4" w:rsidRPr="00BA19B4" w:rsidRDefault="00BA19B4" w:rsidP="00BA19B4">
      <w:pPr>
        <w:tabs>
          <w:tab w:val="num" w:pos="720"/>
        </w:tabs>
      </w:pPr>
      <w:r w:rsidRPr="00BA19B4">
        <w:rPr>
          <w:b/>
          <w:bCs/>
        </w:rPr>
        <w:t>2. "Bra-Ket Notation Bra-Ket Notation</w:t>
      </w:r>
      <w:r w:rsidRPr="00BA19B4">
        <w:t xml:space="preserve"> is a system for representing quantum states, with </w:t>
      </w:r>
      <w:proofErr w:type="spellStart"/>
      <w:r w:rsidRPr="00BA19B4">
        <w:rPr>
          <w:b/>
          <w:bCs/>
        </w:rPr>
        <w:t>ket</w:t>
      </w:r>
      <w:proofErr w:type="spellEnd"/>
      <w:r w:rsidRPr="00BA19B4">
        <w:rPr>
          <w:b/>
          <w:bCs/>
        </w:rPr>
        <w:t xml:space="preserve"> vectors</w:t>
      </w:r>
      <w:r w:rsidRPr="00BA19B4">
        <w:t xml:space="preserve"> being column vectors (</w:t>
      </w:r>
      <w:r w:rsidRPr="00BA19B4">
        <w:rPr>
          <w:rFonts w:ascii="Cambria Math" w:hAnsi="Cambria Math" w:cs="Cambria Math"/>
        </w:rPr>
        <w:t>∣</w:t>
      </w:r>
      <w:r w:rsidRPr="00BA19B4">
        <w:rPr>
          <w:rFonts w:ascii="Aptos" w:hAnsi="Aptos" w:cs="Aptos"/>
        </w:rPr>
        <w:t>Ψ</w:t>
      </w:r>
      <w:r w:rsidRPr="00BA19B4">
        <w:t xml:space="preserve">⟩) and </w:t>
      </w:r>
      <w:r w:rsidRPr="00BA19B4">
        <w:rPr>
          <w:b/>
          <w:bCs/>
        </w:rPr>
        <w:t>bra vectors</w:t>
      </w:r>
      <w:r w:rsidRPr="00BA19B4">
        <w:t xml:space="preserve"> being the complex conjugate transpose of the </w:t>
      </w:r>
      <w:proofErr w:type="spellStart"/>
      <w:r w:rsidRPr="00BA19B4">
        <w:t>ket</w:t>
      </w:r>
      <w:proofErr w:type="spellEnd"/>
      <w:r w:rsidRPr="00BA19B4">
        <w:t xml:space="preserve"> vector (⟨Φ</w:t>
      </w:r>
      <w:r w:rsidRPr="00BA19B4">
        <w:rPr>
          <w:rFonts w:ascii="Cambria Math" w:hAnsi="Cambria Math" w:cs="Cambria Math"/>
        </w:rPr>
        <w:t>∣</w:t>
      </w:r>
      <w:r w:rsidRPr="00BA19B4">
        <w:t>).</w:t>
      </w:r>
    </w:p>
    <w:p w14:paraId="5A6A6B21" w14:textId="77777777" w:rsidR="00BA19B4" w:rsidRPr="00BA19B4" w:rsidRDefault="00BA19B4" w:rsidP="00BA19B4">
      <w:pPr>
        <w:numPr>
          <w:ilvl w:val="0"/>
          <w:numId w:val="2"/>
        </w:numPr>
      </w:pPr>
      <w:r w:rsidRPr="00BA19B4">
        <w:t xml:space="preserve">The </w:t>
      </w:r>
      <w:r w:rsidRPr="00BA19B4">
        <w:rPr>
          <w:b/>
          <w:bCs/>
        </w:rPr>
        <w:t>Inner Product</w:t>
      </w:r>
      <w:r w:rsidRPr="00BA19B4">
        <w:t xml:space="preserve"> of a bra and </w:t>
      </w:r>
      <w:proofErr w:type="spellStart"/>
      <w:r w:rsidRPr="00BA19B4">
        <w:t>ket</w:t>
      </w:r>
      <w:proofErr w:type="spellEnd"/>
      <w:r w:rsidRPr="00BA19B4">
        <w:t xml:space="preserve"> measures the overlap between two states.</w:t>
      </w:r>
    </w:p>
    <w:p w14:paraId="3F9CC401" w14:textId="77777777" w:rsidR="00BA19B4" w:rsidRPr="00BA19B4" w:rsidRDefault="00BA19B4" w:rsidP="00BA19B4">
      <w:pPr>
        <w:numPr>
          <w:ilvl w:val="0"/>
          <w:numId w:val="2"/>
        </w:numPr>
      </w:pPr>
      <w:r w:rsidRPr="00BA19B4">
        <w:t xml:space="preserve">The </w:t>
      </w:r>
      <w:r w:rsidRPr="00BA19B4">
        <w:rPr>
          <w:b/>
          <w:bCs/>
        </w:rPr>
        <w:t>Outer Product</w:t>
      </w:r>
      <w:r w:rsidRPr="00BA19B4">
        <w:t xml:space="preserve"> of a </w:t>
      </w:r>
      <w:proofErr w:type="spellStart"/>
      <w:r w:rsidRPr="00BA19B4">
        <w:t>ket</w:t>
      </w:r>
      <w:proofErr w:type="spellEnd"/>
      <w:r w:rsidRPr="00BA19B4">
        <w:t xml:space="preserve"> and a </w:t>
      </w:r>
      <w:proofErr w:type="gramStart"/>
      <w:r w:rsidRPr="00BA19B4">
        <w:t>bra results</w:t>
      </w:r>
      <w:proofErr w:type="gramEnd"/>
      <w:r w:rsidRPr="00BA19B4">
        <w:t xml:space="preserve"> in a </w:t>
      </w:r>
      <w:r w:rsidRPr="00BA19B4">
        <w:rPr>
          <w:b/>
          <w:bCs/>
        </w:rPr>
        <w:t>projection matrix</w:t>
      </w:r>
      <w:r w:rsidRPr="00BA19B4">
        <w:t>. When applied to a state vector, this matrix projects the state onto the one used to form the matrix, which is useful for changing bases.</w:t>
      </w:r>
    </w:p>
    <w:p w14:paraId="7C182D3B" w14:textId="77777777" w:rsidR="00BA19B4" w:rsidRPr="00BA19B4" w:rsidRDefault="00BA19B4" w:rsidP="00BA19B4">
      <w:r w:rsidRPr="00BA19B4">
        <w:pict w14:anchorId="7A9F3AB5">
          <v:rect id="_x0000_i1038" style="width:0;height:1.5pt" o:hralign="center" o:hrstd="t" o:hr="t" fillcolor="#a0a0a0" stroked="f"/>
        </w:pict>
      </w:r>
    </w:p>
    <w:p w14:paraId="468C2C97" w14:textId="3810095B" w:rsidR="00BA19B4" w:rsidRPr="00BA19B4" w:rsidRDefault="00BA19B4" w:rsidP="00BA19B4">
      <w:pPr>
        <w:rPr>
          <w:b/>
          <w:bCs/>
        </w:rPr>
      </w:pPr>
      <w:r w:rsidRPr="00BA19B4">
        <w:rPr>
          <w:b/>
          <w:bCs/>
        </w:rPr>
        <w:t>3. "What are bras and bra-</w:t>
      </w:r>
      <w:proofErr w:type="spellStart"/>
      <w:r w:rsidRPr="00BA19B4">
        <w:rPr>
          <w:b/>
          <w:bCs/>
        </w:rPr>
        <w:t>ket</w:t>
      </w:r>
      <w:proofErr w:type="spellEnd"/>
      <w:r w:rsidRPr="00BA19B4">
        <w:rPr>
          <w:b/>
          <w:bCs/>
        </w:rPr>
        <w:t xml:space="preserve"> notation</w:t>
      </w:r>
    </w:p>
    <w:p w14:paraId="0A9775F3" w14:textId="77777777" w:rsidR="00BA19B4" w:rsidRPr="00BA19B4" w:rsidRDefault="00BA19B4" w:rsidP="00BA19B4">
      <w:pPr>
        <w:numPr>
          <w:ilvl w:val="0"/>
          <w:numId w:val="3"/>
        </w:numPr>
      </w:pPr>
      <w:r w:rsidRPr="00BA19B4">
        <w:t xml:space="preserve">A </w:t>
      </w:r>
      <w:r w:rsidRPr="00BA19B4">
        <w:rPr>
          <w:b/>
          <w:bCs/>
        </w:rPr>
        <w:t>bra</w:t>
      </w:r>
      <w:r w:rsidRPr="00BA19B4">
        <w:t xml:space="preserve"> is a special symbol for a </w:t>
      </w:r>
      <w:r w:rsidRPr="00BA19B4">
        <w:rPr>
          <w:b/>
          <w:bCs/>
        </w:rPr>
        <w:t>linear functional</w:t>
      </w:r>
      <w:r w:rsidRPr="00BA19B4">
        <w:t>, which is a linear map that takes a vector and returns a single scalar number.</w:t>
      </w:r>
    </w:p>
    <w:p w14:paraId="6F949DA0" w14:textId="77777777" w:rsidR="00BA19B4" w:rsidRPr="00BA19B4" w:rsidRDefault="00BA19B4" w:rsidP="00BA19B4">
      <w:pPr>
        <w:numPr>
          <w:ilvl w:val="0"/>
          <w:numId w:val="3"/>
        </w:numPr>
      </w:pPr>
      <w:r w:rsidRPr="00BA19B4">
        <w:t xml:space="preserve">The </w:t>
      </w:r>
      <w:r w:rsidRPr="00BA19B4">
        <w:rPr>
          <w:b/>
          <w:bCs/>
        </w:rPr>
        <w:t>Reese representation theorem</w:t>
      </w:r>
      <w:r w:rsidRPr="00BA19B4">
        <w:t xml:space="preserve"> shows that any linear functional is mathematically equivalent to taking the inner product with a unique vector. This is why a bra is represented as a "flipped </w:t>
      </w:r>
      <w:proofErr w:type="spellStart"/>
      <w:r w:rsidRPr="00BA19B4">
        <w:t>ket</w:t>
      </w:r>
      <w:proofErr w:type="spellEnd"/>
      <w:r w:rsidRPr="00BA19B4">
        <w:t>".</w:t>
      </w:r>
    </w:p>
    <w:p w14:paraId="337005BA" w14:textId="77777777" w:rsidR="00BA19B4" w:rsidRPr="00BA19B4" w:rsidRDefault="00BA19B4" w:rsidP="00BA19B4">
      <w:pPr>
        <w:numPr>
          <w:ilvl w:val="0"/>
          <w:numId w:val="3"/>
        </w:numPr>
      </w:pPr>
      <w:r w:rsidRPr="00BA19B4">
        <w:rPr>
          <w:b/>
          <w:bCs/>
        </w:rPr>
        <w:t>Bra-</w:t>
      </w:r>
      <w:proofErr w:type="spellStart"/>
      <w:r w:rsidRPr="00BA19B4">
        <w:rPr>
          <w:b/>
          <w:bCs/>
        </w:rPr>
        <w:t>ket</w:t>
      </w:r>
      <w:proofErr w:type="spellEnd"/>
      <w:r w:rsidRPr="00BA19B4">
        <w:rPr>
          <w:b/>
          <w:bCs/>
        </w:rPr>
        <w:t xml:space="preserve"> notation</w:t>
      </w:r>
      <w:r w:rsidRPr="00BA19B4">
        <w:t xml:space="preserve"> is powerful because it inherently connects linear functionals and inner products, making derivations, such as the </w:t>
      </w:r>
      <w:r w:rsidRPr="00BA19B4">
        <w:rPr>
          <w:b/>
          <w:bCs/>
        </w:rPr>
        <w:t>resolution of the identity</w:t>
      </w:r>
      <w:r w:rsidRPr="00BA19B4">
        <w:t>, more intuitive.</w:t>
      </w:r>
    </w:p>
    <w:p w14:paraId="7C1F242A" w14:textId="77777777" w:rsidR="0085622D" w:rsidRDefault="0085622D"/>
    <w:sectPr w:rsidR="0085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77DC6"/>
    <w:multiLevelType w:val="multilevel"/>
    <w:tmpl w:val="E65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02FA6"/>
    <w:multiLevelType w:val="multilevel"/>
    <w:tmpl w:val="3F1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50456"/>
    <w:multiLevelType w:val="multilevel"/>
    <w:tmpl w:val="F25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432228">
    <w:abstractNumId w:val="0"/>
  </w:num>
  <w:num w:numId="2" w16cid:durableId="1751652525">
    <w:abstractNumId w:val="1"/>
  </w:num>
  <w:num w:numId="3" w16cid:durableId="899514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2D"/>
    <w:rsid w:val="0085622D"/>
    <w:rsid w:val="00BA19B4"/>
    <w:rsid w:val="00C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5B8A"/>
  <w15:chartTrackingRefBased/>
  <w15:docId w15:val="{4D0B9890-FC86-4802-ACFC-A4E3C200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2</cp:revision>
  <dcterms:created xsi:type="dcterms:W3CDTF">2025-09-07T17:37:00Z</dcterms:created>
  <dcterms:modified xsi:type="dcterms:W3CDTF">2025-09-07T17:38:00Z</dcterms:modified>
</cp:coreProperties>
</file>