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D1424"/>
          <w:sz w:val="28"/>
        </w:rPr>
        <w:t>ABHISHEK M R</w:t>
        <w:br/>
      </w:r>
      <w:r>
        <w:rPr>
          <w:sz w:val="16"/>
        </w:rPr>
        <w:t>Bengaluru, India | +91 7259371549 | mrabhisheak@gmail.com</w:t>
        <w:br/>
      </w:r>
      <w:r>
        <w:rPr>
          <w:color w:val="102A6B"/>
          <w:sz w:val="16"/>
        </w:rPr>
        <w:t>Portfolio: abhishekmr.vercel.app | GitHub: github.com/abhi-byte62 | LinkedIn: in/abhishekmr029 | LeetCode: u/playboldAbhi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PROFESSIONAL SUMMARY</w:t>
      </w:r>
    </w:p>
    <w:p>
      <w:pPr>
        <w:spacing w:before="20" w:after="40" w:line="252" w:lineRule="auto"/>
      </w:pPr>
      <w:r>
        <w:rPr>
          <w:sz w:val="16"/>
        </w:rPr>
        <w:t>Software Engineer specializing in backend architectures, distributed systems, application security platforms, and low-latency C++/Java applications. Upstream contributor to Tier-1 open-source systems (Valkey, Fastify, QuantConnect Lean, QuickFIX). Experienced in building AST data-flow analyzers, deterministic order book matching engines, event-driven microservices with RabbitMQ, and stream backpressure pipelines.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TECHNICAL SKILLS</w:t>
      </w:r>
    </w:p>
    <w:p>
      <w:pPr>
        <w:spacing w:before="0" w:after="16" w:line="240" w:lineRule="auto"/>
      </w:pPr>
      <w:r>
        <w:rPr>
          <w:b/>
          <w:sz w:val="16"/>
        </w:rPr>
        <w:t xml:space="preserve">• Languages: </w:t>
      </w:r>
      <w:r>
        <w:rPr>
          <w:sz w:val="16"/>
        </w:rPr>
        <w:t>C++17, Java 21, JavaScript (ES6+), TypeScript, Python 3, C, C#, SQL</w:t>
      </w:r>
    </w:p>
    <w:p>
      <w:pPr>
        <w:spacing w:before="0" w:after="16" w:line="240" w:lineRule="auto"/>
      </w:pPr>
      <w:r>
        <w:rPr>
          <w:b/>
          <w:sz w:val="16"/>
        </w:rPr>
        <w:t xml:space="preserve">• Backend &amp; Distributed: </w:t>
      </w:r>
      <w:r>
        <w:rPr>
          <w:sz w:val="16"/>
        </w:rPr>
        <w:t>Spring Boot 3, Node.js, Express, FastAPI, RabbitMQ, WebSockets, RESTful APIs</w:t>
      </w:r>
    </w:p>
    <w:p>
      <w:pPr>
        <w:spacing w:before="0" w:after="16" w:line="240" w:lineRule="auto"/>
      </w:pPr>
      <w:r>
        <w:rPr>
          <w:b/>
          <w:sz w:val="16"/>
        </w:rPr>
        <w:t xml:space="preserve">• Databases &amp; Storage: </w:t>
      </w:r>
      <w:r>
        <w:rPr>
          <w:sz w:val="16"/>
        </w:rPr>
        <w:t>PostgreSQL 16/17, MySQL, Redis 7 / Valkey (Pub/Sub &amp; Caching), Prisma ORM</w:t>
      </w:r>
    </w:p>
    <w:p>
      <w:pPr>
        <w:spacing w:before="0" w:after="16" w:line="240" w:lineRule="auto"/>
      </w:pPr>
      <w:r>
        <w:rPr>
          <w:b/>
          <w:sz w:val="16"/>
        </w:rPr>
        <w:t xml:space="preserve">• Systems &amp; Security: </w:t>
      </w:r>
      <w:r>
        <w:rPr>
          <w:sz w:val="16"/>
        </w:rPr>
        <w:t>AST Analysis, Source-to-Sink Tracking, SARIF, Limit Order Books, Fixed-Point Math, Stream Backpressure, OCC</w:t>
      </w:r>
    </w:p>
    <w:p>
      <w:pPr>
        <w:spacing w:before="0" w:after="16" w:line="240" w:lineRule="auto"/>
      </w:pPr>
      <w:r>
        <w:rPr>
          <w:b/>
          <w:sz w:val="16"/>
        </w:rPr>
        <w:t xml:space="preserve">• Infrastructure &amp; Tools: </w:t>
      </w:r>
      <w:r>
        <w:rPr>
          <w:sz w:val="16"/>
        </w:rPr>
        <w:t>Docker &amp; Compose, Git, GitHub Actions, Linux / POSIX Shell, Vitest, Playwright, Cytoscape.js</w:t>
      </w:r>
    </w:p>
    <w:p>
      <w:pPr>
        <w:spacing w:before="0" w:after="16" w:line="240" w:lineRule="auto"/>
      </w:pPr>
      <w:r>
        <w:rPr>
          <w:b/>
          <w:sz w:val="16"/>
        </w:rPr>
        <w:t xml:space="preserve">• Core CS Foundations: </w:t>
      </w:r>
      <w:r>
        <w:rPr>
          <w:sz w:val="16"/>
        </w:rPr>
        <w:t>Data Structures &amp; Algorithms, OOP, OS (Memory, I/O), DBMS, Computer Networks, System Design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UPSTREAM OPEN SOURCE CONTRIBUTIONS</w:t>
      </w:r>
    </w:p>
    <w:p>
      <w:pPr>
        <w:spacing w:before="36" w:after="10" w:line="240" w:lineRule="auto"/>
      </w:pPr>
      <w:r>
        <w:rPr>
          <w:b/>
          <w:sz w:val="16"/>
        </w:rPr>
        <w:t>Valkey — Linux Foundation Key-Value Datastore (Redis Fork)</w:t>
      </w:r>
      <w:r>
        <w:rPr>
          <w:i/>
          <w:sz w:val="15"/>
        </w:rPr>
        <w:t xml:space="preserve"> | C, Systems &amp; Storage Internals</w:t>
        <w:br/>
      </w:r>
      <w:r>
        <w:rPr>
          <w:color w:val="102A6B"/>
          <w:sz w:val="15"/>
        </w:rPr>
        <w:t>[GitHub: valkey-io/valkey]</w:t>
      </w:r>
    </w:p>
    <w:p>
      <w:pPr>
        <w:spacing w:before="0" w:after="10" w:line="240" w:lineRule="auto"/>
        <w:ind w:left="216"/>
      </w:pPr>
      <w:r>
        <w:rPr>
          <w:sz w:val="16"/>
        </w:rPr>
        <w:t>• Resolved stream trimming integer overflow when MAXLEN ≥ 2^32 on 32-bit builds in t_stream.c; removed static compression buffer in RDB serialization to eliminate re-entrancy hazards; refactored key eviction core.</w:t>
      </w:r>
    </w:p>
    <w:p>
      <w:pPr>
        <w:spacing w:before="36" w:after="10" w:line="240" w:lineRule="auto"/>
      </w:pPr>
      <w:r>
        <w:rPr>
          <w:b/>
          <w:sz w:val="16"/>
        </w:rPr>
        <w:t>Fastify Ecosystem (fastify-typebox, fastify-swagger, ajv-compiler)</w:t>
      </w:r>
      <w:r>
        <w:rPr>
          <w:i/>
          <w:sz w:val="15"/>
        </w:rPr>
        <w:t xml:space="preserve"> | TypeScript, Web Framework Runtime</w:t>
        <w:br/>
      </w:r>
      <w:r>
        <w:rPr>
          <w:color w:val="102A6B"/>
          <w:sz w:val="15"/>
        </w:rPr>
        <w:t>[GitHub: github.com/fastify]</w:t>
      </w:r>
    </w:p>
    <w:p>
      <w:pPr>
        <w:spacing w:before="0" w:after="10" w:line="240" w:lineRule="auto"/>
        <w:ind w:left="216"/>
      </w:pPr>
      <w:r>
        <w:rPr>
          <w:sz w:val="16"/>
        </w:rPr>
        <w:t>• Implemented schema $ref reference resolution in TypeBox validator compiler; added OpenAPI 3.x path parameter serialization support; updated route validator/serializer compiler TypeScript definitions.</w:t>
      </w:r>
    </w:p>
    <w:p>
      <w:pPr>
        <w:spacing w:before="36" w:after="10" w:line="240" w:lineRule="auto"/>
      </w:pPr>
      <w:r>
        <w:rPr>
          <w:b/>
          <w:sz w:val="16"/>
        </w:rPr>
        <w:t>QuantConnect Lean &amp; QuickFIX (Quantitative &amp; Protocol Engines)</w:t>
      </w:r>
      <w:r>
        <w:rPr>
          <w:i/>
          <w:sz w:val="15"/>
        </w:rPr>
        <w:t xml:space="preserve"> | C#, C++, Financial Systems</w:t>
        <w:br/>
      </w:r>
      <w:r>
        <w:rPr>
          <w:color w:val="102A6B"/>
          <w:sz w:val="15"/>
        </w:rPr>
        <w:t>[Lean &amp; QuickFIX]</w:t>
      </w:r>
    </w:p>
    <w:p>
      <w:pPr>
        <w:spacing w:before="0" w:after="10" w:line="240" w:lineRule="auto"/>
        <w:ind w:left="216"/>
      </w:pPr>
      <w:r>
        <w:rPr>
          <w:sz w:val="16"/>
        </w:rPr>
        <w:t>• Fixed non-USD futures cash adjustment in FutureSettlementModel and lunch-break market bar calculations in Lean; resolved socket initiator disconnect callback notification on session disconnect in QuickFIX.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SELECTED ENGINEERING PROJECTS</w:t>
      </w:r>
    </w:p>
    <w:p>
      <w:pPr>
        <w:spacing w:before="36" w:after="10" w:line="240" w:lineRule="auto"/>
      </w:pPr>
      <w:r>
        <w:rPr>
          <w:b/>
          <w:sz w:val="16"/>
        </w:rPr>
        <w:t>DontTrust — Application Security &amp; Attack-Surface Intelligence Platform</w:t>
      </w:r>
      <w:r>
        <w:rPr>
          <w:i/>
          <w:sz w:val="15"/>
        </w:rPr>
        <w:t xml:space="preserve"> | TypeScript, Node.js, React 19, AST Analysis, Cytoscape.js, SARIF, Docker</w:t>
        <w:br/>
      </w:r>
      <w:r>
        <w:rPr>
          <w:color w:val="102A6B"/>
          <w:sz w:val="15"/>
        </w:rPr>
        <w:t>[GitHub: abhi-byte62/dontTrust]  [Demo: abhishekmr.vercel.app/donttrust]</w:t>
      </w:r>
    </w:p>
    <w:p>
      <w:pPr>
        <w:spacing w:before="0" w:after="10" w:line="240" w:lineRule="auto"/>
        <w:ind w:left="216"/>
      </w:pPr>
      <w:r>
        <w:rPr>
          <w:sz w:val="16"/>
        </w:rPr>
        <w:t>• Architected a distributed application security intelligence platform across 17 monorepo workspaces, achieving 100% precision on benchmark suites.</w:t>
      </w:r>
    </w:p>
    <w:p>
      <w:pPr>
        <w:spacing w:before="0" w:after="10" w:line="240" w:lineRule="auto"/>
        <w:ind w:left="216"/>
      </w:pPr>
      <w:r>
        <w:rPr>
          <w:sz w:val="16"/>
        </w:rPr>
        <w:t>• Built an AST JavaScript data-flow engine detecting DOM XSS without browser overhead; engineered multi-identity BOLA/IDOR verification matrix.</w:t>
      </w:r>
    </w:p>
    <w:p>
      <w:pPr>
        <w:spacing w:before="0" w:after="10" w:line="240" w:lineRule="auto"/>
        <w:ind w:left="216"/>
      </w:pPr>
      <w:r>
        <w:rPr>
          <w:sz w:val="16"/>
        </w:rPr>
        <w:t>• Constructed Attack-Surface Graph 2.0 with Cytoscape topology visualization, automated secret redaction, and SARIF v2.1.0 report generation.</w:t>
      </w:r>
    </w:p>
    <w:p>
      <w:pPr>
        <w:spacing w:before="36" w:after="10" w:line="240" w:lineRule="auto"/>
      </w:pPr>
      <w:r>
        <w:rPr>
          <w:b/>
          <w:sz w:val="16"/>
        </w:rPr>
        <w:t>StackLens — Website Architecture Inference &amp; Intelligence Engine</w:t>
      </w:r>
      <w:r>
        <w:rPr>
          <w:i/>
          <w:sz w:val="15"/>
        </w:rPr>
        <w:t xml:space="preserve"> | Java 21, Spring Boot 3, RabbitMQ, PostgreSQL, Redis, React 19, TypeScript</w:t>
        <w:br/>
      </w:r>
      <w:r>
        <w:rPr>
          <w:color w:val="102A6B"/>
          <w:sz w:val="15"/>
        </w:rPr>
        <w:t>[GitHub: abhi-byte62/stackl]  [Demo: abhishekmr.vercel.app/stacklens]</w:t>
      </w:r>
    </w:p>
    <w:p>
      <w:pPr>
        <w:spacing w:before="0" w:after="10" w:line="240" w:lineRule="auto"/>
        <w:ind w:left="216"/>
      </w:pPr>
      <w:r>
        <w:rPr>
          <w:sz w:val="16"/>
        </w:rPr>
        <w:t>• Architected an asynchronous multi-vector probe engine reverse-engineering web architectures across 200+ signatures with RFC 1918 SSRF defense.</w:t>
      </w:r>
    </w:p>
    <w:p>
      <w:pPr>
        <w:spacing w:before="0" w:after="10" w:line="240" w:lineRule="auto"/>
        <w:ind w:left="216"/>
      </w:pPr>
      <w:r>
        <w:rPr>
          <w:sz w:val="16"/>
        </w:rPr>
        <w:t>• Decoupled external crawlers from APIs via RabbitMQ &amp; Redis; synthesized PostgreSQL schemas and interactive DAG topologies.</w:t>
      </w:r>
    </w:p>
    <w:p>
      <w:pPr>
        <w:spacing w:before="36" w:after="10" w:line="240" w:lineRule="auto"/>
      </w:pPr>
      <w:r>
        <w:rPr>
          <w:b/>
          <w:sz w:val="16"/>
        </w:rPr>
        <w:t>LiquidityLens — Market Microstructure Simulator &amp; Matching Engine</w:t>
      </w:r>
      <w:r>
        <w:rPr>
          <w:i/>
          <w:sz w:val="15"/>
        </w:rPr>
        <w:t xml:space="preserve"> | C++17, Python 3.10, FastAPI, Fixed-Point Math, Hawkes Processes, WebSockets</w:t>
        <w:br/>
      </w:r>
      <w:r>
        <w:rPr>
          <w:color w:val="102A6B"/>
          <w:sz w:val="15"/>
        </w:rPr>
        <w:t>[GitHub: abhi-byte62/liqudity]  [Demo: abhishekmr.vercel.app/liquiditylens]</w:t>
      </w:r>
    </w:p>
    <w:p>
      <w:pPr>
        <w:spacing w:before="0" w:after="10" w:line="240" w:lineRule="auto"/>
        <w:ind w:left="216"/>
      </w:pPr>
      <w:r>
        <w:rPr>
          <w:sz w:val="16"/>
        </w:rPr>
        <w:t>• Developed a deterministic C++17 LOB matching engine supporting 4.5M+ events/s with ~220ns match latency using int64_t fixed-point arithmetic.</w:t>
      </w:r>
    </w:p>
    <w:p>
      <w:pPr>
        <w:spacing w:before="0" w:after="10" w:line="240" w:lineRule="auto"/>
        <w:ind w:left="216"/>
      </w:pPr>
      <w:r>
        <w:rPr>
          <w:sz w:val="16"/>
        </w:rPr>
        <w:t>• Simulated Hawkes process order clusters, modeled FIFO queue priority across 10µs–500µs latency slips, and calculated adverse selection markouts.</w:t>
      </w:r>
    </w:p>
    <w:p>
      <w:pPr>
        <w:spacing w:before="36" w:after="10" w:line="240" w:lineRule="auto"/>
      </w:pPr>
      <w:r>
        <w:rPr>
          <w:b/>
          <w:sz w:val="16"/>
        </w:rPr>
        <w:t>TaskFlow — Real-Time Collaborative Kanban &amp; Distributed State Engine</w:t>
      </w:r>
      <w:r>
        <w:rPr>
          <w:i/>
          <w:sz w:val="15"/>
        </w:rPr>
        <w:t xml:space="preserve"> | React 18, Node.js, PostgreSQL 17, Prisma ORM, Socket.io, TanStack Query</w:t>
        <w:br/>
      </w:r>
      <w:r>
        <w:rPr>
          <w:color w:val="102A6B"/>
          <w:sz w:val="15"/>
        </w:rPr>
        <w:t>[GitHub: abhi-byte62/taskflow]  [Demo: abhishekmr.vercel.app/taskflow]</w:t>
      </w:r>
    </w:p>
    <w:p>
      <w:pPr>
        <w:spacing w:before="0" w:after="10" w:line="240" w:lineRule="auto"/>
        <w:ind w:left="216"/>
      </w:pPr>
      <w:r>
        <w:rPr>
          <w:sz w:val="16"/>
        </w:rPr>
        <w:t>• Engineered a real-time collaborative workspace with Optimistic Concurrency Control (OCC) using integer revision tags to reject stale writes.</w:t>
      </w:r>
    </w:p>
    <w:p>
      <w:pPr>
        <w:spacing w:before="0" w:after="10" w:line="240" w:lineRule="auto"/>
        <w:ind w:left="216"/>
      </w:pPr>
      <w:r>
        <w:rPr>
          <w:sz w:val="16"/>
        </w:rPr>
        <w:t>• Implemented fractional midpoint indexing for O(1) card drag reordering and room-scoped Socket.io state synchronization.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EDUCATION</w:t>
      </w:r>
    </w:p>
    <w:p>
      <w:pPr>
        <w:spacing w:before="24" w:after="10"/>
      </w:pPr>
      <w:r>
        <w:rPr>
          <w:b/>
          <w:sz w:val="16"/>
        </w:rPr>
        <w:t>Presidency University — Bengaluru, India</w:t>
      </w:r>
      <w:r>
        <w:rPr>
          <w:i/>
          <w:sz w:val="15"/>
        </w:rPr>
        <w:t xml:space="preserve">  [Sept 2023 – Present | Expected 2027]</w:t>
        <w:br/>
      </w:r>
      <w:r>
        <w:rPr>
          <w:sz w:val="16"/>
        </w:rPr>
        <w:t>Bachelor of Technology (B.Tech) in Computer Science &amp; Engineering</w:t>
        <w:br/>
      </w:r>
      <w:r>
        <w:rPr>
          <w:sz w:val="15"/>
        </w:rPr>
        <w:t>Relevant Coursework: Data Structures &amp; Algorithms, Object-Oriented Programming, Operating Systems, Database Management Systems (DBMS), Computer Networks, System Design, Software Engineering.</w:t>
      </w:r>
    </w:p>
    <w:p>
      <w:pPr>
        <w:spacing w:before="60" w:after="24" w:line="240" w:lineRule="auto"/>
        <w:pBdr>
          <w:bottom w:val="single" w:sz="4" w:space="1" w:color="CBD5E0"/>
        </w:pBdr>
      </w:pPr>
      <w:r>
        <w:rPr>
          <w:rFonts w:ascii="Calibri" w:hAnsi="Calibri"/>
          <w:b/>
          <w:color w:val="0D1424"/>
          <w:sz w:val="19"/>
        </w:rPr>
        <w:t>PROBLEM SOLVING &amp; CERTIFICATIONS</w:t>
      </w:r>
    </w:p>
    <w:p>
      <w:pPr>
        <w:spacing w:before="20" w:after="10"/>
        <w:ind w:left="216"/>
      </w:pPr>
      <w:r>
        <w:rPr>
          <w:sz w:val="15"/>
        </w:rPr>
        <w:t>• Competitive Programming: Active problem solver on LeetCode (u/playboldAbhi) and Codeforces (playboldAbhi), focusing on Graph Algorithms, Dynamic Programming, and Amortized Complexity.</w:t>
      </w:r>
    </w:p>
    <w:p>
      <w:pPr>
        <w:spacing w:before="0" w:after="20"/>
        <w:ind w:left="216"/>
      </w:pPr>
      <w:r>
        <w:rPr>
          <w:sz w:val="15"/>
        </w:rPr>
        <w:t>• HackerRank Certifications: SQL (Advanced), Rest API (Intermediate), Problem Solving (Intermediate), Java (Basic).</w:t>
      </w:r>
    </w:p>
    <w:sectPr w:rsidR="00FC693F" w:rsidRPr="0006063C" w:rsidSect="00034616">
      <w:pgSz w:w="12240" w:h="15840"/>
      <w:pgMar w:top="403" w:right="504" w:bottom="403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202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