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  <w:jc w:val="center"/>
      </w:pPr>
      <w:r>
        <w:rPr>
          <w:b/>
          <w:color w:val="0D1424"/>
          <w:sz w:val="30"/>
        </w:rPr>
        <w:t>ABHISHEK M R</w:t>
        <w:br/>
      </w:r>
      <w:r>
        <w:rPr>
          <w:sz w:val="17"/>
        </w:rPr>
        <w:t>Bengaluru, India | +91 7259371549 | mrabhisheak@gmail.com</w:t>
        <w:br/>
      </w:r>
      <w:r>
        <w:rPr>
          <w:color w:val="102A6B"/>
          <w:sz w:val="17"/>
        </w:rPr>
        <w:t>Portfolio: abhishekmr.vercel.app | GitHub: github.com/abhi-byte62 | LinkedIn: in/abhishekmr029 | LeetCode: u/playboldAbhi</w:t>
      </w:r>
    </w:p>
    <w:p>
      <w:pPr>
        <w:spacing w:before="70" w:after="30" w:line="240" w:lineRule="auto"/>
        <w:pBdr>
          <w:bottom w:val="single" w:sz="4" w:space="1" w:color="CBD5E0"/>
        </w:pBdr>
      </w:pPr>
      <w:r>
        <w:rPr>
          <w:rFonts w:ascii="Calibri" w:hAnsi="Calibri"/>
          <w:b/>
          <w:color w:val="0D1424"/>
          <w:sz w:val="20"/>
        </w:rPr>
        <w:t>PROFESSIONAL SUMMARY</w:t>
      </w:r>
    </w:p>
    <w:p>
      <w:pPr>
        <w:spacing w:before="30" w:after="60" w:line="252" w:lineRule="auto"/>
      </w:pPr>
      <w:r>
        <w:rPr>
          <w:sz w:val="17"/>
        </w:rPr>
        <w:t>Software Engineer with a strong Computer Science foundation specializing in backend architectures, distributed systems, and low-latency C++/Java applications. Experienced in developing deterministic limit order book matching engines, event-driven microservices with RabbitMQ, stream backpressure pipelines, and optimistic concurrency control systems. Proficient in Data Structures, Algorithms, System Design, and building verified, high-throughput software.</w:t>
      </w:r>
    </w:p>
    <w:p>
      <w:pPr>
        <w:spacing w:before="70" w:after="30" w:line="240" w:lineRule="auto"/>
        <w:pBdr>
          <w:bottom w:val="single" w:sz="4" w:space="1" w:color="CBD5E0"/>
        </w:pBdr>
      </w:pPr>
      <w:r>
        <w:rPr>
          <w:rFonts w:ascii="Calibri" w:hAnsi="Calibri"/>
          <w:b/>
          <w:color w:val="0D1424"/>
          <w:sz w:val="20"/>
        </w:rPr>
        <w:t>TECHNICAL SKILLS</w:t>
      </w:r>
    </w:p>
    <w:p>
      <w:pPr>
        <w:spacing w:before="0" w:after="20" w:line="240" w:lineRule="auto"/>
      </w:pPr>
      <w:r>
        <w:rPr>
          <w:b/>
          <w:sz w:val="17"/>
        </w:rPr>
        <w:t xml:space="preserve">• Languages: </w:t>
      </w:r>
      <w:r>
        <w:rPr>
          <w:sz w:val="17"/>
        </w:rPr>
        <w:t>C++17, Java 21, JavaScript (ES6+), TypeScript, Python 3, C, SQL</w:t>
      </w:r>
    </w:p>
    <w:p>
      <w:pPr>
        <w:spacing w:before="0" w:after="20" w:line="240" w:lineRule="auto"/>
      </w:pPr>
      <w:r>
        <w:rPr>
          <w:b/>
          <w:sz w:val="17"/>
        </w:rPr>
        <w:t xml:space="preserve">• Backend &amp; Distributed: </w:t>
      </w:r>
      <w:r>
        <w:rPr>
          <w:sz w:val="17"/>
        </w:rPr>
        <w:t>Spring Boot 3, Node.js, Express, FastAPI, RabbitMQ, WebSockets, RESTful APIs</w:t>
      </w:r>
    </w:p>
    <w:p>
      <w:pPr>
        <w:spacing w:before="0" w:after="20" w:line="240" w:lineRule="auto"/>
      </w:pPr>
      <w:r>
        <w:rPr>
          <w:b/>
          <w:sz w:val="17"/>
        </w:rPr>
        <w:t xml:space="preserve">• Databases &amp; Caching: </w:t>
      </w:r>
      <w:r>
        <w:rPr>
          <w:sz w:val="17"/>
        </w:rPr>
        <w:t>PostgreSQL 16/17, MySQL, Redis 7 (Pub/Sub &amp; Caching), Prisma ORM</w:t>
      </w:r>
    </w:p>
    <w:p>
      <w:pPr>
        <w:spacing w:before="0" w:after="20" w:line="240" w:lineRule="auto"/>
      </w:pPr>
      <w:r>
        <w:rPr>
          <w:b/>
          <w:sz w:val="17"/>
        </w:rPr>
        <w:t xml:space="preserve">• Systems &amp; Architecture: </w:t>
      </w:r>
      <w:r>
        <w:rPr>
          <w:sz w:val="17"/>
        </w:rPr>
        <w:t>Limit Order Books (LOB), Fixed-Point Math, Stream Backpressure, Concurrency, Zero-Copy Buffers, WebGL</w:t>
      </w:r>
    </w:p>
    <w:p>
      <w:pPr>
        <w:spacing w:before="0" w:after="20" w:line="240" w:lineRule="auto"/>
      </w:pPr>
      <w:r>
        <w:rPr>
          <w:b/>
          <w:sz w:val="17"/>
        </w:rPr>
        <w:t xml:space="preserve">• Infrastructure &amp; Tools: </w:t>
      </w:r>
      <w:r>
        <w:rPr>
          <w:sz w:val="17"/>
        </w:rPr>
        <w:t>Docker &amp; Compose, Git, GitHub Actions, Linux / POSIX Shell, Postman, Vitest</w:t>
      </w:r>
    </w:p>
    <w:p>
      <w:pPr>
        <w:spacing w:before="0" w:after="20" w:line="240" w:lineRule="auto"/>
      </w:pPr>
      <w:r>
        <w:rPr>
          <w:b/>
          <w:sz w:val="17"/>
        </w:rPr>
        <w:t xml:space="preserve">• Core CS Foundations: </w:t>
      </w:r>
      <w:r>
        <w:rPr>
          <w:sz w:val="17"/>
        </w:rPr>
        <w:t>Data Structures &amp; Algorithms, OOP, OS (Memory, I/O), DBMS, Computer Networks, System Design, OCC</w:t>
      </w:r>
    </w:p>
    <w:p>
      <w:pPr>
        <w:spacing w:before="70" w:after="30" w:line="240" w:lineRule="auto"/>
        <w:pBdr>
          <w:bottom w:val="single" w:sz="4" w:space="1" w:color="CBD5E0"/>
        </w:pBdr>
      </w:pPr>
      <w:r>
        <w:rPr>
          <w:rFonts w:ascii="Calibri" w:hAnsi="Calibri"/>
          <w:b/>
          <w:color w:val="0D1424"/>
          <w:sz w:val="20"/>
        </w:rPr>
        <w:t>SELECTED ENGINEERING PROJECTS</w:t>
      </w:r>
    </w:p>
    <w:p>
      <w:pPr>
        <w:spacing w:before="50" w:after="16" w:line="240" w:lineRule="auto"/>
      </w:pPr>
      <w:r>
        <w:rPr>
          <w:b/>
          <w:sz w:val="17"/>
        </w:rPr>
        <w:t>StackLens — Website Architecture Inference &amp; Intelligence Engine</w:t>
      </w:r>
      <w:r>
        <w:rPr>
          <w:i/>
          <w:sz w:val="16"/>
        </w:rPr>
        <w:t xml:space="preserve"> | Java 21, Spring Boot 3, RabbitMQ, PostgreSQL, Redis, React 19, TypeScript</w:t>
        <w:br/>
      </w:r>
      <w:r>
        <w:rPr>
          <w:color w:val="102A6B"/>
          <w:sz w:val="15"/>
        </w:rPr>
        <w:t>[GitHub: abhi-byte62/stackl]  [Demo: abhishekmr.vercel.app/stacklens]</w:t>
      </w:r>
    </w:p>
    <w:p>
      <w:pPr>
        <w:spacing w:before="0" w:after="16" w:line="240" w:lineRule="auto"/>
        <w:ind w:left="259"/>
      </w:pPr>
      <w:r>
        <w:rPr>
          <w:sz w:val="16"/>
        </w:rPr>
        <w:t>• Architected an asynchronous multi-vector probe engine reverse-engineering public web applications across 200+ weighted signatures.</w:t>
      </w:r>
    </w:p>
    <w:p>
      <w:pPr>
        <w:spacing w:before="0" w:after="16" w:line="240" w:lineRule="auto"/>
        <w:ind w:left="259"/>
      </w:pPr>
      <w:r>
        <w:rPr>
          <w:sz w:val="16"/>
        </w:rPr>
        <w:t>• Implemented SSRF and DNS-rebinding perimeter defense by validating resolved target IPs against private RFC 1918 subnets prior to worker dispatch.</w:t>
      </w:r>
    </w:p>
    <w:p>
      <w:pPr>
        <w:spacing w:before="0" w:after="16" w:line="240" w:lineRule="auto"/>
        <w:ind w:left="259"/>
      </w:pPr>
      <w:r>
        <w:rPr>
          <w:sz w:val="16"/>
        </w:rPr>
        <w:t>• Decoupled long-running external HTTP/TLS crawlers from client APIs using RabbitMQ message queues and Redis caching tiers.</w:t>
      </w:r>
    </w:p>
    <w:p>
      <w:pPr>
        <w:spacing w:before="0" w:after="16" w:line="240" w:lineRule="auto"/>
        <w:ind w:left="259"/>
      </w:pPr>
      <w:r>
        <w:rPr>
          <w:sz w:val="16"/>
        </w:rPr>
        <w:t>• Synthesized PostgreSQL DDL schemas and REST/GraphQL API contracts from detected access patterns with interactive DAG topology generation.</w:t>
      </w:r>
    </w:p>
    <w:p>
      <w:pPr>
        <w:spacing w:before="50" w:after="16" w:line="240" w:lineRule="auto"/>
      </w:pPr>
      <w:r>
        <w:rPr>
          <w:b/>
          <w:sz w:val="17"/>
        </w:rPr>
        <w:t>LiquidityLens — Market Microstructure Simulator &amp; Matching Engine</w:t>
      </w:r>
      <w:r>
        <w:rPr>
          <w:i/>
          <w:sz w:val="16"/>
        </w:rPr>
        <w:t xml:space="preserve"> | C++17, Python 3.10, FastAPI, Fixed-Point Math, Hawkes Processes, WebSockets</w:t>
        <w:br/>
      </w:r>
      <w:r>
        <w:rPr>
          <w:color w:val="102A6B"/>
          <w:sz w:val="15"/>
        </w:rPr>
        <w:t>[GitHub: abhi-byte62/liqudity]  [Demo: abhishekmr.vercel.app/liquiditylens]</w:t>
      </w:r>
    </w:p>
    <w:p>
      <w:pPr>
        <w:spacing w:before="0" w:after="16" w:line="240" w:lineRule="auto"/>
        <w:ind w:left="259"/>
      </w:pPr>
      <w:r>
        <w:rPr>
          <w:sz w:val="16"/>
        </w:rPr>
        <w:t>• Developed a deterministic C++17 limit order book (LOB) matching engine supporting 4.5M+ events/s with ~220ns match latency.</w:t>
      </w:r>
    </w:p>
    <w:p>
      <w:pPr>
        <w:spacing w:before="0" w:after="16" w:line="240" w:lineRule="auto"/>
        <w:ind w:left="259"/>
      </w:pPr>
      <w:r>
        <w:rPr>
          <w:sz w:val="16"/>
        </w:rPr>
        <w:t>• Utilized int64_t fixed-point arithmetic across matching and accounting pipelines, eliminating IEEE-754 floating-point drift.</w:t>
      </w:r>
    </w:p>
    <w:p>
      <w:pPr>
        <w:spacing w:before="0" w:after="16" w:line="240" w:lineRule="auto"/>
        <w:ind w:left="259"/>
      </w:pPr>
      <w:r>
        <w:rPr>
          <w:sz w:val="16"/>
        </w:rPr>
        <w:t>• Simulated clustered order arrival dynamics with synthetic Hawkes processes and modeled FIFO queue priority across 10µs–500µs latency slips.</w:t>
      </w:r>
    </w:p>
    <w:p>
      <w:pPr>
        <w:spacing w:before="0" w:after="16" w:line="240" w:lineRule="auto"/>
        <w:ind w:left="259"/>
      </w:pPr>
      <w:r>
        <w:rPr>
          <w:sz w:val="16"/>
        </w:rPr>
        <w:t>• Calculated zero look-ahead adverse selection markout curves at 10ms, 100ms, and 1s post-trade horizons; streamed L2 depth via WebSockets.</w:t>
      </w:r>
    </w:p>
    <w:p>
      <w:pPr>
        <w:spacing w:before="50" w:after="16" w:line="240" w:lineRule="auto"/>
      </w:pPr>
      <w:r>
        <w:rPr>
          <w:b/>
          <w:sz w:val="17"/>
        </w:rPr>
        <w:t>TaskFlow — Real-Time Collaborative Kanban &amp; Distributed State Engine</w:t>
      </w:r>
      <w:r>
        <w:rPr>
          <w:i/>
          <w:sz w:val="16"/>
        </w:rPr>
        <w:t xml:space="preserve"> | React 18, Node.js, PostgreSQL 17, Prisma ORM, Socket.io, TanStack Query</w:t>
        <w:br/>
      </w:r>
      <w:r>
        <w:rPr>
          <w:color w:val="102A6B"/>
          <w:sz w:val="15"/>
        </w:rPr>
        <w:t>[GitHub: abhi-byte62/taskflow]  [Demo: abhishekmr.vercel.app/taskflow]</w:t>
      </w:r>
    </w:p>
    <w:p>
      <w:pPr>
        <w:spacing w:before="0" w:after="16" w:line="240" w:lineRule="auto"/>
        <w:ind w:left="259"/>
      </w:pPr>
      <w:r>
        <w:rPr>
          <w:sz w:val="16"/>
        </w:rPr>
        <w:t>• Engineered a real-time collaborative workspace with Optimistic Concurrency Control (OCC) using integer revision tags to reject stale writes.</w:t>
      </w:r>
    </w:p>
    <w:p>
      <w:pPr>
        <w:spacing w:before="0" w:after="16" w:line="240" w:lineRule="auto"/>
        <w:ind w:left="259"/>
      </w:pPr>
      <w:r>
        <w:rPr>
          <w:sz w:val="16"/>
        </w:rPr>
        <w:t>• Implemented fractional midpoint indexing for O(1) card drag reordering, preventing expensive cascading updates across database rows.</w:t>
      </w:r>
    </w:p>
    <w:p>
      <w:pPr>
        <w:spacing w:before="0" w:after="16" w:line="240" w:lineRule="auto"/>
        <w:ind w:left="259"/>
      </w:pPr>
      <w:r>
        <w:rPr>
          <w:sz w:val="16"/>
        </w:rPr>
        <w:t>• Integrated room-scoped Socket.io state synchronization with role-based access control (RBAC) enforced in atomic Prisma transactions.</w:t>
      </w:r>
    </w:p>
    <w:p>
      <w:pPr>
        <w:spacing w:before="50" w:after="16" w:line="240" w:lineRule="auto"/>
      </w:pPr>
      <w:r>
        <w:rPr>
          <w:b/>
          <w:sz w:val="17"/>
        </w:rPr>
        <w:t>Specter Proxy — Stream Backpressure &amp; Ephemeral TLS Interception Proxy</w:t>
      </w:r>
      <w:r>
        <w:rPr>
          <w:i/>
          <w:sz w:val="16"/>
        </w:rPr>
        <w:t xml:space="preserve"> | Node.js Streams, HTTP/HTTPS, TLS Termination, Dynamic SNI, Backpressure</w:t>
        <w:br/>
      </w:r>
      <w:r>
        <w:rPr>
          <w:color w:val="102A6B"/>
          <w:sz w:val="15"/>
        </w:rPr>
        <w:t>[GitHub: abhi-byte62/specter-proxy]  [Demo: abhishekmr.vercel.app/specter-proxy]</w:t>
      </w:r>
    </w:p>
    <w:p>
      <w:pPr>
        <w:spacing w:before="0" w:after="16" w:line="240" w:lineRule="auto"/>
        <w:ind w:left="259"/>
      </w:pPr>
      <w:r>
        <w:rPr>
          <w:sz w:val="16"/>
        </w:rPr>
        <w:t>• Built a stream-oriented forward proxy for real-time packet inspection, latency injection, and synthetic network resilience testing.</w:t>
      </w:r>
    </w:p>
    <w:p>
      <w:pPr>
        <w:spacing w:before="0" w:after="16" w:line="240" w:lineRule="auto"/>
        <w:ind w:left="259"/>
      </w:pPr>
      <w:r>
        <w:rPr>
          <w:sz w:val="16"/>
        </w:rPr>
        <w:t>• Enforced strict highWaterMark stream backpressure flow control to prevent heap bloat, maintaining a bounded ~35MB memory footprint.</w:t>
      </w:r>
    </w:p>
    <w:p>
      <w:pPr>
        <w:spacing w:before="0" w:after="16" w:line="240" w:lineRule="auto"/>
        <w:ind w:left="259"/>
      </w:pPr>
      <w:r>
        <w:rPr>
          <w:sz w:val="16"/>
        </w:rPr>
        <w:t>• Implemented dynamic on-the-fly X.509 SNI certificate generation signed by an ephemeral local CA for seamless TLS MITM inspection.</w:t>
      </w:r>
    </w:p>
    <w:p>
      <w:pPr>
        <w:spacing w:before="70" w:after="30" w:line="240" w:lineRule="auto"/>
        <w:pBdr>
          <w:bottom w:val="single" w:sz="4" w:space="1" w:color="CBD5E0"/>
        </w:pBdr>
      </w:pPr>
      <w:r>
        <w:rPr>
          <w:rFonts w:ascii="Calibri" w:hAnsi="Calibri"/>
          <w:b/>
          <w:color w:val="0D1424"/>
          <w:sz w:val="20"/>
        </w:rPr>
        <w:t>EDUCATION</w:t>
      </w:r>
    </w:p>
    <w:p>
      <w:pPr>
        <w:spacing w:before="30" w:after="16"/>
      </w:pPr>
      <w:r>
        <w:rPr>
          <w:b/>
          <w:sz w:val="17"/>
        </w:rPr>
        <w:t>Presidency University — Bengaluru, India</w:t>
      </w:r>
      <w:r>
        <w:rPr>
          <w:i/>
          <w:sz w:val="16"/>
        </w:rPr>
        <w:t xml:space="preserve">  [Sept 2023 – Present | Expected 2027]</w:t>
        <w:br/>
      </w:r>
      <w:r>
        <w:rPr>
          <w:sz w:val="17"/>
        </w:rPr>
        <w:t>Bachelor of Technology (B.Tech) in Computer Science &amp; Engineering</w:t>
        <w:br/>
      </w:r>
      <w:r>
        <w:rPr>
          <w:sz w:val="16"/>
        </w:rPr>
        <w:t>Relevant Coursework: Data Structures &amp; Algorithms, Object-Oriented Programming, Operating Systems, Database Management Systems (DBMS), Computer Networks, System Design, Software Engineering.</w:t>
      </w:r>
    </w:p>
    <w:p>
      <w:pPr>
        <w:spacing w:before="70" w:after="30" w:line="240" w:lineRule="auto"/>
        <w:pBdr>
          <w:bottom w:val="single" w:sz="4" w:space="1" w:color="CBD5E0"/>
        </w:pBdr>
      </w:pPr>
      <w:r>
        <w:rPr>
          <w:rFonts w:ascii="Calibri" w:hAnsi="Calibri"/>
          <w:b/>
          <w:color w:val="0D1424"/>
          <w:sz w:val="20"/>
        </w:rPr>
        <w:t>PROBLEM SOLVING &amp; CERTIFICATIONS</w:t>
      </w:r>
    </w:p>
    <w:p>
      <w:pPr>
        <w:spacing w:before="30" w:after="16"/>
        <w:ind w:left="259"/>
      </w:pPr>
      <w:r>
        <w:rPr>
          <w:sz w:val="16"/>
        </w:rPr>
        <w:t>• Competitive Programming: Active problem solver on LeetCode (u/playboldAbhi) and Codeforces (playboldAbhi), focusing on Graph Algorithms, Dynamic Programming, and Amortized Complexity.</w:t>
      </w:r>
    </w:p>
    <w:p>
      <w:pPr>
        <w:spacing w:before="0" w:after="30"/>
        <w:ind w:left="259"/>
      </w:pPr>
      <w:r>
        <w:rPr>
          <w:sz w:val="16"/>
        </w:rPr>
        <w:t>• HackerRank Certifications: SQL (Advanced), Rest API (Intermediate), Problem Solving (Intermediate), Java (Basic).</w:t>
      </w:r>
    </w:p>
    <w:sectPr w:rsidR="00FC693F" w:rsidRPr="0006063C" w:rsidSect="00034616">
      <w:pgSz w:w="12240" w:h="15840"/>
      <w:pgMar w:top="461" w:right="547" w:bottom="461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