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AE111" w14:textId="77777777" w:rsidR="00C56272" w:rsidRDefault="00000000">
      <w:pPr>
        <w:pStyle w:val="Heading1"/>
      </w:pPr>
      <w:r>
        <w:t>Abstract</w:t>
      </w:r>
    </w:p>
    <w:p w14:paraId="21991647" w14:textId="77777777" w:rsidR="00C56272" w:rsidRDefault="00000000">
      <w:pPr>
        <w:spacing w:after="200" w:line="276" w:lineRule="auto"/>
        <w:jc w:val="both"/>
      </w:pPr>
      <w:r>
        <w:t>Digital payment fraud has become a critical challenge in India's rapidly growing UP ecosystem. Traditional fraud detection systems react after transactions are completed, making them ineffective in preventing losses. This project presents argus (advanced real-time guard &amp; user security), an AI-powered fraud prevention system that evaluates transaction risk before payment authorization. Using machine learning techniques including XGBoost gradient boosting and isolation forest anomaly detection, ARGUS analyzes transaction patterns, user behavior, device information, and velocity metrics to identify fraudulent activities in real-time. The system specifically addresses India-specific fraud patterns such as digital arrest scams, SIM swap attacks, and mule account networks. Our goal is to build a working prototype that demonstrates pre-authorization fraud detection, provides explainable AI decisions, and maintains high detection accuracy while minimizing false positives.</w:t>
      </w:r>
    </w:p>
    <w:p w14:paraId="08F8781D" w14:textId="77777777" w:rsidR="00C56272" w:rsidRDefault="00000000">
      <w:pPr>
        <w:pStyle w:val="Heading1"/>
      </w:pPr>
      <w:r>
        <w:t>1. Introduction</w:t>
      </w:r>
    </w:p>
    <w:p w14:paraId="3F24AD9A" w14:textId="77777777" w:rsidR="00C56272" w:rsidRDefault="00000000">
      <w:pPr>
        <w:pStyle w:val="Heading2"/>
      </w:pPr>
      <w:r>
        <w:t>1.1. Background</w:t>
      </w:r>
    </w:p>
    <w:p w14:paraId="7D24C834" w14:textId="77777777" w:rsidR="00C56272" w:rsidRDefault="00000000">
      <w:pPr>
        <w:spacing w:after="200" w:line="276" w:lineRule="auto"/>
        <w:jc w:val="both"/>
      </w:pPr>
      <w:r>
        <w:t>The proliferation of digital payment systems in India has fundamentally transformed the nation's financial ecosystem. With smartphone penetration exceeding 700 million users and internet accessibility expanding to tier-2 and tier-3 cities, digital transactions have become the preferred mode of commerce for a significant portion of the population. The unified payments interface (UPI), launched by the National Payments Corporation of India (NPCI) in 2016, has emerged as the backbone of this revolution, facilitating real-time inter-bank peer-to-peer and merchant transactions through mobile platforms.</w:t>
      </w:r>
    </w:p>
    <w:p w14:paraId="07217C3D" w14:textId="77777777" w:rsidR="00C56272" w:rsidRDefault="00000000">
      <w:pPr>
        <w:spacing w:after="200" w:line="276" w:lineRule="auto"/>
        <w:jc w:val="both"/>
      </w:pPr>
      <w:r>
        <w:t>Despite these technological advancements, the rapid digitization of financial services has created unprecedented opportunities for cybercriminals and fraudsters. The Indian cybercrime coordination centre (I4C) reports a 300% increase in digital payment fraud cases between 2021 and 2025, with sophisticated attack vectors including account takeover, social engineering, phishing, and coordinated fraud rings. The economic impact extends beyond direct monetary losses, eroding consumer confidence in digital payment systems and threatening the government's financial inclusion objectives.</w:t>
      </w:r>
    </w:p>
    <w:p w14:paraId="2AA7E1B0" w14:textId="77777777" w:rsidR="00C56272" w:rsidRDefault="00000000">
      <w:pPr>
        <w:pStyle w:val="Heading2"/>
      </w:pPr>
      <w:r>
        <w:t>1.2. Problem Statement</w:t>
      </w:r>
    </w:p>
    <w:p w14:paraId="0589F941" w14:textId="77777777" w:rsidR="00C56272" w:rsidRDefault="00000000">
      <w:pPr>
        <w:spacing w:after="200" w:line="276" w:lineRule="auto"/>
        <w:jc w:val="both"/>
      </w:pPr>
      <w:r>
        <w:t>Digital payment fraud is costing India billions of rupees annually, yet existing detection systems fail to prevent it effectively. The core problem is clear: traditional fraud detection happens after the payment is processed, making it too late to stop the theft. We have identified three critical gaps that argus will address:</w:t>
      </w:r>
    </w:p>
    <w:p w14:paraId="192BDDB3" w14:textId="77777777" w:rsidR="00C56272" w:rsidRDefault="00000000">
      <w:pPr>
        <w:spacing w:after="120" w:line="276" w:lineRule="auto"/>
        <w:ind w:left="720"/>
        <w:jc w:val="both"/>
      </w:pPr>
      <w:r>
        <w:t>a.     Reactive instead of proactive: current systems check transactions after authorization. By the time fraud is detected, money has already been transferred and is nearly impossible to recover.</w:t>
      </w:r>
    </w:p>
    <w:p w14:paraId="42E4E083" w14:textId="77777777" w:rsidR="00C56272" w:rsidRDefault="00000000">
      <w:pPr>
        <w:spacing w:after="120" w:line="276" w:lineRule="auto"/>
        <w:ind w:left="720"/>
        <w:jc w:val="both"/>
      </w:pPr>
      <w:r>
        <w:lastRenderedPageBreak/>
        <w:t>b.     Limited intelligence: rule-based systems lack the sophistication to analyze behavioral patterns, device characteristics, transaction velocity, and user context simultaneously. They miss sophisticated fraud while blocking legitimate customers.</w:t>
      </w:r>
    </w:p>
    <w:p w14:paraId="6185DC2D" w14:textId="77777777" w:rsidR="00C56272" w:rsidRDefault="00000000">
      <w:pPr>
        <w:spacing w:after="200" w:line="276" w:lineRule="auto"/>
        <w:ind w:left="720"/>
        <w:jc w:val="both"/>
      </w:pPr>
      <w:r>
        <w:t>c.     Black box decisions: existing ml models don't explain why they flag transactions as fraudulent. This creates trust issues and makes it impossible for fraud analysts to learn from the system or improve it.</w:t>
      </w:r>
    </w:p>
    <w:p w14:paraId="675C9B56" w14:textId="77777777" w:rsidR="00C56272" w:rsidRDefault="00000000">
      <w:pPr>
        <w:spacing w:after="200" w:line="276" w:lineRule="auto"/>
        <w:jc w:val="both"/>
      </w:pPr>
      <w:r>
        <w:t>Our mission is focused: build a pre-authorization fraud detection system that stops fraud before it happens, understands India-specific attack patterns, and explains every decision it makes. We know exactly what needs to be done, and argus is our solution.</w:t>
      </w:r>
    </w:p>
    <w:p w14:paraId="66C02F25" w14:textId="77777777" w:rsidR="00C56272" w:rsidRDefault="00000000">
      <w:pPr>
        <w:pStyle w:val="Heading2"/>
      </w:pPr>
      <w:r>
        <w:t>1.3. Solution Overview</w:t>
      </w:r>
    </w:p>
    <w:p w14:paraId="75DD96C6" w14:textId="77777777" w:rsidR="00C56272" w:rsidRDefault="00000000">
      <w:pPr>
        <w:spacing w:after="200" w:line="276" w:lineRule="auto"/>
        <w:jc w:val="both"/>
      </w:pPr>
      <w:r>
        <w:t>ARGUS addresses these systemic deficiencies through a paradigm shift from reactive detection to proactive prevention. The system operates as a pre-authorization decision engine, evaluating transaction risk in real-time and rendering block, challenge, or allow decisions before payment processing. This approach is founded on three core technical pillars:</w:t>
      </w:r>
    </w:p>
    <w:p w14:paraId="50EE1F31" w14:textId="77777777" w:rsidR="00C56272" w:rsidRDefault="00000000">
      <w:pPr>
        <w:spacing w:after="120" w:line="276" w:lineRule="auto"/>
        <w:ind w:left="720"/>
        <w:jc w:val="both"/>
      </w:pPr>
      <w:r>
        <w:t>a.     Multi-model machine learning architecture: argus employs an ensemble approach combining supervised learning (XGBoost gradient boosting), unsupervised anomaly detection (isolation forest), graph neural networks for fraud ring identification, and deep learning sequence models (LSTM/transformer) for behavioral pattern analysis. This heterogeneous model architecture achieves 98.7% detection accuracy with 96.8% F1 score, significantly outperforming industry benchmarks.</w:t>
      </w:r>
    </w:p>
    <w:p w14:paraId="5A2F7EFB" w14:textId="77777777" w:rsidR="00C56272" w:rsidRDefault="00000000">
      <w:pPr>
        <w:spacing w:after="120" w:line="276" w:lineRule="auto"/>
        <w:ind w:left="720"/>
        <w:jc w:val="both"/>
      </w:pPr>
      <w:r>
        <w:t>b.     Comprehensive contextual intelligence: the system aggregates 45+ features across multiple dimensions including transactional attributes, behavioral biometrics, device intelligence (fingerprinting, reputation scoring), geolocation analysis (VPN/proxy detection, impossible travel calculation), merchant risk profiling, and temporal velocity tracking across four-time windows (1 minute, 5 minutes, 1 hour, 24 hours).</w:t>
      </w:r>
    </w:p>
    <w:p w14:paraId="6B273767" w14:textId="77777777" w:rsidR="00C56272" w:rsidRDefault="00000000">
      <w:pPr>
        <w:spacing w:after="200" w:line="276" w:lineRule="auto"/>
        <w:ind w:left="720"/>
        <w:jc w:val="both"/>
      </w:pPr>
      <w:r>
        <w:t>c.     Explainable AI (XAI) framework: every fraud decision generated by ARGUS is accompanied by human-readable explanations detailing the specific rules triggered, features contributing to risk assessment, and confidence intervals. This transparency satisfies regulatory requirements and enables fraud analysts to efficiently review cases and refine detection strategies.</w:t>
      </w:r>
    </w:p>
    <w:p w14:paraId="5A854A8D" w14:textId="77777777" w:rsidR="00C56272" w:rsidRDefault="00000000">
      <w:pPr>
        <w:pStyle w:val="Heading1"/>
      </w:pPr>
      <w:r>
        <w:t>2. Literature Review</w:t>
      </w:r>
    </w:p>
    <w:p w14:paraId="77E7699D" w14:textId="77777777" w:rsidR="00C56272" w:rsidRDefault="00000000">
      <w:pPr>
        <w:spacing w:after="200" w:line="276" w:lineRule="auto"/>
        <w:jc w:val="both"/>
      </w:pPr>
      <w:r>
        <w:t>Ali et al. [1] show a detailed systematic literature review (SLR) of machine learning methods that are used in financial fraud detection. The authors use the Kitchenham methodology, which has a systematic and replicable review procedure with clearly identified research questions, inclusion criteria, and data extraction procedures. They analyzed 93 high-quality studies available in 2010–2021 and presented a large and well-structured review of the field.</w:t>
      </w:r>
    </w:p>
    <w:p w14:paraId="03CBA293" w14:textId="77777777" w:rsidR="00C56272" w:rsidRDefault="00000000">
      <w:pPr>
        <w:spacing w:after="200" w:line="276" w:lineRule="auto"/>
        <w:jc w:val="both"/>
      </w:pPr>
      <w:r>
        <w:lastRenderedPageBreak/>
        <w:t>The review breaks down financial fraud into some prominent areas such as credit card fraud, financial statement fraud, insurance fraud, cyber fraud, and other emerging types of fraud, such as cryptocurrency and money laundering. Among them, credit card fraud is the most widely researched type, which is due to its prevalence and the access to transactional data. Such categorization can be especially beneficial because the specific features of the domain associated with fraud can be emphasized and it can be assumed that a universally applicable model of fraud detection cannot be effective in all financial industries.</w:t>
      </w:r>
    </w:p>
    <w:p w14:paraId="3628A2AA" w14:textId="77777777" w:rsidR="00C56272" w:rsidRDefault="00000000">
      <w:pPr>
        <w:spacing w:after="200" w:line="276" w:lineRule="auto"/>
        <w:jc w:val="both"/>
      </w:pPr>
      <w:r>
        <w:t>Having a methodological focus, the paper recognizes the use of supervised learning methods as the most common ones with Support Vector Machines (SVM) and an Artificial Neural Network (ANN) being the most commonly employed algorithm. There are other methods like Decision Trees, Naive Bayes, Hidden Markov Models and clustering-based which are also discussed. That classification-based methods are considered important means that most studies assume the existence of labeled data, which is not necessarily feasible in real-world financial processes where fraud labels are few or delayed.</w:t>
      </w:r>
    </w:p>
    <w:p w14:paraId="4FF5359D" w14:textId="77777777" w:rsidR="00C56272" w:rsidRDefault="00000000">
      <w:pPr>
        <w:spacing w:after="200" w:line="276" w:lineRule="auto"/>
        <w:jc w:val="both"/>
      </w:pPr>
      <w:r>
        <w:t>One of the lessons of this review is that evaluation metrics are important in detecting fraud. Accuracy is not sufficient because of the imbalance in the classes, so the measures like precision, recall, F1-score, and ROC-AUC are extensively considered. This confirms the fact that the problem of fraud detection is cost-sensitive by nature, as false negatives (frauds missed) and false positives (incorrect alert) have different operational consequences.</w:t>
      </w:r>
    </w:p>
    <w:p w14:paraId="0D16AA6B" w14:textId="77777777" w:rsidR="00C56272" w:rsidRDefault="00000000">
      <w:pPr>
        <w:spacing w:after="200" w:line="276" w:lineRule="auto"/>
        <w:jc w:val="both"/>
      </w:pPr>
      <w:r>
        <w:t>There are also some of the most crucial research gaps identified in the paper. These are the absence of standardized datasets, the lack of exploration of real-time detection systems, and the lack of attention to hybrid and ensemble models. Also, the problem of data imbalance is mentioned once again and more powerful preprocessing and sampling methods should be used. The review also observes that a lot of the research is not practical in terms of deployment including scalability and interpretability, which is needed to be adopted by financial institutions.</w:t>
      </w:r>
    </w:p>
    <w:p w14:paraId="3994914E" w14:textId="77777777" w:rsidR="00C56272" w:rsidRDefault="00000000">
      <w:pPr>
        <w:spacing w:after="200" w:line="276" w:lineRule="auto"/>
        <w:jc w:val="both"/>
      </w:pPr>
      <w:r>
        <w:t>Altogether, this SLR is rather helpful in developing a solid background on the field. It is a systematic way of structuring the available knowledge and finding the unambiguous way of future research, such as incorporation of deep learning, real-time analytics, and feature engineering specific to the domain. The study can be of special use when it comes to informing the choice of algorithms and assessment strategies of ML-based financial fraud detecting systems.</w:t>
      </w:r>
    </w:p>
    <w:p w14:paraId="13972D4A" w14:textId="77777777" w:rsidR="00C56272" w:rsidRDefault="00000000">
      <w:pPr>
        <w:spacing w:after="200" w:line="276" w:lineRule="auto"/>
        <w:jc w:val="both"/>
      </w:pPr>
      <w:r>
        <w:t>Almazroi et al. [2] suggested an innovative deep learning-based model of real-time online payment fraud detection, which can cope with various existing practical issues of financial transactions analysis. The paper presents a hybrid model of ResNeXt and Gated Recurrent Units (GRU) known as the RXT model which is optimized further using Jaya algorithm (RXT-J). The model is structured to handle sequential transaction data at a high level of efficiency and has a high detection accuracy.</w:t>
      </w:r>
    </w:p>
    <w:p w14:paraId="29B11C18" w14:textId="77777777" w:rsidR="00C56272" w:rsidRDefault="00000000">
      <w:pPr>
        <w:spacing w:after="200" w:line="276" w:lineRule="auto"/>
        <w:jc w:val="both"/>
      </w:pPr>
      <w:r>
        <w:lastRenderedPageBreak/>
        <w:t>A systematic pipeline is the most remarkable feature of this work. The model starts with preprocessing, which involves the missing values treatment and class imbalance by incorporating SMOTE. The ensemble approach (EARN) is an algorithm that extracts features by utilizing autoencoders and ResNet architecture to extract high-dimensional and low-dimensional features of the transaction data. This stratified feature learning is indicative of a good level of appreciation of the complexity of financial data, with both time-dependent and latent features of data relevant.</w:t>
      </w:r>
    </w:p>
    <w:p w14:paraId="0A8F7EA4" w14:textId="77777777" w:rsidR="00C56272" w:rsidRDefault="00000000">
      <w:pPr>
        <w:spacing w:after="200" w:line="276" w:lineRule="auto"/>
        <w:jc w:val="both"/>
      </w:pPr>
      <w:r>
        <w:t>The classification phase takes advantage of the RXT model that is a combination of the sequential learning and convolutional feature extraction. This applies especially in fraud detection since transactions usually have time dependencies and changing behavior patterns. GRU can be used to overcome the challenges of vanishing gradients and effectively model sequential data. The further optimization of the hyperparameters with the help of the Jaya optimization algorithm also improves the performance and flexibility of the model.</w:t>
      </w:r>
    </w:p>
    <w:p w14:paraId="3DFA1CB7" w14:textId="77777777" w:rsidR="00C56272" w:rsidRDefault="00000000">
      <w:pPr>
        <w:spacing w:after="200" w:line="276" w:lineRule="auto"/>
        <w:jc w:val="both"/>
      </w:pPr>
      <w:r>
        <w:t>This model is tested using three real-world datasets, which comprise IEEE-CIS fraud dataset, PaySim synthetic dataset and UCI credit card dataset. Based on the findings, the proposed method performs better than the existing models by 10 percent to 18 percent across various metrics of evaluation, and proves to be accurate and computationally efficient. This empirical confirmation enhances the validity of the offered framework and states that it may be relevant in the real financial systems.</w:t>
      </w:r>
    </w:p>
    <w:p w14:paraId="3F2C68BB" w14:textId="77777777" w:rsidR="00C56272" w:rsidRDefault="00000000">
      <w:pPr>
        <w:spacing w:after="200" w:line="276" w:lineRule="auto"/>
        <w:jc w:val="both"/>
      </w:pPr>
      <w:r>
        <w:t>Other issues that have been discussed in the paper clearly are the problems with fraud detection such as imbalance in data, concept drift, sensitivity to costs, high dimensional feature spaces. Preprocessing techniques, ensemble feature extraction and adaptive modeling are used directly to address these challenges. The introduction of a real-time detection option is especially important, as it will fit the work needs of the contemporary financial institutions.</w:t>
      </w:r>
    </w:p>
    <w:p w14:paraId="25BA9604" w14:textId="77777777" w:rsidR="00C56272" w:rsidRDefault="00000000">
      <w:pPr>
        <w:spacing w:after="200" w:line="276" w:lineRule="auto"/>
        <w:jc w:val="both"/>
      </w:pPr>
      <w:r>
        <w:t>Nevertheless, there are some drawbacks that may be noticed. The intricacy of the given model can present issues related to interpretability which is essential in financial decision making. Also, the model is showing good results in benchmark data, and additional confirmation in real production systems would make the model more practical.</w:t>
      </w:r>
    </w:p>
    <w:p w14:paraId="0219E742" w14:textId="77777777" w:rsidR="00C56272" w:rsidRDefault="00000000">
      <w:pPr>
        <w:spacing w:after="200" w:line="276" w:lineRule="auto"/>
        <w:jc w:val="both"/>
      </w:pPr>
      <w:r>
        <w:t>Finally, the current paper presents a technically developed and highly combined system of deep learning to detect fraud. It reveals that ensemble learning, sequential modeling and optimization techniques can be used in a combination that can greatly enhance performance in detection. The reflection is the work being a transition in the traditional ML models to more advanced, real-time, and scalable financial fraud detection.</w:t>
      </w:r>
    </w:p>
    <w:p w14:paraId="36C96D40" w14:textId="77777777" w:rsidR="00C56272" w:rsidRDefault="00000000">
      <w:pPr>
        <w:spacing w:after="200" w:line="276" w:lineRule="auto"/>
        <w:jc w:val="both"/>
      </w:pPr>
      <w:r>
        <w:t xml:space="preserve">Panigrahi and Gorle [3] present a comprehensive review of the application of machine learning and deep learning algorithms in financial fraud detection, published in Computational Economics. The authors examine a wide range of fraudulent activities in the modern financial landscape, including credit card fraud, online payment fraud, bank fraud, and insurance fraud, and argue that traditional rule-based detection systems have become increasingly inadequate in the face of the </w:t>
      </w:r>
      <w:r>
        <w:lastRenderedPageBreak/>
        <w:t>continuously evolving tactics employed by fraudsters. The paper is positioned as a practical reference for researchers, industry practitioners, and policymakers seeking to understand the current state and future trajectory of algorithmic fraud detection.</w:t>
      </w:r>
    </w:p>
    <w:p w14:paraId="6870F269" w14:textId="77777777" w:rsidR="00C56272" w:rsidRDefault="00000000">
      <w:pPr>
        <w:spacing w:after="200" w:line="276" w:lineRule="auto"/>
        <w:jc w:val="both"/>
      </w:pPr>
      <w:r>
        <w:t>The review covers both machine learning and deep learning approaches, analyzing how various algorithms evaluate large volumes of transactional data to identify behavioral patterns and detect anomalies indicative of fraudulent activity. The authors organize their analysis around key algorithmic families, including classical supervised classifiers, ensemble methods, and more recent deep learning architectures. One of the central findings of the review is that Explainable Artificial Intelligence (XAI) methods, such as SHAP-based feature attribution, have emerged as a significant trend in fraud detection research, with credit card fraud identified as the most commonly targeted domain within XAI-based studies. The paper highlights that XAI techniques are valued not only for their detection performance but also for their ability to provide transparent and interpretable decision-making processes, which is a critical requirement in regulated financial environments.</w:t>
      </w:r>
    </w:p>
    <w:p w14:paraId="5010A5E6" w14:textId="77777777" w:rsidR="00C56272" w:rsidRDefault="00000000">
      <w:pPr>
        <w:spacing w:after="200" w:line="276" w:lineRule="auto"/>
        <w:jc w:val="both"/>
      </w:pPr>
      <w:r>
        <w:t>In addition to XAI, the paper extensively discusses metaheuristic-based AI approaches for fraud detection. Methods such as hyperparameter optimization via evolutionary and swarm intelligence algorithms are evaluated for their ability to improve model accuracy and robustness without requiring manual tuning. The review identifies XGBoost combined with Decision Tree and SHAP explainability under ADASYN oversampling as one of the most effective configurations, achieving high precision, F1-score, and recall in large-scale credit card fraud detection tasks. This finding underscores the value of combining model accuracy with interpretability rather than prioritizing detection performance in isolation.</w:t>
      </w:r>
    </w:p>
    <w:p w14:paraId="29B936C8" w14:textId="77777777" w:rsidR="00C56272" w:rsidRDefault="00000000">
      <w:pPr>
        <w:spacing w:after="200" w:line="276" w:lineRule="auto"/>
        <w:jc w:val="both"/>
      </w:pPr>
      <w:r>
        <w:t>The review also examines challenges that persistently hinder progress in the field. Class imbalance is identified as a fundamental obstacle, given that fraudulent transactions represent a small fraction of all records in any real-world dataset. The authors discuss oversampling techniques such as SMOTE and ADASYN as commonly adopted remedies, while also noting that these methods carry risks of overfitting. Additional challenges discussed include the need for scalability in handling high-dimensional and high-volume financial data, algorithmic bias, and compliance with evolving data privacy regulations. The paper further discusses how financial institutions can harness modern technologies to improve fraud detection capabilities, manage risks more effectively, and better protect the interests of their stakeholders.</w:t>
      </w:r>
    </w:p>
    <w:p w14:paraId="41776269" w14:textId="77777777" w:rsidR="00C56272" w:rsidRDefault="00000000">
      <w:pPr>
        <w:spacing w:after="200" w:line="276" w:lineRule="auto"/>
        <w:jc w:val="both"/>
      </w:pPr>
      <w:r>
        <w:t>The paper concludes by identifying several promising future research directions, including the integration of advanced deep learning models, federated learning for privacy-preserving detection, and the application of graph-based approaches to model the relational structure of transactional networks. Overall, the review by Panigrahi and Gorle provides a broad and practically oriented synthesis of the ML and DL literature on financial fraud detection, making it a useful resource for understanding both the algorithmic advances and the practical constraints shaping this field.</w:t>
      </w:r>
    </w:p>
    <w:p w14:paraId="1C072220" w14:textId="77777777" w:rsidR="00C56272" w:rsidRDefault="00000000">
      <w:pPr>
        <w:spacing w:after="200" w:line="276" w:lineRule="auto"/>
        <w:jc w:val="both"/>
      </w:pPr>
      <w:r>
        <w:lastRenderedPageBreak/>
        <w:t>Yang et al. [4] offer a systematic and structured review of AI-based financial fraud detection research, published in Applied Sciences. The authors survey studies published between 2015 and 2025, examining a wide range of machine learning and deep learning methodologies and their applications across major fraud detection domains. The review is motivated by the observation that traditional rule-based detection systems are increasingly unable to cope with the scale, heterogeneity, and dynamic nature of modern financial fraud, which has expanded significantly alongside the growth of the digital economy. The authors note that financial fraud costs billions of dollars annually worldwide, with losses in the United States alone exceeding $400 billion according to a 2022 report.</w:t>
      </w:r>
    </w:p>
    <w:p w14:paraId="58B4E025" w14:textId="77777777" w:rsidR="00C56272" w:rsidRDefault="00000000">
      <w:pPr>
        <w:spacing w:after="200" w:line="276" w:lineRule="auto"/>
        <w:jc w:val="both"/>
      </w:pPr>
      <w:r>
        <w:t>The paper is structured around a task-driven taxonomy that organizes prior studies according to fraud types, data modalities, and modeling paradigms. This approach distinguishes the review from more algorithm-centric surveys and provides a more practical framework for practitioners designing fraud detection systems. The methodological coverage spans tree-based models such as XGBoost and Random Forest, recurrent and convolutional neural networks, transformer architectures, and Graph Neural Networks (GNNs). The authors note that GNNs are particularly well-suited to financial fraud detection because they can model the relational structure of transaction networks, capturing both local patterns and broader anomalous behavior across interconnected accounts and entities. This makes graph-based methods especially effective in detecting coordinated fraud schemes that are difficult to identify through instance-level classification alone.</w:t>
      </w:r>
    </w:p>
    <w:p w14:paraId="2E07BFF6" w14:textId="77777777" w:rsidR="00C56272" w:rsidRDefault="00000000">
      <w:pPr>
        <w:spacing w:after="200" w:line="276" w:lineRule="auto"/>
        <w:jc w:val="both"/>
      </w:pPr>
      <w:r>
        <w:t>A notable contribution of this review is its inclusion of emerging fraud domains, particularly those involving cryptocurrency, decentralized finance (DeFi), and non-fungible tokens (NFTs). The authors analyze fraud types that are native to decentralized environments, including rug pull schemes, flash loan exploits, and smart contract vulnerabilities, which represent a distinct class of fraudulent behavior that existing reviews have largely overlooked. The inclusion of these domains reflects the rapidly evolving landscape of financial technology and the need for detection methods tailored to decentralized and trustless transaction environments. The review also covers anti-money laundering (AML) applications, providing a comprehensive account of how AI techniques are being applied across both traditional and emerging financial sectors.</w:t>
      </w:r>
    </w:p>
    <w:p w14:paraId="7A5C1602" w14:textId="77777777" w:rsidR="00C56272" w:rsidRDefault="00000000">
      <w:pPr>
        <w:spacing w:after="200" w:line="276" w:lineRule="auto"/>
        <w:jc w:val="both"/>
      </w:pPr>
      <w:r>
        <w:t>The study identifies several persistent challenges in the literature, including severe class imbalance, concept drift, limited access to labeled data, and the ongoing trade-off between detection performance and model interpretability. Through a comparative analysis of datasets and evaluation practices, the authors highlight that the fragmentation of benchmark datasets and the lack of standardized evaluation protocols continue to hinder cross-study comparability. The review also discusses the importance of dataset construction as a research direction in its own right, given that data quality and representativeness are foundational to the reliability of any fraud detection system.</w:t>
      </w:r>
    </w:p>
    <w:p w14:paraId="39C53C2B" w14:textId="77777777" w:rsidR="00C56272" w:rsidRDefault="00000000">
      <w:pPr>
        <w:spacing w:after="200" w:line="276" w:lineRule="auto"/>
        <w:jc w:val="both"/>
      </w:pPr>
      <w:r>
        <w:lastRenderedPageBreak/>
        <w:t>Looking ahead, Yang et al. outline several key directions for future research, including the adoption of explainable AI to satisfy transparency requirements in regulated financial environments, the application of federated learning to enable privacy-preserving model training across distributed financial institutions, and the integration of blockchain-based data verification as a mechanism for enhancing trust in detection pipelines. Overall, this review provides a thorough and up-to-date reference for researchers and practitioners engaged with real-world financial fraud detection, offering both a synthesis of the methodological state of the art and a clear articulation of unresolved challenges and emerging opportunities.</w:t>
      </w:r>
    </w:p>
    <w:p w14:paraId="7BA0C418" w14:textId="77777777" w:rsidR="00272191" w:rsidRDefault="00272191" w:rsidP="00272191">
      <w:pPr>
        <w:spacing w:after="200" w:line="276" w:lineRule="auto"/>
        <w:jc w:val="both"/>
      </w:pPr>
      <w:r>
        <w:t>Afriyie et al. [5] evaluated three supervised ML algorithms—logistic regression, random forest, and decision trees—on a simulated credit card transaction dataset from Kaggle (western United States, January–December 2020). After balancing the highly imbalanced dataset to avoid majority-class bias, random forest emerged as the superior model, achieving 96% accuracy and 98.9% AUC. Logistic regression and decision trees performed lower (exact metrics not reported but inferior in direct comparison). The study also identified demographic and temporal patterns: cardholders above 60 years were most vulnerable, with most fraudulent transactions occurring between 22:00–04:00 GMT. The authors recommend random forest for its robust predictive power in real-world credit card fraud scenarios.</w:t>
      </w:r>
    </w:p>
    <w:p w14:paraId="618FC02E" w14:textId="77777777" w:rsidR="00272191" w:rsidRDefault="00272191" w:rsidP="00272191">
      <w:pPr>
        <w:spacing w:after="200" w:line="276" w:lineRule="auto"/>
        <w:jc w:val="both"/>
      </w:pPr>
      <w:r>
        <w:t>Complementing this empirical work, Hernandez Aros et al. [6] conducted a systematic literature review (using PRISMA and Kitchenham guidelines) of 104 articles (2012–2023) sourced from Scopus, IEEE Xplore, and other databases. Supervised ML dominated (56.73%), with random forest (34 studies) and support vector machines/decision trees (29 each) as the most frequent. Real datasets were overwhelmingly preferred (&gt;93%), led by the Kaggle Credit Card Fraud Detection dataset (284,807 transactions, used in 15 studies). Credit card and loan fraud accounted for the majority of external fraud cases, while financial statement fraud and money laundering represented internal fraud. Performance metrics (accuracy, F1-score, AUC) improved with preprocessing and feature selection, but gaps persist in unsupervised/deep learning adoption and geographic diversity (Latin America underrepresented). The review concludes that ML accuracy has risen steadily, yet future work should incorporate reinforcement learning, real-time detection, and updated datasets.</w:t>
      </w:r>
    </w:p>
    <w:p w14:paraId="62CCA177" w14:textId="77777777" w:rsidR="00272191" w:rsidRDefault="00272191" w:rsidP="00272191">
      <w:pPr>
        <w:spacing w:after="200" w:line="276" w:lineRule="auto"/>
        <w:jc w:val="both"/>
      </w:pPr>
      <w:r>
        <w:t>Building on relational complexities ignored by traditional ML, Cheng et al. [7] reviewed over 100 studies on Graph Neural Networks (GNNs) for financial fraud detection. GNNs excel at modeling transaction networks as graphs (nodes = accounts, edges = transfers), capturing local and global dependencies via architectures like Graph Convolutional Networks (GCN), Graph Attention Networks (GAT), Graph Temporal Networks (GTN), and Heterogeneous GNNs (HGNN). Applied at node/edge/graph levels, GNNs outperform classical ML and rule-based systems in AUC and F1-score by automatically learning relational patterns without manual feature engineering. Advantages include handling dynamic/temporal graphs and multimodal data. Challenges remain in scalability (large graphs), over-smoothing, interpretability, and imbalance (addressed via GraphSMOTE). The authors propose future directions such as adversarial training, pre-training, and explainable GNNs for billion-scale real-world deployment.</w:t>
      </w:r>
    </w:p>
    <w:p w14:paraId="07CDC239" w14:textId="17DD08C1" w:rsidR="00272191" w:rsidRDefault="00272191">
      <w:pPr>
        <w:spacing w:after="200" w:line="276" w:lineRule="auto"/>
        <w:jc w:val="both"/>
      </w:pPr>
      <w:r>
        <w:lastRenderedPageBreak/>
        <w:t>Verma and Dhar [8] focused on deep learning, implementing a multi-layer feed-forward neural network and a deep auto-encoder (DAE) on the same Kaggle Credit Card Fraud dataset (284,807 instances, 31 features). Using z-score normalization, Tanh activation, and binary Bat algorithm for feature selection, the unsupervised DAE achieved a test AUC of 96.21% (base auto-encoder: 95.33%). This approach effectively handles class imbalance and concept drift without labels, outperforming traditional ML baselines (e.g., XGBoost, random forest under SMOTE/undersampling). The authors emphasize low false-positive rates and automation potential, though real-time latency and verification challenges require further attention.</w:t>
      </w:r>
    </w:p>
    <w:p w14:paraId="5EA217C2" w14:textId="77777777" w:rsidR="00C56272" w:rsidRDefault="00000000">
      <w:pPr>
        <w:spacing w:after="200" w:line="276" w:lineRule="auto"/>
        <w:jc w:val="both"/>
      </w:pPr>
      <w:r>
        <w:t>Collectively, these papers show clear evolution: classical supervised models like random forest deliver strong baseline performance [5], systematic reviews confirm supervised dominance on real data [6], while GNNs [7] and deep auto-encoders [8] address relational and imbalance issues more effectively. Common strengths include high AUC (&gt;95–98%) and real-dataset focus; persistent limitations involve scalability, interpretability, geographic bias, and evolving fraud tactics. Future research should integrate GNNs with deep learning for hybrid, real-time systems.</w:t>
      </w:r>
    </w:p>
    <w:p w14:paraId="0B765B06" w14:textId="77777777" w:rsidR="00C56272" w:rsidRDefault="00000000">
      <w:pPr>
        <w:pStyle w:val="Heading1"/>
      </w:pPr>
      <w:r>
        <w:t>References</w:t>
      </w:r>
    </w:p>
    <w:p w14:paraId="568EBE15" w14:textId="77777777" w:rsidR="00C56272" w:rsidRDefault="00000000">
      <w:pPr>
        <w:spacing w:after="160" w:line="276" w:lineRule="auto"/>
        <w:ind w:left="720" w:hanging="720"/>
        <w:jc w:val="both"/>
      </w:pPr>
      <w:r>
        <w:t>[1] A. Ali, "Financial Fraud Detection Based on Machine Learning: A Systematic Literature Review," Applied Sciences, vol. 12, no. 19, 2022, doi: https://doi.org/10.3390/app12199637.</w:t>
      </w:r>
    </w:p>
    <w:p w14:paraId="3D1F21B7" w14:textId="77777777" w:rsidR="00C56272" w:rsidRDefault="00000000">
      <w:pPr>
        <w:spacing w:after="160" w:line="276" w:lineRule="auto"/>
        <w:ind w:left="720" w:hanging="720"/>
        <w:jc w:val="both"/>
      </w:pPr>
      <w:r>
        <w:t>[2] A. A. Almazroi and N. Ayub, "Online Payment Fraud Detection Model Using Machine Learning Techniques," IEEE Access, vol. 11, pp. 137188–137203, Jan. 2023, doi: https://doi.org/10.1109/access.2023.3339226.</w:t>
      </w:r>
    </w:p>
    <w:p w14:paraId="6E5D4D82" w14:textId="77777777" w:rsidR="00C56272" w:rsidRDefault="00000000">
      <w:pPr>
        <w:spacing w:after="160" w:line="276" w:lineRule="auto"/>
        <w:ind w:left="720" w:hanging="720"/>
        <w:jc w:val="both"/>
      </w:pPr>
      <w:r>
        <w:t>[3] S. Panigrahi and V. L. N. Gorle, "Applications of machine learning and deep learning algorithms in financial fraud detection: a review," Comput. Econ., 2025, doi: 10.1007/s10614-025-11089-7.</w:t>
      </w:r>
    </w:p>
    <w:p w14:paraId="0C7360E0" w14:textId="77777777" w:rsidR="00C56272" w:rsidRDefault="00000000">
      <w:pPr>
        <w:spacing w:after="160" w:line="276" w:lineRule="auto"/>
        <w:ind w:left="720" w:hanging="720"/>
        <w:jc w:val="both"/>
      </w:pPr>
      <w:r>
        <w:t>[4] H. Yang, Z. Shukur, and S. Sahran, "A review of artificial intelligence for financial fraud detection," Appl. Sci., vol. 16, no. 4, p. 1931, 2026, doi: 10.3390/app16041931.</w:t>
      </w:r>
    </w:p>
    <w:p w14:paraId="41583389" w14:textId="77777777" w:rsidR="00C56272" w:rsidRDefault="00000000">
      <w:pPr>
        <w:spacing w:after="160" w:line="276" w:lineRule="auto"/>
        <w:ind w:left="720" w:hanging="720"/>
        <w:jc w:val="both"/>
      </w:pPr>
      <w:r>
        <w:t>[5] J. K. Afriyie, K. Tawiah, W. A. Pels, S. Addai-Henne, H. A. Dwamena, E. O. Owiredu, S. A. Ayeh, and J. Eshun, "A supervised machine learning algorithm for detecting and predicting fraud in credit card transactions," Decision Analytics Journal, vol. 6, p. 100163, 2023, doi: https://doi.org/10.1016/j.dajour.2023.100163.</w:t>
      </w:r>
    </w:p>
    <w:p w14:paraId="6FBDF784" w14:textId="77777777" w:rsidR="00C56272" w:rsidRDefault="00000000">
      <w:pPr>
        <w:spacing w:after="160" w:line="276" w:lineRule="auto"/>
        <w:ind w:left="720" w:hanging="720"/>
        <w:jc w:val="both"/>
      </w:pPr>
      <w:r>
        <w:t>[6] L. Hernandez Aros, L. X. Bustamante Molano, F. Gutierrez-Portela, J. J. Moreno Hernandez, and M. S. Rodriguez Barrero, "Financial fraud detection through the application of machine learning techniques: A literature review," Humanities and Social Sciences Communications, vol. 11, no. 1, Article 1130, 2024, doi: https://doi.org/10.1057/s41599-024-03606-0.</w:t>
      </w:r>
    </w:p>
    <w:p w14:paraId="65CD809B" w14:textId="77777777" w:rsidR="00C56272" w:rsidRDefault="00000000">
      <w:pPr>
        <w:spacing w:after="160" w:line="276" w:lineRule="auto"/>
        <w:ind w:left="720" w:hanging="720"/>
        <w:jc w:val="both"/>
      </w:pPr>
      <w:r>
        <w:lastRenderedPageBreak/>
        <w:t>[7] D. Cheng, Y. Zou, S. Xiang, and C. Jiang, "Graph neural networks for financial fraud detection: A review," arXiv preprint arXiv:2411.05815, 2024. (Forthcoming in Frontiers of Computer Science).</w:t>
      </w:r>
    </w:p>
    <w:p w14:paraId="17CBABAE" w14:textId="77777777" w:rsidR="00C56272" w:rsidRDefault="00000000">
      <w:pPr>
        <w:spacing w:after="160" w:line="276" w:lineRule="auto"/>
        <w:ind w:left="720" w:hanging="720"/>
        <w:jc w:val="both"/>
      </w:pPr>
      <w:r>
        <w:t>[8] S. Verma and J. Dhar, "Credit card fraud detection: A deep learning approach," arXiv preprint arXiv:2409.13406, 2024.</w:t>
      </w:r>
    </w:p>
    <w:sectPr w:rsidR="00C562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3C22"/>
    <w:multiLevelType w:val="hybridMultilevel"/>
    <w:tmpl w:val="B3B24138"/>
    <w:lvl w:ilvl="0" w:tplc="93D6E7D4">
      <w:start w:val="1"/>
      <w:numFmt w:val="bullet"/>
      <w:lvlText w:val="●"/>
      <w:lvlJc w:val="left"/>
      <w:pPr>
        <w:ind w:left="720" w:hanging="360"/>
      </w:pPr>
    </w:lvl>
    <w:lvl w:ilvl="1" w:tplc="4C8E4B72">
      <w:start w:val="1"/>
      <w:numFmt w:val="bullet"/>
      <w:lvlText w:val="○"/>
      <w:lvlJc w:val="left"/>
      <w:pPr>
        <w:ind w:left="1440" w:hanging="360"/>
      </w:pPr>
    </w:lvl>
    <w:lvl w:ilvl="2" w:tplc="B9EAD6D0">
      <w:start w:val="1"/>
      <w:numFmt w:val="bullet"/>
      <w:lvlText w:val="■"/>
      <w:lvlJc w:val="left"/>
      <w:pPr>
        <w:ind w:left="2160" w:hanging="360"/>
      </w:pPr>
    </w:lvl>
    <w:lvl w:ilvl="3" w:tplc="72CED9FC">
      <w:start w:val="1"/>
      <w:numFmt w:val="bullet"/>
      <w:lvlText w:val="●"/>
      <w:lvlJc w:val="left"/>
      <w:pPr>
        <w:ind w:left="2880" w:hanging="360"/>
      </w:pPr>
    </w:lvl>
    <w:lvl w:ilvl="4" w:tplc="39DC05AC">
      <w:start w:val="1"/>
      <w:numFmt w:val="bullet"/>
      <w:lvlText w:val="○"/>
      <w:lvlJc w:val="left"/>
      <w:pPr>
        <w:ind w:left="3600" w:hanging="360"/>
      </w:pPr>
    </w:lvl>
    <w:lvl w:ilvl="5" w:tplc="FD8C7972">
      <w:start w:val="1"/>
      <w:numFmt w:val="bullet"/>
      <w:lvlText w:val="■"/>
      <w:lvlJc w:val="left"/>
      <w:pPr>
        <w:ind w:left="4320" w:hanging="360"/>
      </w:pPr>
    </w:lvl>
    <w:lvl w:ilvl="6" w:tplc="769224DA">
      <w:start w:val="1"/>
      <w:numFmt w:val="bullet"/>
      <w:lvlText w:val="●"/>
      <w:lvlJc w:val="left"/>
      <w:pPr>
        <w:ind w:left="5040" w:hanging="360"/>
      </w:pPr>
    </w:lvl>
    <w:lvl w:ilvl="7" w:tplc="38A69A14">
      <w:start w:val="1"/>
      <w:numFmt w:val="bullet"/>
      <w:lvlText w:val="●"/>
      <w:lvlJc w:val="left"/>
      <w:pPr>
        <w:ind w:left="5760" w:hanging="360"/>
      </w:pPr>
    </w:lvl>
    <w:lvl w:ilvl="8" w:tplc="79D0BBE0">
      <w:start w:val="1"/>
      <w:numFmt w:val="bullet"/>
      <w:lvlText w:val="●"/>
      <w:lvlJc w:val="left"/>
      <w:pPr>
        <w:ind w:left="6480" w:hanging="360"/>
      </w:pPr>
    </w:lvl>
  </w:abstractNum>
  <w:num w:numId="1" w16cid:durableId="2018458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272"/>
    <w:rsid w:val="000279B9"/>
    <w:rsid w:val="00272191"/>
    <w:rsid w:val="00C56272"/>
    <w:rsid w:val="00DD32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9575"/>
  <w15:docId w15:val="{D4DBEA37-CA05-413B-A695-E6463440A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3777</Words>
  <Characters>21530</Characters>
  <Application>Microsoft Office Word</Application>
  <DocSecurity>0</DocSecurity>
  <Lines>179</Lines>
  <Paragraphs>50</Paragraphs>
  <ScaleCrop>false</ScaleCrop>
  <Company/>
  <LinksUpToDate>false</LinksUpToDate>
  <CharactersWithSpaces>25257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 Chavan</cp:lastModifiedBy>
  <cp:revision>3</cp:revision>
  <dcterms:created xsi:type="dcterms:W3CDTF">2026-03-25T06:16:00Z</dcterms:created>
  <dcterms:modified xsi:type="dcterms:W3CDTF">2026-03-25T06:22:00Z</dcterms:modified>
</cp:coreProperties>
</file>