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C00C94B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0C9F145" w14:textId="77777777" w:rsidR="00B56F4B" w:rsidRDefault="00B56F4B" w:rsidP="00B56F4B">
      <w:pPr>
        <w:pStyle w:val="Text"/>
      </w:pPr>
    </w:p>
    <w:p w14:paraId="04FD5591" w14:textId="77777777" w:rsidR="00512F7A" w:rsidRDefault="00512F7A" w:rsidP="00B56F4B">
      <w:pPr>
        <w:pStyle w:val="Text"/>
      </w:pPr>
    </w:p>
    <w:p w14:paraId="78151791" w14:textId="5BCF0779" w:rsidR="00B56F4B" w:rsidRDefault="00922898" w:rsidP="005618EF">
      <w:pPr>
        <w:pStyle w:val="Assignment"/>
        <w:spacing w:after="240"/>
      </w:pPr>
      <w:r>
        <w:t>Assignment</w:t>
      </w:r>
      <w:r w:rsidR="00073B21" w:rsidRPr="00073B21">
        <w:t xml:space="preserve"> </w:t>
      </w:r>
      <w:r w:rsidR="0091733E">
        <w:t>9</w:t>
      </w:r>
    </w:p>
    <w:p w14:paraId="0EB229F6" w14:textId="77777777" w:rsidR="00512F7A" w:rsidRDefault="00512F7A" w:rsidP="00512F7A">
      <w:pPr>
        <w:pStyle w:val="Text"/>
      </w:pP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71F8F432" w14:textId="1671A458" w:rsidR="003F1DAA" w:rsidRPr="0044116D" w:rsidRDefault="0044116D" w:rsidP="0044116D">
      <w:pPr>
        <w:pStyle w:val="NormalWeb"/>
        <w:numPr>
          <w:ilvl w:val="0"/>
          <w:numId w:val="32"/>
        </w:numPr>
        <w:spacing w:after="240" w:line="360" w:lineRule="auto"/>
        <w:jc w:val="both"/>
        <w:rPr>
          <w:rFonts w:ascii="Neue Haas Grotesk Text Pro" w:hAnsi="Neue Haas Grotesk Text Pro"/>
          <w:shd w:val="clear" w:color="auto" w:fill="FFFFFF"/>
        </w:rPr>
      </w:pPr>
      <w:r w:rsidRPr="0044116D">
        <w:rPr>
          <w:rFonts w:ascii="Neue Haas Grotesk Text Pro" w:hAnsi="Neue Haas Grotesk Text Pro"/>
          <w:shd w:val="clear" w:color="auto" w:fill="FFFFFF"/>
        </w:rPr>
        <w:t>Prepare a software project plan with scheduling using Gantt charts and PERT charts for a sample project.</w:t>
      </w:r>
    </w:p>
    <w:p w14:paraId="18142F43" w14:textId="77777777" w:rsidR="00512F7A" w:rsidRDefault="00512F7A">
      <w:pPr>
        <w:rPr>
          <w:rFonts w:ascii="Neue Haas Grotesk Text Pro" w:hAnsi="Neue Haas Grotesk Text Pro"/>
          <w:b/>
          <w:bCs/>
          <w:caps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0FE7F19" w14:textId="50833043" w:rsidR="0091733E" w:rsidRDefault="0091733E" w:rsidP="0091733E">
      <w:pPr>
        <w:pStyle w:val="Heading"/>
      </w:pPr>
      <w:r w:rsidRPr="0091733E">
        <w:lastRenderedPageBreak/>
        <w:t>1. Risk Identification &amp; Categories</w:t>
      </w:r>
    </w:p>
    <w:p w14:paraId="535E7014" w14:textId="77777777" w:rsidR="0091733E" w:rsidRDefault="0091733E" w:rsidP="0091733E">
      <w:pPr>
        <w:pStyle w:val="Text"/>
        <w:spacing w:after="0"/>
      </w:pPr>
    </w:p>
    <w:p w14:paraId="0DC55F16" w14:textId="326B245A" w:rsidR="0091733E" w:rsidRDefault="0091733E" w:rsidP="0091733E">
      <w:pPr>
        <w:pStyle w:val="Subheading"/>
      </w:pPr>
      <w:r>
        <w:t xml:space="preserve">1.1 </w:t>
      </w:r>
      <w:r>
        <w:t>Technical Risks</w:t>
      </w:r>
    </w:p>
    <w:p w14:paraId="3653793E" w14:textId="316580CB" w:rsidR="0091733E" w:rsidRDefault="0091733E" w:rsidP="0091733E">
      <w:pPr>
        <w:pStyle w:val="Text"/>
      </w:pPr>
      <w:r>
        <w:t>Affect the quality and performance of the software system (technology, design, implementation).</w:t>
      </w:r>
    </w:p>
    <w:p w14:paraId="3B5F164A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R01:</w:t>
      </w:r>
      <w:r>
        <w:t xml:space="preserve"> </w:t>
      </w:r>
      <w:r w:rsidRPr="0091733E">
        <w:rPr>
          <w:b/>
          <w:bCs/>
        </w:rPr>
        <w:t>ML Ensemble Inference Latency</w:t>
      </w:r>
      <w:r>
        <w:t xml:space="preserve">: Running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and Isolation Forest sequentially might exceed the &lt;500ms transaction processing target.</w:t>
      </w:r>
    </w:p>
    <w:p w14:paraId="49E6FBC2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R02:</w:t>
      </w:r>
      <w:r>
        <w:t xml:space="preserve"> </w:t>
      </w:r>
      <w:r w:rsidRPr="0091733E">
        <w:rPr>
          <w:b/>
          <w:bCs/>
        </w:rPr>
        <w:t>WebSocket Connection Drops</w:t>
      </w:r>
      <w:r>
        <w:t>: The live simulation dashboard depends entirely on WebSocket stability; drops lead to a frozen UI.</w:t>
      </w:r>
    </w:p>
    <w:p w14:paraId="0523BFF6" w14:textId="3D552A60" w:rsidR="00512F7A" w:rsidRDefault="0091733E" w:rsidP="0091733E">
      <w:pPr>
        <w:pStyle w:val="Text"/>
        <w:spacing w:line="276" w:lineRule="auto"/>
      </w:pPr>
      <w:r w:rsidRPr="0091733E">
        <w:rPr>
          <w:b/>
          <w:bCs/>
        </w:rPr>
        <w:t>R03:</w:t>
      </w:r>
      <w:r>
        <w:t xml:space="preserve"> </w:t>
      </w:r>
      <w:r w:rsidRPr="0091733E">
        <w:rPr>
          <w:b/>
          <w:bCs/>
        </w:rPr>
        <w:t>SQLite Database Locking</w:t>
      </w:r>
      <w:r>
        <w:t>: High-throughput concurrent writes from the simulation loop may cause database locking or corruption.</w:t>
      </w:r>
    </w:p>
    <w:p w14:paraId="6299EBF1" w14:textId="27DBB2F8" w:rsidR="0091733E" w:rsidRDefault="0091733E" w:rsidP="0091733E">
      <w:pPr>
        <w:pStyle w:val="Text"/>
      </w:pPr>
    </w:p>
    <w:p w14:paraId="43F845DB" w14:textId="77777777" w:rsidR="0091733E" w:rsidRDefault="0091733E" w:rsidP="0091733E">
      <w:pPr>
        <w:pStyle w:val="Subheading"/>
      </w:pPr>
      <w:r>
        <w:t>1.2 Project Risks</w:t>
      </w:r>
    </w:p>
    <w:p w14:paraId="64B55514" w14:textId="27D98F4F" w:rsidR="0091733E" w:rsidRDefault="0091733E" w:rsidP="0091733E">
      <w:pPr>
        <w:pStyle w:val="Text"/>
      </w:pPr>
      <w:r>
        <w:t>Affect the project schedule, cost, resources, and timeline.</w:t>
      </w:r>
    </w:p>
    <w:p w14:paraId="1B8DDD19" w14:textId="77777777" w:rsidR="0091733E" w:rsidRDefault="0091733E" w:rsidP="0091733E">
      <w:pPr>
        <w:pStyle w:val="Text"/>
        <w:spacing w:line="276" w:lineRule="auto"/>
      </w:pPr>
      <w:r>
        <w:t xml:space="preserve">R04: </w:t>
      </w:r>
      <w:r w:rsidRPr="0091733E">
        <w:rPr>
          <w:b/>
          <w:bCs/>
        </w:rPr>
        <w:t>Module Integration Failure</w:t>
      </w:r>
      <w:r>
        <w:t>: Combining the Pre-Auth Engine, ML Ensemble, and UI into a cohesive pipeline might exceed the scheduled integration time.</w:t>
      </w:r>
    </w:p>
    <w:p w14:paraId="328034F9" w14:textId="2C67D316" w:rsidR="0091733E" w:rsidRDefault="0091733E" w:rsidP="0091733E">
      <w:pPr>
        <w:pStyle w:val="Text"/>
        <w:spacing w:line="276" w:lineRule="auto"/>
      </w:pPr>
      <w:r>
        <w:t xml:space="preserve">R05: </w:t>
      </w:r>
      <w:r w:rsidRPr="0091733E">
        <w:rPr>
          <w:b/>
          <w:bCs/>
        </w:rPr>
        <w:t>Local Hardware Constraints</w:t>
      </w:r>
      <w:r>
        <w:t xml:space="preserve">: Training the ML models (especially with SMOTE </w:t>
      </w:r>
      <w:proofErr w:type="spellStart"/>
      <w:r>
        <w:t>upsampling</w:t>
      </w:r>
      <w:proofErr w:type="spellEnd"/>
      <w:r>
        <w:t xml:space="preserve"> on large datasets) might crash local machines due to Out-Of-Memory (OOM) errors.</w:t>
      </w:r>
    </w:p>
    <w:p w14:paraId="5CAEA134" w14:textId="77777777" w:rsidR="0091733E" w:rsidRDefault="0091733E" w:rsidP="0091733E">
      <w:pPr>
        <w:pStyle w:val="Text"/>
      </w:pPr>
    </w:p>
    <w:p w14:paraId="27108758" w14:textId="20439B6E" w:rsidR="0091733E" w:rsidRPr="0091733E" w:rsidRDefault="0091733E" w:rsidP="0091733E">
      <w:pPr>
        <w:pStyle w:val="Subheading"/>
      </w:pPr>
      <w:r w:rsidRPr="0091733E">
        <w:t>1.3 Business Risks</w:t>
      </w:r>
    </w:p>
    <w:p w14:paraId="66B95C1B" w14:textId="356C35FE" w:rsidR="0091733E" w:rsidRDefault="0091733E" w:rsidP="0091733E">
      <w:pPr>
        <w:pStyle w:val="Text"/>
      </w:pPr>
      <w:r>
        <w:t>Affect the business success of the software project.</w:t>
      </w:r>
    </w:p>
    <w:p w14:paraId="700F6880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R06: Low Fraud Recall (False Negatives):</w:t>
      </w:r>
      <w:r>
        <w:t xml:space="preserve"> If the ML models miss complex fraud rings, the system loses its primary business value, leading to rejection by financial institutions.</w:t>
      </w:r>
    </w:p>
    <w:p w14:paraId="1A28D789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lastRenderedPageBreak/>
        <w:t>R07: High False Positives</w:t>
      </w:r>
      <w:r>
        <w:t>: Flagging too many legitimate transactions will cause alert fatigue for analysts and poor user experience.</w:t>
      </w:r>
    </w:p>
    <w:p w14:paraId="2D9E8EB1" w14:textId="77777777" w:rsidR="0091733E" w:rsidRDefault="0091733E" w:rsidP="0091733E">
      <w:pPr>
        <w:pStyle w:val="Text"/>
      </w:pPr>
    </w:p>
    <w:p w14:paraId="2BE15EF0" w14:textId="77777777" w:rsidR="0091733E" w:rsidRDefault="0091733E" w:rsidP="0091733E">
      <w:pPr>
        <w:pStyle w:val="Subheading"/>
      </w:pPr>
      <w:r>
        <w:t>1.4 Known Risks</w:t>
      </w:r>
    </w:p>
    <w:p w14:paraId="3256C2A8" w14:textId="5280373D" w:rsidR="0091733E" w:rsidRDefault="0091733E" w:rsidP="0091733E">
      <w:pPr>
        <w:pStyle w:val="Text"/>
      </w:pPr>
      <w:r>
        <w:t>Identified in advance during project planning.</w:t>
      </w:r>
    </w:p>
    <w:p w14:paraId="45767A5A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R08: Class Imbalance in Training Data</w:t>
      </w:r>
      <w:r>
        <w:t>: Financial transaction datasets inherently possess extreme class imbalance.</w:t>
      </w:r>
    </w:p>
    <w:p w14:paraId="6D40B5C2" w14:textId="77777777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R09: External API Dependency</w:t>
      </w:r>
      <w:r>
        <w:t>: The system relies on IP geolocation APIs for the Geo-Check module, requiring active internet.</w:t>
      </w:r>
    </w:p>
    <w:p w14:paraId="7F1E4356" w14:textId="77777777" w:rsidR="0091733E" w:rsidRDefault="0091733E" w:rsidP="0091733E">
      <w:pPr>
        <w:pStyle w:val="Text"/>
      </w:pPr>
    </w:p>
    <w:p w14:paraId="6689BA93" w14:textId="77777777" w:rsidR="0091733E" w:rsidRDefault="0091733E" w:rsidP="0091733E">
      <w:pPr>
        <w:pStyle w:val="Subheading"/>
      </w:pPr>
      <w:r>
        <w:t>1.5 Predictable Risks</w:t>
      </w:r>
    </w:p>
    <w:p w14:paraId="2000A51F" w14:textId="470A2730" w:rsidR="0091733E" w:rsidRDefault="0091733E" w:rsidP="0091733E">
      <w:pPr>
        <w:pStyle w:val="Text"/>
      </w:pPr>
      <w:r>
        <w:t>Expected from previous projects or historical data.</w:t>
      </w:r>
    </w:p>
    <w:p w14:paraId="32F4A0F7" w14:textId="7EA9E0DE" w:rsidR="0091733E" w:rsidRDefault="0091733E" w:rsidP="0091733E">
      <w:pPr>
        <w:pStyle w:val="Text"/>
        <w:spacing w:line="276" w:lineRule="auto"/>
      </w:pPr>
      <w:r w:rsidRPr="0091733E">
        <w:rPr>
          <w:b/>
          <w:bCs/>
        </w:rPr>
        <w:t>R10: Scope Creep</w:t>
      </w:r>
      <w:r>
        <w:t>: Adding unrequested features (like complex reporting dashboards) may delay the core real-time detection deliverables.</w:t>
      </w:r>
    </w:p>
    <w:p w14:paraId="58C37AB2" w14:textId="77777777" w:rsidR="0091733E" w:rsidRDefault="0091733E" w:rsidP="0091733E">
      <w:pPr>
        <w:pStyle w:val="Text"/>
        <w:spacing w:line="276" w:lineRule="auto"/>
      </w:pPr>
    </w:p>
    <w:p w14:paraId="62E9109F" w14:textId="6C7B36EF" w:rsidR="0091733E" w:rsidRDefault="0091733E" w:rsidP="0091733E">
      <w:pPr>
        <w:pStyle w:val="Heading"/>
      </w:pPr>
      <w:r w:rsidRPr="0091733E">
        <w:t>2. Risk Projection and Components</w:t>
      </w:r>
    </w:p>
    <w:p w14:paraId="4B7BF2C7" w14:textId="3BCF567C" w:rsidR="0091733E" w:rsidRDefault="0091733E" w:rsidP="0091733E">
      <w:pPr>
        <w:pStyle w:val="Text"/>
      </w:pPr>
      <w:r w:rsidRPr="0091733E">
        <w:t>Each risk is evaluated based on its Probability, Impact Level (Negligible, Marginal, Critical, Catastrophic), Impact Component (Performance, Support, Cost, Schedule), and overall Priority.</w:t>
      </w:r>
    </w:p>
    <w:tbl>
      <w:tblPr>
        <w:tblStyle w:val="ListTable4"/>
        <w:tblW w:w="0" w:type="auto"/>
        <w:tblLook w:val="06A0" w:firstRow="1" w:lastRow="0" w:firstColumn="1" w:lastColumn="0" w:noHBand="1" w:noVBand="1"/>
      </w:tblPr>
      <w:tblGrid>
        <w:gridCol w:w="812"/>
        <w:gridCol w:w="2715"/>
        <w:gridCol w:w="1688"/>
        <w:gridCol w:w="1323"/>
        <w:gridCol w:w="1507"/>
        <w:gridCol w:w="971"/>
      </w:tblGrid>
      <w:tr w:rsidR="0091733E" w:rsidRPr="0091733E" w14:paraId="35A6E013" w14:textId="77777777" w:rsidTr="00917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BBAC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Risk ID</w:t>
            </w:r>
          </w:p>
        </w:tc>
        <w:tc>
          <w:tcPr>
            <w:tcW w:w="0" w:type="auto"/>
            <w:hideMark/>
          </w:tcPr>
          <w:p w14:paraId="054B6990" w14:textId="77777777" w:rsidR="0091733E" w:rsidRPr="0091733E" w:rsidRDefault="0091733E" w:rsidP="0091733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Risk Description</w:t>
            </w:r>
          </w:p>
        </w:tc>
        <w:tc>
          <w:tcPr>
            <w:tcW w:w="0" w:type="auto"/>
            <w:hideMark/>
          </w:tcPr>
          <w:p w14:paraId="391D7601" w14:textId="77777777" w:rsidR="0091733E" w:rsidRPr="0091733E" w:rsidRDefault="0091733E" w:rsidP="0091733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A44E326" w14:textId="77777777" w:rsidR="0091733E" w:rsidRPr="0091733E" w:rsidRDefault="0091733E" w:rsidP="0091733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Probability</w:t>
            </w:r>
          </w:p>
        </w:tc>
        <w:tc>
          <w:tcPr>
            <w:tcW w:w="0" w:type="auto"/>
            <w:hideMark/>
          </w:tcPr>
          <w:p w14:paraId="7FCAFA06" w14:textId="77777777" w:rsidR="0091733E" w:rsidRPr="0091733E" w:rsidRDefault="0091733E" w:rsidP="0091733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Impact Level</w:t>
            </w:r>
          </w:p>
        </w:tc>
        <w:tc>
          <w:tcPr>
            <w:tcW w:w="0" w:type="auto"/>
            <w:hideMark/>
          </w:tcPr>
          <w:p w14:paraId="28E6B47D" w14:textId="77777777" w:rsidR="0091733E" w:rsidRPr="0091733E" w:rsidRDefault="0091733E" w:rsidP="0091733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color w:val="auto"/>
                <w:kern w:val="0"/>
                <w:sz w:val="21"/>
                <w:szCs w:val="21"/>
                <w:lang w:val="en-US"/>
                <w14:ligatures w14:val="none"/>
              </w:rPr>
              <w:t>Priority</w:t>
            </w:r>
          </w:p>
        </w:tc>
      </w:tr>
      <w:tr w:rsidR="0091733E" w:rsidRPr="0091733E" w14:paraId="1140D363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0960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R06</w:t>
            </w:r>
          </w:p>
        </w:tc>
        <w:tc>
          <w:tcPr>
            <w:tcW w:w="0" w:type="auto"/>
            <w:hideMark/>
          </w:tcPr>
          <w:p w14:paraId="364784DD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Low Fraud Recall (False Negatives)</w:t>
            </w:r>
          </w:p>
        </w:tc>
        <w:tc>
          <w:tcPr>
            <w:tcW w:w="0" w:type="auto"/>
            <w:hideMark/>
          </w:tcPr>
          <w:p w14:paraId="70C0D5B8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30D3DFF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4B43E4C4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Catastrophic</w:t>
            </w:r>
          </w:p>
        </w:tc>
        <w:tc>
          <w:tcPr>
            <w:tcW w:w="0" w:type="auto"/>
            <w:hideMark/>
          </w:tcPr>
          <w:p w14:paraId="06AC0B79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</w:t>
            </w:r>
          </w:p>
        </w:tc>
      </w:tr>
      <w:tr w:rsidR="0091733E" w:rsidRPr="0091733E" w14:paraId="0CA211E4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A39CE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R01</w:t>
            </w:r>
          </w:p>
        </w:tc>
        <w:tc>
          <w:tcPr>
            <w:tcW w:w="0" w:type="auto"/>
            <w:hideMark/>
          </w:tcPr>
          <w:p w14:paraId="6088808E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ML Ensemble Inference Latency</w:t>
            </w:r>
          </w:p>
        </w:tc>
        <w:tc>
          <w:tcPr>
            <w:tcW w:w="0" w:type="auto"/>
            <w:hideMark/>
          </w:tcPr>
          <w:p w14:paraId="6FB8B700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C517F0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7D82E51D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219C84DF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2</w:t>
            </w:r>
          </w:p>
        </w:tc>
      </w:tr>
      <w:tr w:rsidR="0091733E" w:rsidRPr="0091733E" w14:paraId="51F2DD46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5181E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R08</w:t>
            </w:r>
          </w:p>
        </w:tc>
        <w:tc>
          <w:tcPr>
            <w:tcW w:w="0" w:type="auto"/>
            <w:hideMark/>
          </w:tcPr>
          <w:p w14:paraId="32CB0AE5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Class Imbalance in Training Data</w:t>
            </w:r>
          </w:p>
        </w:tc>
        <w:tc>
          <w:tcPr>
            <w:tcW w:w="0" w:type="auto"/>
            <w:hideMark/>
          </w:tcPr>
          <w:p w14:paraId="326DBE6C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372EF6CC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0.80</w:t>
            </w:r>
          </w:p>
        </w:tc>
        <w:tc>
          <w:tcPr>
            <w:tcW w:w="0" w:type="auto"/>
            <w:hideMark/>
          </w:tcPr>
          <w:p w14:paraId="1FBEC77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74F7653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3</w:t>
            </w:r>
          </w:p>
        </w:tc>
      </w:tr>
      <w:tr w:rsidR="0091733E" w:rsidRPr="0091733E" w14:paraId="14622558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AEA7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R04</w:t>
            </w:r>
          </w:p>
        </w:tc>
        <w:tc>
          <w:tcPr>
            <w:tcW w:w="0" w:type="auto"/>
            <w:hideMark/>
          </w:tcPr>
          <w:p w14:paraId="737C2FE8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Module Integration Failure</w:t>
            </w:r>
          </w:p>
        </w:tc>
        <w:tc>
          <w:tcPr>
            <w:tcW w:w="0" w:type="auto"/>
            <w:hideMark/>
          </w:tcPr>
          <w:p w14:paraId="7E46BF34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Schedule</w:t>
            </w:r>
          </w:p>
        </w:tc>
        <w:tc>
          <w:tcPr>
            <w:tcW w:w="0" w:type="auto"/>
            <w:hideMark/>
          </w:tcPr>
          <w:p w14:paraId="7B222BB1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0.50</w:t>
            </w:r>
          </w:p>
        </w:tc>
        <w:tc>
          <w:tcPr>
            <w:tcW w:w="0" w:type="auto"/>
            <w:hideMark/>
          </w:tcPr>
          <w:p w14:paraId="68F3249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52D01929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4</w:t>
            </w:r>
          </w:p>
        </w:tc>
      </w:tr>
      <w:tr w:rsidR="0091733E" w:rsidRPr="0091733E" w14:paraId="0803608B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6695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R02</w:t>
            </w:r>
          </w:p>
        </w:tc>
        <w:tc>
          <w:tcPr>
            <w:tcW w:w="0" w:type="auto"/>
            <w:hideMark/>
          </w:tcPr>
          <w:p w14:paraId="5F4F0BC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WebSocket Connection Drops</w:t>
            </w:r>
          </w:p>
        </w:tc>
        <w:tc>
          <w:tcPr>
            <w:tcW w:w="0" w:type="auto"/>
            <w:hideMark/>
          </w:tcPr>
          <w:p w14:paraId="76841DEB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457CC2E5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5E4DB53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Marginal</w:t>
            </w:r>
          </w:p>
        </w:tc>
        <w:tc>
          <w:tcPr>
            <w:tcW w:w="0" w:type="auto"/>
            <w:hideMark/>
          </w:tcPr>
          <w:p w14:paraId="662DD9A4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5</w:t>
            </w:r>
          </w:p>
        </w:tc>
      </w:tr>
      <w:tr w:rsidR="0091733E" w:rsidRPr="0091733E" w14:paraId="291A7A09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B608F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R03</w:t>
            </w:r>
          </w:p>
        </w:tc>
        <w:tc>
          <w:tcPr>
            <w:tcW w:w="0" w:type="auto"/>
            <w:hideMark/>
          </w:tcPr>
          <w:p w14:paraId="57D3F9EE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SQLite Database Locking</w:t>
            </w:r>
          </w:p>
        </w:tc>
        <w:tc>
          <w:tcPr>
            <w:tcW w:w="0" w:type="auto"/>
            <w:hideMark/>
          </w:tcPr>
          <w:p w14:paraId="7A281133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6E28C763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0.30</w:t>
            </w:r>
          </w:p>
        </w:tc>
        <w:tc>
          <w:tcPr>
            <w:tcW w:w="0" w:type="auto"/>
            <w:hideMark/>
          </w:tcPr>
          <w:p w14:paraId="2D76168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264B12BC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6</w:t>
            </w:r>
          </w:p>
        </w:tc>
      </w:tr>
      <w:tr w:rsidR="0091733E" w:rsidRPr="0091733E" w14:paraId="264A37B4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86689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R05</w:t>
            </w:r>
          </w:p>
        </w:tc>
        <w:tc>
          <w:tcPr>
            <w:tcW w:w="0" w:type="auto"/>
            <w:hideMark/>
          </w:tcPr>
          <w:p w14:paraId="5E12899B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Local Hardware Constraints</w:t>
            </w:r>
          </w:p>
        </w:tc>
        <w:tc>
          <w:tcPr>
            <w:tcW w:w="0" w:type="auto"/>
            <w:hideMark/>
          </w:tcPr>
          <w:p w14:paraId="0835F89F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Schedule</w:t>
            </w:r>
          </w:p>
        </w:tc>
        <w:tc>
          <w:tcPr>
            <w:tcW w:w="0" w:type="auto"/>
            <w:hideMark/>
          </w:tcPr>
          <w:p w14:paraId="198FA22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0.50</w:t>
            </w:r>
          </w:p>
        </w:tc>
        <w:tc>
          <w:tcPr>
            <w:tcW w:w="0" w:type="auto"/>
            <w:hideMark/>
          </w:tcPr>
          <w:p w14:paraId="364CD3C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Marginal</w:t>
            </w:r>
          </w:p>
        </w:tc>
        <w:tc>
          <w:tcPr>
            <w:tcW w:w="0" w:type="auto"/>
            <w:hideMark/>
          </w:tcPr>
          <w:p w14:paraId="3C65BE81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7</w:t>
            </w:r>
          </w:p>
        </w:tc>
      </w:tr>
      <w:tr w:rsidR="0091733E" w:rsidRPr="0091733E" w14:paraId="3B037AFD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7A9E5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R07</w:t>
            </w:r>
          </w:p>
        </w:tc>
        <w:tc>
          <w:tcPr>
            <w:tcW w:w="0" w:type="auto"/>
            <w:hideMark/>
          </w:tcPr>
          <w:p w14:paraId="404D5DD4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High False Positives</w:t>
            </w:r>
          </w:p>
        </w:tc>
        <w:tc>
          <w:tcPr>
            <w:tcW w:w="0" w:type="auto"/>
            <w:hideMark/>
          </w:tcPr>
          <w:p w14:paraId="73156B39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17BF686A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251563FB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Marginal</w:t>
            </w:r>
          </w:p>
        </w:tc>
        <w:tc>
          <w:tcPr>
            <w:tcW w:w="0" w:type="auto"/>
            <w:hideMark/>
          </w:tcPr>
          <w:p w14:paraId="40A953DF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8</w:t>
            </w:r>
          </w:p>
        </w:tc>
      </w:tr>
      <w:tr w:rsidR="0091733E" w:rsidRPr="0091733E" w14:paraId="57775F29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201BF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R09</w:t>
            </w:r>
          </w:p>
        </w:tc>
        <w:tc>
          <w:tcPr>
            <w:tcW w:w="0" w:type="auto"/>
            <w:hideMark/>
          </w:tcPr>
          <w:p w14:paraId="6F59BAF3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External API Dependency</w:t>
            </w:r>
          </w:p>
        </w:tc>
        <w:tc>
          <w:tcPr>
            <w:tcW w:w="0" w:type="auto"/>
            <w:hideMark/>
          </w:tcPr>
          <w:p w14:paraId="6065EFD1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41AE025D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0.30</w:t>
            </w:r>
          </w:p>
        </w:tc>
        <w:tc>
          <w:tcPr>
            <w:tcW w:w="0" w:type="auto"/>
            <w:hideMark/>
          </w:tcPr>
          <w:p w14:paraId="4B9D70AB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Marginal</w:t>
            </w:r>
          </w:p>
        </w:tc>
        <w:tc>
          <w:tcPr>
            <w:tcW w:w="0" w:type="auto"/>
            <w:hideMark/>
          </w:tcPr>
          <w:p w14:paraId="71F82383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9</w:t>
            </w:r>
          </w:p>
        </w:tc>
      </w:tr>
      <w:tr w:rsidR="0091733E" w:rsidRPr="0091733E" w14:paraId="3321D5CD" w14:textId="77777777" w:rsidTr="00917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A8A6E" w14:textId="77777777" w:rsidR="0091733E" w:rsidRPr="0091733E" w:rsidRDefault="0091733E" w:rsidP="0091733E">
            <w:pPr>
              <w:spacing w:after="168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R10</w:t>
            </w:r>
          </w:p>
        </w:tc>
        <w:tc>
          <w:tcPr>
            <w:tcW w:w="0" w:type="auto"/>
            <w:hideMark/>
          </w:tcPr>
          <w:p w14:paraId="72ED4BF7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Scope Creep</w:t>
            </w:r>
          </w:p>
        </w:tc>
        <w:tc>
          <w:tcPr>
            <w:tcW w:w="0" w:type="auto"/>
            <w:hideMark/>
          </w:tcPr>
          <w:p w14:paraId="148830CE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Cost/Schedule</w:t>
            </w:r>
          </w:p>
        </w:tc>
        <w:tc>
          <w:tcPr>
            <w:tcW w:w="0" w:type="auto"/>
            <w:hideMark/>
          </w:tcPr>
          <w:p w14:paraId="47C4FBDE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6AFF53DB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Negligible</w:t>
            </w:r>
          </w:p>
        </w:tc>
        <w:tc>
          <w:tcPr>
            <w:tcW w:w="0" w:type="auto"/>
            <w:hideMark/>
          </w:tcPr>
          <w:p w14:paraId="6040DB16" w14:textId="77777777" w:rsidR="0091733E" w:rsidRPr="0091733E" w:rsidRDefault="0091733E" w:rsidP="0091733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</w:pPr>
            <w:r w:rsidRPr="0091733E">
              <w:rPr>
                <w:rFonts w:ascii="Neue Haas Grotesk Text Pro" w:eastAsia="Times New Roman" w:hAnsi="Neue Haas Grotesk Text Pro" w:cs="Segoe UI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</w:p>
        </w:tc>
      </w:tr>
    </w:tbl>
    <w:p w14:paraId="227602E0" w14:textId="77777777" w:rsidR="0091733E" w:rsidRDefault="0091733E" w:rsidP="0091733E">
      <w:pPr>
        <w:pStyle w:val="Text"/>
      </w:pPr>
    </w:p>
    <w:p w14:paraId="37514DD6" w14:textId="402F34EA" w:rsidR="0091733E" w:rsidRDefault="0091733E" w:rsidP="0091733E">
      <w:pPr>
        <w:pStyle w:val="Heading"/>
      </w:pPr>
      <w:r w:rsidRPr="0091733E">
        <w:t>3. Risk Refinement</w:t>
      </w:r>
    </w:p>
    <w:p w14:paraId="54FC4BB7" w14:textId="5A23EA4A" w:rsidR="0091733E" w:rsidRDefault="0091733E" w:rsidP="0091733E">
      <w:pPr>
        <w:pStyle w:val="Text"/>
      </w:pPr>
      <w:r w:rsidRPr="0091733E">
        <w:t>Breaking down a complex risk into smaller, manageable risks for better planning.</w:t>
      </w:r>
    </w:p>
    <w:p w14:paraId="202362E6" w14:textId="77777777" w:rsidR="0091733E" w:rsidRDefault="0091733E" w:rsidP="0091733E">
      <w:pPr>
        <w:pStyle w:val="Subheading"/>
      </w:pPr>
      <w:r>
        <w:t>Refining R01: ML Ensemble Inference Latency</w:t>
      </w:r>
    </w:p>
    <w:p w14:paraId="747B1829" w14:textId="77777777" w:rsidR="0091733E" w:rsidRDefault="0091733E" w:rsidP="0091733E">
      <w:pPr>
        <w:pStyle w:val="Text"/>
        <w:numPr>
          <w:ilvl w:val="0"/>
          <w:numId w:val="32"/>
        </w:numPr>
        <w:spacing w:line="276" w:lineRule="auto"/>
      </w:pPr>
      <w:r w:rsidRPr="0091733E">
        <w:rPr>
          <w:b/>
          <w:bCs/>
        </w:rPr>
        <w:t>Sub-Risk 1:</w:t>
      </w:r>
      <w:r>
        <w:t xml:space="preserve"> Feature extraction (e.g., calculating velocity profiles from the database) takes too long.</w:t>
      </w:r>
    </w:p>
    <w:p w14:paraId="315AE258" w14:textId="77777777" w:rsidR="0091733E" w:rsidRDefault="0091733E" w:rsidP="0091733E">
      <w:pPr>
        <w:pStyle w:val="Text"/>
        <w:numPr>
          <w:ilvl w:val="0"/>
          <w:numId w:val="32"/>
        </w:numPr>
        <w:spacing w:line="276" w:lineRule="auto"/>
      </w:pPr>
      <w:r w:rsidRPr="0091733E">
        <w:rPr>
          <w:b/>
          <w:bCs/>
        </w:rPr>
        <w:t>Sub-Risk 2:</w:t>
      </w:r>
      <w:r>
        <w:t xml:space="preserve"> </w:t>
      </w:r>
      <w:proofErr w:type="spellStart"/>
      <w:r>
        <w:t>LightGBM</w:t>
      </w:r>
      <w:proofErr w:type="spellEnd"/>
      <w:r>
        <w:t xml:space="preserve"> and </w:t>
      </w:r>
      <w:proofErr w:type="spellStart"/>
      <w:r>
        <w:t>XGBoost</w:t>
      </w:r>
      <w:proofErr w:type="spellEnd"/>
      <w:r>
        <w:t xml:space="preserve"> models running sequentially block the main thread in </w:t>
      </w:r>
      <w:proofErr w:type="spellStart"/>
      <w:r>
        <w:t>FastAPI</w:t>
      </w:r>
      <w:proofErr w:type="spellEnd"/>
      <w:r>
        <w:t>.</w:t>
      </w:r>
    </w:p>
    <w:p w14:paraId="2E77DA15" w14:textId="06AA10C8" w:rsidR="0091733E" w:rsidRDefault="0091733E" w:rsidP="0091733E">
      <w:pPr>
        <w:pStyle w:val="Text"/>
        <w:numPr>
          <w:ilvl w:val="0"/>
          <w:numId w:val="32"/>
        </w:numPr>
        <w:spacing w:line="276" w:lineRule="auto"/>
      </w:pPr>
      <w:r w:rsidRPr="0091733E">
        <w:rPr>
          <w:b/>
          <w:bCs/>
        </w:rPr>
        <w:t>Sub-Risk 3:</w:t>
      </w:r>
      <w:r>
        <w:t xml:space="preserve"> Graph Risk Check traversing too many nodes for dense fraud rings.</w:t>
      </w:r>
    </w:p>
    <w:p w14:paraId="017258D2" w14:textId="77777777" w:rsidR="0091733E" w:rsidRDefault="0091733E" w:rsidP="0091733E">
      <w:pPr>
        <w:pStyle w:val="Text"/>
        <w:spacing w:line="276" w:lineRule="auto"/>
      </w:pPr>
    </w:p>
    <w:p w14:paraId="3F063FFD" w14:textId="08A345D3" w:rsidR="0091733E" w:rsidRDefault="0091733E" w:rsidP="0091733E">
      <w:pPr>
        <w:pStyle w:val="Heading"/>
      </w:pPr>
      <w:r w:rsidRPr="0091733E">
        <w:t>4. Risk Mitigation, Monitoring, and Management (RMMM)</w:t>
      </w:r>
    </w:p>
    <w:p w14:paraId="172E2304" w14:textId="77777777" w:rsidR="0091733E" w:rsidRDefault="0091733E" w:rsidP="0091733E">
      <w:pPr>
        <w:pStyle w:val="Text"/>
      </w:pPr>
      <w:r>
        <w:t>This section details the strategy (Avoid, Reduce, Transfer, Accept) for the highest priority risks using a proactive risk management approach.</w:t>
      </w:r>
    </w:p>
    <w:p w14:paraId="099B54EC" w14:textId="77777777" w:rsidR="00DA08F5" w:rsidRDefault="00DA08F5">
      <w:pPr>
        <w:rPr>
          <w:rFonts w:ascii="Neue Haas Grotesk Text Pro" w:hAnsi="Neue Haas Grotesk Text Pro"/>
          <w:b/>
          <w:bCs/>
        </w:rPr>
      </w:pPr>
      <w:r>
        <w:br w:type="page"/>
      </w:r>
    </w:p>
    <w:p w14:paraId="4A9C7944" w14:textId="5C858710" w:rsidR="0091733E" w:rsidRPr="0091733E" w:rsidRDefault="0091733E" w:rsidP="00DA08F5">
      <w:pPr>
        <w:pStyle w:val="Subheading"/>
      </w:pPr>
      <w:r w:rsidRPr="0091733E">
        <w:lastRenderedPageBreak/>
        <w:t>R06: Low Fraud Recall</w:t>
      </w:r>
    </w:p>
    <w:p w14:paraId="6FE512DF" w14:textId="77777777" w:rsidR="0091733E" w:rsidRDefault="0091733E" w:rsidP="00DA08F5">
      <w:pPr>
        <w:pStyle w:val="Text"/>
        <w:ind w:left="360"/>
      </w:pPr>
      <w:r w:rsidRPr="00DA08F5">
        <w:rPr>
          <w:b/>
          <w:bCs/>
        </w:rPr>
        <w:t xml:space="preserve">Strategy: </w:t>
      </w:r>
      <w:r>
        <w:t>Reduce</w:t>
      </w:r>
    </w:p>
    <w:p w14:paraId="4211E7CD" w14:textId="77777777" w:rsidR="0091733E" w:rsidRDefault="0091733E" w:rsidP="00DA08F5">
      <w:pPr>
        <w:pStyle w:val="Text"/>
        <w:ind w:left="360"/>
      </w:pPr>
      <w:r w:rsidRPr="00DA08F5">
        <w:rPr>
          <w:b/>
          <w:bCs/>
        </w:rPr>
        <w:t>Mitigation:</w:t>
      </w:r>
      <w:r>
        <w:t xml:space="preserve"> Implement an Ensemble approach combining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and Isolation Forest. Do not rely on a single model. Tune the decision threshold based on the F1-score rather than raw accuracy. Include anomaly vectors for interpretability.</w:t>
      </w:r>
    </w:p>
    <w:p w14:paraId="43F687CD" w14:textId="77777777" w:rsidR="0091733E" w:rsidRDefault="0091733E" w:rsidP="00DA08F5">
      <w:pPr>
        <w:pStyle w:val="Text"/>
        <w:ind w:left="360"/>
      </w:pPr>
      <w:r w:rsidRPr="00DA08F5">
        <w:rPr>
          <w:b/>
          <w:bCs/>
        </w:rPr>
        <w:t xml:space="preserve">Monitoring: </w:t>
      </w:r>
      <w:r>
        <w:t>Continuously track the Confusion Matrix during validation phases.</w:t>
      </w:r>
    </w:p>
    <w:p w14:paraId="63C4A5A0" w14:textId="77777777" w:rsidR="0091733E" w:rsidRDefault="0091733E" w:rsidP="00DA08F5">
      <w:pPr>
        <w:pStyle w:val="Text"/>
        <w:ind w:left="360"/>
      </w:pPr>
      <w:r w:rsidRPr="00DA08F5">
        <w:rPr>
          <w:b/>
          <w:bCs/>
        </w:rPr>
        <w:t>Management:</w:t>
      </w:r>
      <w:r>
        <w:t xml:space="preserve"> If recall drops below target, trigger a model retraining phase with adjusted class weights.</w:t>
      </w:r>
    </w:p>
    <w:p w14:paraId="0A12E962" w14:textId="5B087288" w:rsidR="0091733E" w:rsidRDefault="0091733E" w:rsidP="00DA08F5">
      <w:pPr>
        <w:pStyle w:val="Subheading"/>
      </w:pPr>
      <w:r>
        <w:t>R01: ML Ensemble Inference Latency</w:t>
      </w:r>
    </w:p>
    <w:p w14:paraId="12900A8E" w14:textId="77777777" w:rsidR="0091733E" w:rsidRDefault="0091733E" w:rsidP="00DA08F5">
      <w:pPr>
        <w:pStyle w:val="Text"/>
        <w:ind w:left="270"/>
      </w:pPr>
      <w:r w:rsidRPr="00DA08F5">
        <w:rPr>
          <w:b/>
          <w:bCs/>
        </w:rPr>
        <w:t>Strategy:</w:t>
      </w:r>
      <w:r>
        <w:t xml:space="preserve"> Reduce</w:t>
      </w:r>
    </w:p>
    <w:p w14:paraId="3AF194AC" w14:textId="77777777" w:rsidR="0091733E" w:rsidRDefault="0091733E" w:rsidP="00DA08F5">
      <w:pPr>
        <w:pStyle w:val="Text"/>
        <w:ind w:left="270"/>
      </w:pPr>
      <w:r w:rsidRPr="00DA08F5">
        <w:rPr>
          <w:b/>
          <w:bCs/>
        </w:rPr>
        <w:t xml:space="preserve">Mitigation: </w:t>
      </w:r>
      <w:r>
        <w:t xml:space="preserve">Utilize </w:t>
      </w:r>
      <w:proofErr w:type="spellStart"/>
      <w:r>
        <w:t>FastAPI's</w:t>
      </w:r>
      <w:proofErr w:type="spellEnd"/>
      <w:r>
        <w:t xml:space="preserve"> </w:t>
      </w:r>
      <w:proofErr w:type="spellStart"/>
      <w:r>
        <w:t>BackgroundTasks</w:t>
      </w:r>
      <w:proofErr w:type="spellEnd"/>
      <w:r>
        <w:t xml:space="preserve"> for asynchronous scoring where immediate blocking is not strictly required. Cache user </w:t>
      </w:r>
      <w:proofErr w:type="spellStart"/>
      <w:r>
        <w:t>behavior</w:t>
      </w:r>
      <w:proofErr w:type="spellEnd"/>
      <w:r>
        <w:t xml:space="preserve"> profiles in memory to avoid repeated database reads.</w:t>
      </w:r>
    </w:p>
    <w:p w14:paraId="60E14EF8" w14:textId="77777777" w:rsidR="0091733E" w:rsidRDefault="0091733E" w:rsidP="00DA08F5">
      <w:pPr>
        <w:pStyle w:val="Text"/>
        <w:ind w:left="270"/>
      </w:pPr>
      <w:r w:rsidRPr="00DA08F5">
        <w:rPr>
          <w:b/>
          <w:bCs/>
        </w:rPr>
        <w:t>Monitoring:</w:t>
      </w:r>
      <w:r>
        <w:t xml:space="preserve"> Log response times for the transaction endpoint and alert if the average exceeds acceptable limits.</w:t>
      </w:r>
    </w:p>
    <w:p w14:paraId="3E9F5AAF" w14:textId="77777777" w:rsidR="0091733E" w:rsidRDefault="0091733E" w:rsidP="00DA08F5">
      <w:pPr>
        <w:pStyle w:val="Text"/>
        <w:ind w:left="270"/>
      </w:pPr>
      <w:r w:rsidRPr="00DA08F5">
        <w:rPr>
          <w:b/>
          <w:bCs/>
        </w:rPr>
        <w:t xml:space="preserve">Management: </w:t>
      </w:r>
      <w:r>
        <w:t xml:space="preserve">If latency is unacceptable during the demo, temporarily disable the heavy Graph Risk Check and rely solely on the 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 xml:space="preserve"> models.</w:t>
      </w:r>
    </w:p>
    <w:p w14:paraId="0266B635" w14:textId="2C456A90" w:rsidR="0091733E" w:rsidRDefault="0091733E" w:rsidP="00DA08F5">
      <w:pPr>
        <w:pStyle w:val="Subheading"/>
      </w:pPr>
      <w:r>
        <w:t>R08: Class Imbalance in Training Data</w:t>
      </w:r>
    </w:p>
    <w:p w14:paraId="3968BF6F" w14:textId="77777777" w:rsidR="0091733E" w:rsidRDefault="0091733E" w:rsidP="00876388">
      <w:pPr>
        <w:pStyle w:val="Text"/>
        <w:ind w:left="270"/>
      </w:pPr>
      <w:r w:rsidRPr="00876388">
        <w:rPr>
          <w:b/>
          <w:bCs/>
        </w:rPr>
        <w:t>Strategy:</w:t>
      </w:r>
      <w:r>
        <w:t xml:space="preserve"> Avoid</w:t>
      </w:r>
    </w:p>
    <w:p w14:paraId="0284D74D" w14:textId="77777777" w:rsidR="0091733E" w:rsidRDefault="0091733E" w:rsidP="00876388">
      <w:pPr>
        <w:pStyle w:val="Text"/>
        <w:ind w:left="270"/>
      </w:pPr>
      <w:r w:rsidRPr="00876388">
        <w:rPr>
          <w:b/>
          <w:bCs/>
        </w:rPr>
        <w:t xml:space="preserve">Mitigation: </w:t>
      </w:r>
      <w:r>
        <w:t xml:space="preserve">Apply SMOTE (Synthetic Minority Over-sampling Technique) during the data preprocessing pipeline. Use </w:t>
      </w:r>
      <w:proofErr w:type="spellStart"/>
      <w:r>
        <w:t>scale_pos_weight</w:t>
      </w:r>
      <w:proofErr w:type="spellEnd"/>
      <w:r>
        <w:t xml:space="preserve"> in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 xml:space="preserve"> to heavily penalize false negatives.</w:t>
      </w:r>
    </w:p>
    <w:p w14:paraId="3D446483" w14:textId="77777777" w:rsidR="0091733E" w:rsidRDefault="0091733E" w:rsidP="00876388">
      <w:pPr>
        <w:pStyle w:val="Text"/>
        <w:ind w:left="270"/>
      </w:pPr>
      <w:r w:rsidRPr="00876388">
        <w:rPr>
          <w:b/>
          <w:bCs/>
        </w:rPr>
        <w:lastRenderedPageBreak/>
        <w:t>Monitoring:</w:t>
      </w:r>
      <w:r>
        <w:t xml:space="preserve"> Review the class distribution of the training batches before finalizing models.</w:t>
      </w:r>
    </w:p>
    <w:p w14:paraId="03D0D0A2" w14:textId="77777777" w:rsidR="0091733E" w:rsidRDefault="0091733E" w:rsidP="00876388">
      <w:pPr>
        <w:pStyle w:val="Text"/>
        <w:ind w:left="270"/>
      </w:pPr>
      <w:r w:rsidRPr="00876388">
        <w:rPr>
          <w:b/>
          <w:bCs/>
        </w:rPr>
        <w:t>Management:</w:t>
      </w:r>
      <w:r>
        <w:t xml:space="preserve"> Ensure validation is performed on a strictly un-sampled, real-world distribution to get an accurate representation of performance.</w:t>
      </w:r>
    </w:p>
    <w:p w14:paraId="7CE09590" w14:textId="7E15EDC0" w:rsidR="0091733E" w:rsidRDefault="0091733E" w:rsidP="00876388">
      <w:pPr>
        <w:pStyle w:val="Subheading"/>
      </w:pPr>
      <w:r>
        <w:t xml:space="preserve">R04: Module Integration Failure </w:t>
      </w:r>
    </w:p>
    <w:p w14:paraId="4ED6B6CA" w14:textId="77777777" w:rsidR="0091733E" w:rsidRDefault="0091733E" w:rsidP="0091733E">
      <w:pPr>
        <w:pStyle w:val="Text"/>
      </w:pPr>
      <w:r w:rsidRPr="00876388">
        <w:rPr>
          <w:b/>
          <w:bCs/>
        </w:rPr>
        <w:t>Strategy:</w:t>
      </w:r>
      <w:r>
        <w:t xml:space="preserve"> Avoid</w:t>
      </w:r>
    </w:p>
    <w:p w14:paraId="1E2F386E" w14:textId="77777777" w:rsidR="0091733E" w:rsidRDefault="0091733E" w:rsidP="0091733E">
      <w:pPr>
        <w:pStyle w:val="Text"/>
      </w:pPr>
      <w:r w:rsidRPr="00876388">
        <w:rPr>
          <w:b/>
          <w:bCs/>
        </w:rPr>
        <w:t>Mitigation:</w:t>
      </w:r>
      <w:r>
        <w:t xml:space="preserve"> Define strict JSON schemas and </w:t>
      </w:r>
      <w:proofErr w:type="spellStart"/>
      <w:r>
        <w:t>Pydantic</w:t>
      </w:r>
      <w:proofErr w:type="spellEnd"/>
      <w:r>
        <w:t xml:space="preserve"> models for the data contracts between the Pre-Auth Engine, ML Engine, and Frontend UI.</w:t>
      </w:r>
    </w:p>
    <w:p w14:paraId="14948DA9" w14:textId="77777777" w:rsidR="0091733E" w:rsidRDefault="0091733E" w:rsidP="0091733E">
      <w:pPr>
        <w:pStyle w:val="Text"/>
      </w:pPr>
      <w:r w:rsidRPr="00876388">
        <w:rPr>
          <w:b/>
          <w:bCs/>
        </w:rPr>
        <w:t>Monitoring:</w:t>
      </w:r>
      <w:r>
        <w:t xml:space="preserve"> Conduct end-to-end integration tests using the automated transaction simulator.</w:t>
      </w:r>
    </w:p>
    <w:p w14:paraId="220B3AA1" w14:textId="77777777" w:rsidR="0091733E" w:rsidRDefault="0091733E" w:rsidP="0091733E">
      <w:pPr>
        <w:pStyle w:val="Text"/>
      </w:pPr>
      <w:r w:rsidRPr="00876388">
        <w:rPr>
          <w:b/>
          <w:bCs/>
        </w:rPr>
        <w:t>Management:</w:t>
      </w:r>
      <w:r>
        <w:t xml:space="preserve"> If a module fails integration, stub its response (e.g., return a default score of 0 or empty anomaly vector) so the rest of the pipeline can continue functioning.</w:t>
      </w:r>
    </w:p>
    <w:p w14:paraId="23D4E8BD" w14:textId="1502B9CC" w:rsidR="0091733E" w:rsidRDefault="0091733E" w:rsidP="00876388">
      <w:pPr>
        <w:pStyle w:val="Subheading"/>
      </w:pPr>
      <w:r>
        <w:t>R09: External API Dependency</w:t>
      </w:r>
    </w:p>
    <w:p w14:paraId="39F1619E" w14:textId="77777777" w:rsidR="0091733E" w:rsidRDefault="0091733E" w:rsidP="0091733E">
      <w:pPr>
        <w:pStyle w:val="Text"/>
      </w:pPr>
      <w:r w:rsidRPr="00876388">
        <w:rPr>
          <w:b/>
          <w:bCs/>
        </w:rPr>
        <w:t>Strategy:</w:t>
      </w:r>
      <w:r>
        <w:t xml:space="preserve"> Accept</w:t>
      </w:r>
    </w:p>
    <w:p w14:paraId="7C3AC4C2" w14:textId="77777777" w:rsidR="0091733E" w:rsidRDefault="0091733E" w:rsidP="0091733E">
      <w:pPr>
        <w:pStyle w:val="Text"/>
      </w:pPr>
      <w:r w:rsidRPr="00876388">
        <w:rPr>
          <w:b/>
          <w:bCs/>
        </w:rPr>
        <w:t>Mitigation:</w:t>
      </w:r>
      <w:r>
        <w:t xml:space="preserve"> Wrap the IP Geolocation API call in a try/except block with a short timeout.</w:t>
      </w:r>
    </w:p>
    <w:p w14:paraId="759B48EC" w14:textId="77777777" w:rsidR="0091733E" w:rsidRDefault="0091733E" w:rsidP="0091733E">
      <w:pPr>
        <w:pStyle w:val="Text"/>
      </w:pPr>
      <w:r w:rsidRPr="00876388">
        <w:rPr>
          <w:b/>
          <w:bCs/>
        </w:rPr>
        <w:t>Monitoring:</w:t>
      </w:r>
      <w:r>
        <w:t xml:space="preserve"> Monitor API failure rates in the terminal logs.</w:t>
      </w:r>
    </w:p>
    <w:p w14:paraId="4EE88332" w14:textId="61498F14" w:rsidR="0091733E" w:rsidRPr="0091733E" w:rsidRDefault="0091733E" w:rsidP="0091733E">
      <w:pPr>
        <w:pStyle w:val="Text"/>
      </w:pPr>
      <w:r w:rsidRPr="00876388">
        <w:rPr>
          <w:b/>
          <w:bCs/>
        </w:rPr>
        <w:t>Management:</w:t>
      </w:r>
      <w:r>
        <w:t xml:space="preserve"> If the hackathon venue lacks internet or the API is down, automatically fallback to returning "Unknown Location" without crashing the transaction pipeline.</w:t>
      </w:r>
    </w:p>
    <w:sectPr w:rsidR="0091733E" w:rsidRPr="0091733E" w:rsidSect="0051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F63C" w14:textId="77777777" w:rsidR="009D25ED" w:rsidRDefault="009D25ED" w:rsidP="00BC5DEB">
      <w:pPr>
        <w:spacing w:after="0" w:line="240" w:lineRule="auto"/>
      </w:pPr>
      <w:r>
        <w:separator/>
      </w:r>
    </w:p>
  </w:endnote>
  <w:endnote w:type="continuationSeparator" w:id="0">
    <w:p w14:paraId="2F7F26DB" w14:textId="77777777" w:rsidR="009D25ED" w:rsidRDefault="009D25ED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579B" w14:textId="77777777" w:rsidR="009D25ED" w:rsidRDefault="009D25ED" w:rsidP="00BC5DEB">
      <w:pPr>
        <w:spacing w:after="0" w:line="240" w:lineRule="auto"/>
      </w:pPr>
      <w:r>
        <w:separator/>
      </w:r>
    </w:p>
  </w:footnote>
  <w:footnote w:type="continuationSeparator" w:id="0">
    <w:p w14:paraId="6CE002D1" w14:textId="77777777" w:rsidR="009D25ED" w:rsidRDefault="009D25ED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7B88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29"/>
  </w:num>
  <w:num w:numId="2" w16cid:durableId="549918665">
    <w:abstractNumId w:val="24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2"/>
  </w:num>
  <w:num w:numId="6" w16cid:durableId="1378428580">
    <w:abstractNumId w:val="5"/>
  </w:num>
  <w:num w:numId="7" w16cid:durableId="526141396">
    <w:abstractNumId w:val="21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2"/>
  </w:num>
  <w:num w:numId="18" w16cid:durableId="233400239">
    <w:abstractNumId w:val="31"/>
  </w:num>
  <w:num w:numId="19" w16cid:durableId="989404805">
    <w:abstractNumId w:val="3"/>
  </w:num>
  <w:num w:numId="20" w16cid:durableId="1856650138">
    <w:abstractNumId w:val="23"/>
  </w:num>
  <w:num w:numId="21" w16cid:durableId="1439719210">
    <w:abstractNumId w:val="25"/>
  </w:num>
  <w:num w:numId="22" w16cid:durableId="1976326938">
    <w:abstractNumId w:val="14"/>
  </w:num>
  <w:num w:numId="23" w16cid:durableId="1757556204">
    <w:abstractNumId w:val="30"/>
  </w:num>
  <w:num w:numId="24" w16cid:durableId="997422607">
    <w:abstractNumId w:val="28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7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3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538F9"/>
    <w:rsid w:val="00173132"/>
    <w:rsid w:val="00193779"/>
    <w:rsid w:val="0019797C"/>
    <w:rsid w:val="001A7DF0"/>
    <w:rsid w:val="001B65ED"/>
    <w:rsid w:val="001D1305"/>
    <w:rsid w:val="001D2C28"/>
    <w:rsid w:val="001F64EE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905B0"/>
    <w:rsid w:val="0079332A"/>
    <w:rsid w:val="007A1753"/>
    <w:rsid w:val="007A54B7"/>
    <w:rsid w:val="007C31B8"/>
    <w:rsid w:val="007C64D5"/>
    <w:rsid w:val="007E484B"/>
    <w:rsid w:val="007F2226"/>
    <w:rsid w:val="007F7A2B"/>
    <w:rsid w:val="00820E85"/>
    <w:rsid w:val="008224EB"/>
    <w:rsid w:val="008244A2"/>
    <w:rsid w:val="00844ED4"/>
    <w:rsid w:val="00853A86"/>
    <w:rsid w:val="00853D65"/>
    <w:rsid w:val="008542A3"/>
    <w:rsid w:val="008632B8"/>
    <w:rsid w:val="0087638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1733E"/>
    <w:rsid w:val="00922898"/>
    <w:rsid w:val="00923418"/>
    <w:rsid w:val="00941ACD"/>
    <w:rsid w:val="00946A29"/>
    <w:rsid w:val="00963424"/>
    <w:rsid w:val="00964D4E"/>
    <w:rsid w:val="009704ED"/>
    <w:rsid w:val="009739F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25ED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B2E40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27B7"/>
    <w:rsid w:val="00C22CE0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A08F5"/>
    <w:rsid w:val="00DB5E2D"/>
    <w:rsid w:val="00DB7837"/>
    <w:rsid w:val="00DC0AE7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16</TotalTime>
  <Pages>6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4</cp:revision>
  <cp:lastPrinted>2026-04-20T16:44:00Z</cp:lastPrinted>
  <dcterms:created xsi:type="dcterms:W3CDTF">2026-04-24T10:49:00Z</dcterms:created>
  <dcterms:modified xsi:type="dcterms:W3CDTF">2026-04-24T11:05:00Z</dcterms:modified>
</cp:coreProperties>
</file>