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6154" w:rsidRPr="00A86154" w:rsidRDefault="00A86154" w:rsidP="00A86154">
      <w:pPr>
        <w:jc w:val="center"/>
        <w:rPr>
          <w:b/>
          <w:bCs/>
          <w:sz w:val="44"/>
          <w:szCs w:val="44"/>
        </w:rPr>
      </w:pPr>
      <w:r w:rsidRPr="00A86154">
        <w:rPr>
          <w:b/>
          <w:bCs/>
          <w:sz w:val="44"/>
          <w:szCs w:val="44"/>
        </w:rPr>
        <w:t>FSMO Roles</w:t>
      </w:r>
    </w:p>
    <w:p w:rsidR="00CA600E" w:rsidRDefault="00A86154" w:rsidP="00A86154">
      <w:pPr>
        <w:jc w:val="center"/>
        <w:rPr>
          <w:b/>
          <w:bCs/>
          <w:sz w:val="44"/>
          <w:szCs w:val="44"/>
        </w:rPr>
      </w:pPr>
      <w:r w:rsidRPr="00A86154">
        <w:rPr>
          <w:b/>
          <w:bCs/>
          <w:sz w:val="44"/>
          <w:szCs w:val="44"/>
        </w:rPr>
        <w:t>(</w:t>
      </w:r>
      <w:r w:rsidRPr="00A86154">
        <w:rPr>
          <w:b/>
          <w:bCs/>
          <w:sz w:val="44"/>
          <w:szCs w:val="44"/>
          <w:u w:val="single"/>
        </w:rPr>
        <w:t>F</w:t>
      </w:r>
      <w:r w:rsidRPr="00A86154">
        <w:rPr>
          <w:b/>
          <w:bCs/>
          <w:sz w:val="44"/>
          <w:szCs w:val="44"/>
        </w:rPr>
        <w:t xml:space="preserve">lexible </w:t>
      </w:r>
      <w:r w:rsidRPr="00A86154">
        <w:rPr>
          <w:b/>
          <w:bCs/>
          <w:sz w:val="44"/>
          <w:szCs w:val="44"/>
          <w:u w:val="single"/>
        </w:rPr>
        <w:t>S</w:t>
      </w:r>
      <w:r w:rsidRPr="00A86154">
        <w:rPr>
          <w:b/>
          <w:bCs/>
          <w:sz w:val="44"/>
          <w:szCs w:val="44"/>
        </w:rPr>
        <w:t xml:space="preserve">ingle </w:t>
      </w:r>
      <w:r w:rsidRPr="00A86154">
        <w:rPr>
          <w:b/>
          <w:bCs/>
          <w:sz w:val="44"/>
          <w:szCs w:val="44"/>
          <w:u w:val="single"/>
        </w:rPr>
        <w:t>M</w:t>
      </w:r>
      <w:r w:rsidRPr="00A86154">
        <w:rPr>
          <w:b/>
          <w:bCs/>
          <w:sz w:val="44"/>
          <w:szCs w:val="44"/>
        </w:rPr>
        <w:t xml:space="preserve">aster </w:t>
      </w:r>
      <w:r w:rsidRPr="00A86154">
        <w:rPr>
          <w:b/>
          <w:bCs/>
          <w:sz w:val="44"/>
          <w:szCs w:val="44"/>
          <w:u w:val="single"/>
        </w:rPr>
        <w:t>O</w:t>
      </w:r>
      <w:r w:rsidRPr="00A86154">
        <w:rPr>
          <w:b/>
          <w:bCs/>
          <w:sz w:val="44"/>
          <w:szCs w:val="44"/>
        </w:rPr>
        <w:t>perations Roles)</w:t>
      </w:r>
    </w:p>
    <w:p w:rsidR="00A86154" w:rsidRDefault="00A86154" w:rsidP="00A86154">
      <w:pPr>
        <w:rPr>
          <w:sz w:val="44"/>
          <w:szCs w:val="44"/>
        </w:rPr>
      </w:pPr>
      <w:r>
        <w:rPr>
          <w:sz w:val="44"/>
          <w:szCs w:val="44"/>
        </w:rPr>
        <w:t>Multi Masters Operations Roles:</w:t>
      </w:r>
    </w:p>
    <w:p w:rsidR="00A86154" w:rsidRDefault="00A86154" w:rsidP="00A86154">
      <w:pPr>
        <w:rPr>
          <w:sz w:val="44"/>
          <w:szCs w:val="44"/>
        </w:rPr>
      </w:pPr>
      <w:r>
        <w:rPr>
          <w:sz w:val="44"/>
          <w:szCs w:val="44"/>
        </w:rPr>
        <w:t xml:space="preserve">1) Object Management (Create, Modify and Delete): </w:t>
      </w:r>
    </w:p>
    <w:p w:rsidR="00A86154" w:rsidRDefault="00A86154" w:rsidP="00A86154">
      <w:pPr>
        <w:rPr>
          <w:sz w:val="44"/>
          <w:szCs w:val="44"/>
        </w:rPr>
      </w:pPr>
      <w:r>
        <w:rPr>
          <w:sz w:val="44"/>
          <w:szCs w:val="44"/>
        </w:rPr>
        <w:t>2) Logon Process:</w:t>
      </w:r>
    </w:p>
    <w:p w:rsidR="00EA7A79" w:rsidRDefault="00EA7A79" w:rsidP="00EA7A79">
      <w:pPr>
        <w:jc w:val="center"/>
        <w:rPr>
          <w:sz w:val="44"/>
          <w:szCs w:val="44"/>
        </w:rPr>
      </w:pPr>
      <w:r>
        <w:rPr>
          <w:sz w:val="44"/>
          <w:szCs w:val="44"/>
        </w:rPr>
        <w:t>FSMO Roles</w:t>
      </w:r>
    </w:p>
    <w:p w:rsidR="00EA7A79" w:rsidRDefault="00EA7A79" w:rsidP="00EA7A79">
      <w:pPr>
        <w:jc w:val="center"/>
        <w:rPr>
          <w:sz w:val="44"/>
          <w:szCs w:val="44"/>
        </w:rPr>
      </w:pPr>
      <w:r>
        <w:rPr>
          <w:sz w:val="44"/>
          <w:szCs w:val="44"/>
        </w:rPr>
        <w:t>|</w:t>
      </w:r>
    </w:p>
    <w:p w:rsidR="00EA7A79" w:rsidRDefault="00EA7A79" w:rsidP="00EA7A79">
      <w:pPr>
        <w:rPr>
          <w:sz w:val="44"/>
          <w:szCs w:val="44"/>
        </w:rPr>
      </w:pPr>
      <w:r>
        <w:rPr>
          <w:sz w:val="44"/>
          <w:szCs w:val="44"/>
        </w:rPr>
        <w:t xml:space="preserve">|--------------------------------------------------------------------------------| </w:t>
      </w:r>
    </w:p>
    <w:p w:rsidR="00EA7A79" w:rsidRDefault="00EA7A79" w:rsidP="00EA7A79">
      <w:pPr>
        <w:rPr>
          <w:sz w:val="44"/>
          <w:szCs w:val="44"/>
        </w:rPr>
      </w:pPr>
      <w:r>
        <w:rPr>
          <w:sz w:val="44"/>
          <w:szCs w:val="44"/>
        </w:rPr>
        <w:t>Forest-Wide Roles (RDC)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Domain-Wide Roles (PDC)</w:t>
      </w:r>
    </w:p>
    <w:p w:rsidR="00EA7A79" w:rsidRDefault="00EA7A79" w:rsidP="00EA7A79">
      <w:pPr>
        <w:rPr>
          <w:sz w:val="44"/>
          <w:szCs w:val="44"/>
        </w:rPr>
      </w:pPr>
      <w:r>
        <w:rPr>
          <w:sz w:val="44"/>
          <w:szCs w:val="44"/>
        </w:rPr>
        <w:t>|</w:t>
      </w:r>
    </w:p>
    <w:p w:rsidR="00EA7A79" w:rsidRDefault="00EA7A79" w:rsidP="00EA7A79">
      <w:pPr>
        <w:rPr>
          <w:sz w:val="44"/>
          <w:szCs w:val="44"/>
        </w:rPr>
      </w:pPr>
      <w:r>
        <w:rPr>
          <w:sz w:val="44"/>
          <w:szCs w:val="44"/>
        </w:rPr>
        <w:t xml:space="preserve">|--------------------------------------| </w:t>
      </w:r>
    </w:p>
    <w:p w:rsidR="00EA7A79" w:rsidRDefault="00EA7A79" w:rsidP="00EA7A79">
      <w:pPr>
        <w:rPr>
          <w:sz w:val="44"/>
          <w:szCs w:val="44"/>
        </w:rPr>
      </w:pPr>
      <w:r>
        <w:rPr>
          <w:sz w:val="44"/>
          <w:szCs w:val="44"/>
        </w:rPr>
        <w:t>Schema Master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Domain Naming Master</w:t>
      </w:r>
    </w:p>
    <w:p w:rsidR="00EA7A79" w:rsidRDefault="00EA7A79" w:rsidP="00EA7A79">
      <w:pPr>
        <w:rPr>
          <w:sz w:val="44"/>
          <w:szCs w:val="44"/>
        </w:rPr>
      </w:pPr>
      <w:r>
        <w:rPr>
          <w:sz w:val="44"/>
          <w:szCs w:val="44"/>
        </w:rPr>
        <w:lastRenderedPageBreak/>
        <w:t>|</w:t>
      </w:r>
    </w:p>
    <w:p w:rsidR="00EA7A79" w:rsidRDefault="00EA7A79" w:rsidP="00EA7A79">
      <w:pPr>
        <w:rPr>
          <w:sz w:val="44"/>
          <w:szCs w:val="44"/>
        </w:rPr>
      </w:pPr>
      <w:r>
        <w:rPr>
          <w:sz w:val="44"/>
          <w:szCs w:val="44"/>
        </w:rPr>
        <w:t>Object Classes + Attributes</w:t>
      </w:r>
    </w:p>
    <w:p w:rsidR="00EA7A79" w:rsidRDefault="00EA7A79" w:rsidP="00EA7A79">
      <w:pPr>
        <w:rPr>
          <w:sz w:val="44"/>
          <w:szCs w:val="44"/>
        </w:rPr>
      </w:pPr>
      <w:r>
        <w:rPr>
          <w:sz w:val="44"/>
          <w:szCs w:val="44"/>
        </w:rPr>
        <w:t>|</w:t>
      </w:r>
    </w:p>
    <w:p w:rsidR="00EA7A79" w:rsidRDefault="00EA7A79" w:rsidP="00EA7A79">
      <w:pPr>
        <w:rPr>
          <w:sz w:val="44"/>
          <w:szCs w:val="44"/>
        </w:rPr>
      </w:pPr>
      <w:r>
        <w:rPr>
          <w:sz w:val="44"/>
          <w:szCs w:val="44"/>
        </w:rPr>
        <w:t>RW Copy of Schema</w:t>
      </w:r>
    </w:p>
    <w:p w:rsidR="00EA7A79" w:rsidRDefault="00EA7A79" w:rsidP="00EA7A79">
      <w:pPr>
        <w:rPr>
          <w:sz w:val="44"/>
          <w:szCs w:val="44"/>
        </w:rPr>
      </w:pPr>
      <w:r>
        <w:rPr>
          <w:sz w:val="44"/>
          <w:szCs w:val="44"/>
        </w:rPr>
        <w:t>|</w:t>
      </w:r>
    </w:p>
    <w:p w:rsidR="00AA73C2" w:rsidRDefault="00AA73C2" w:rsidP="00EA7A79">
      <w:pPr>
        <w:rPr>
          <w:sz w:val="44"/>
          <w:szCs w:val="44"/>
        </w:rPr>
      </w:pPr>
      <w:r>
        <w:rPr>
          <w:sz w:val="44"/>
          <w:szCs w:val="44"/>
        </w:rPr>
        <w:t>1) RDC (Server 2003)</w:t>
      </w:r>
      <w:r w:rsidR="00F34816">
        <w:rPr>
          <w:sz w:val="44"/>
          <w:szCs w:val="44"/>
        </w:rPr>
        <w:t xml:space="preserve"> – To Add RODC as Object Class</w:t>
      </w:r>
    </w:p>
    <w:p w:rsidR="00F34816" w:rsidRDefault="00F34816" w:rsidP="00EA7A79">
      <w:pPr>
        <w:rPr>
          <w:sz w:val="44"/>
          <w:szCs w:val="44"/>
        </w:rPr>
      </w:pPr>
      <w:r>
        <w:rPr>
          <w:sz w:val="44"/>
          <w:szCs w:val="44"/>
        </w:rPr>
        <w:t>We Required RW copy of Schema (RDC)</w:t>
      </w:r>
    </w:p>
    <w:p w:rsidR="00F34816" w:rsidRDefault="00F34816" w:rsidP="00EA7A79">
      <w:pPr>
        <w:rPr>
          <w:sz w:val="44"/>
          <w:szCs w:val="44"/>
        </w:rPr>
      </w:pPr>
      <w:r>
        <w:rPr>
          <w:sz w:val="44"/>
          <w:szCs w:val="44"/>
        </w:rPr>
        <w:t>2) Exchange Organization: Group are having Mail ID.</w:t>
      </w:r>
    </w:p>
    <w:p w:rsidR="00F34816" w:rsidRDefault="00F34816" w:rsidP="00EA7A79">
      <w:pPr>
        <w:rPr>
          <w:sz w:val="44"/>
          <w:szCs w:val="44"/>
        </w:rPr>
      </w:pPr>
      <w:r>
        <w:rPr>
          <w:sz w:val="44"/>
          <w:szCs w:val="44"/>
        </w:rPr>
        <w:t>To Add Object Classes &amp; Attributes.</w:t>
      </w:r>
    </w:p>
    <w:p w:rsidR="00F34816" w:rsidRDefault="00F34816" w:rsidP="00EA7A79">
      <w:pPr>
        <w:rPr>
          <w:sz w:val="44"/>
          <w:szCs w:val="44"/>
        </w:rPr>
      </w:pPr>
    </w:p>
    <w:p w:rsidR="00F34816" w:rsidRDefault="00F34816" w:rsidP="00EA7A79">
      <w:pPr>
        <w:rPr>
          <w:sz w:val="44"/>
          <w:szCs w:val="44"/>
        </w:rPr>
      </w:pPr>
    </w:p>
    <w:p w:rsidR="00F34816" w:rsidRDefault="00F34816" w:rsidP="00EA7A79">
      <w:pPr>
        <w:rPr>
          <w:sz w:val="44"/>
          <w:szCs w:val="44"/>
        </w:rPr>
      </w:pPr>
    </w:p>
    <w:p w:rsidR="00F34816" w:rsidRPr="00F34816" w:rsidRDefault="00F34816" w:rsidP="00EA7A79">
      <w:pPr>
        <w:rPr>
          <w:b/>
          <w:bCs/>
          <w:sz w:val="44"/>
          <w:szCs w:val="44"/>
        </w:rPr>
      </w:pPr>
      <w:r w:rsidRPr="00F34816">
        <w:rPr>
          <w:b/>
          <w:bCs/>
          <w:sz w:val="44"/>
          <w:szCs w:val="44"/>
        </w:rPr>
        <w:lastRenderedPageBreak/>
        <w:t>Domain Naming Master</w:t>
      </w:r>
      <w:r w:rsidRPr="00F34816">
        <w:rPr>
          <w:b/>
          <w:bCs/>
          <w:sz w:val="44"/>
          <w:szCs w:val="44"/>
        </w:rPr>
        <w:t xml:space="preserve">: </w:t>
      </w:r>
    </w:p>
    <w:p w:rsidR="00F34816" w:rsidRDefault="00F34816" w:rsidP="00EA7A79">
      <w:pPr>
        <w:rPr>
          <w:sz w:val="44"/>
          <w:szCs w:val="44"/>
        </w:rPr>
      </w:pPr>
      <w:r>
        <w:rPr>
          <w:sz w:val="44"/>
          <w:szCs w:val="44"/>
        </w:rPr>
        <w:t xml:space="preserve">It allows to Add, Modify or Remove Domains/Domain Tress under the Forest. </w:t>
      </w:r>
    </w:p>
    <w:p w:rsidR="00F34816" w:rsidRDefault="00F34816" w:rsidP="00EA7A79">
      <w:pPr>
        <w:rPr>
          <w:sz w:val="44"/>
          <w:szCs w:val="44"/>
        </w:rPr>
      </w:pPr>
      <w:r>
        <w:rPr>
          <w:sz w:val="44"/>
          <w:szCs w:val="44"/>
        </w:rPr>
        <w:t>It verifies “Domain DNS NameSpace” &amp; “Domain NetBIOS NameSpace”.</w:t>
      </w:r>
    </w:p>
    <w:p w:rsidR="00F34816" w:rsidRDefault="00F34816" w:rsidP="00EA7A79">
      <w:pPr>
        <w:rPr>
          <w:sz w:val="44"/>
          <w:szCs w:val="44"/>
        </w:rPr>
      </w:pPr>
    </w:p>
    <w:p w:rsidR="00F34816" w:rsidRDefault="00F34816" w:rsidP="00EA7A79">
      <w:pPr>
        <w:rPr>
          <w:sz w:val="44"/>
          <w:szCs w:val="44"/>
        </w:rPr>
      </w:pPr>
      <w:r>
        <w:rPr>
          <w:sz w:val="44"/>
          <w:szCs w:val="44"/>
        </w:rPr>
        <w:t>DNS NameSpace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NetBIOS NameSpace</w:t>
      </w:r>
    </w:p>
    <w:p w:rsidR="00F34816" w:rsidRDefault="00F34816" w:rsidP="00EA7A79">
      <w:pPr>
        <w:rPr>
          <w:sz w:val="44"/>
          <w:szCs w:val="44"/>
        </w:rPr>
      </w:pPr>
      <w:r>
        <w:rPr>
          <w:sz w:val="44"/>
          <w:szCs w:val="44"/>
        </w:rPr>
        <w:t>Capgemini.com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Capgemini</w:t>
      </w:r>
    </w:p>
    <w:p w:rsidR="00F34816" w:rsidRDefault="00F34816" w:rsidP="00EA7A79">
      <w:pPr>
        <w:rPr>
          <w:sz w:val="44"/>
          <w:szCs w:val="44"/>
        </w:rPr>
      </w:pPr>
      <w:r>
        <w:rPr>
          <w:sz w:val="44"/>
          <w:szCs w:val="44"/>
        </w:rPr>
        <w:t>India.</w:t>
      </w:r>
      <w:r>
        <w:rPr>
          <w:sz w:val="44"/>
          <w:szCs w:val="44"/>
        </w:rPr>
        <w:t>Capgemini.com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India</w:t>
      </w:r>
    </w:p>
    <w:p w:rsidR="00F34816" w:rsidRDefault="00F34816" w:rsidP="00EA7A79">
      <w:pPr>
        <w:rPr>
          <w:sz w:val="44"/>
          <w:szCs w:val="44"/>
        </w:rPr>
      </w:pPr>
      <w:r>
        <w:rPr>
          <w:sz w:val="44"/>
          <w:szCs w:val="44"/>
        </w:rPr>
        <w:t>Telco.com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Telco</w:t>
      </w:r>
    </w:p>
    <w:p w:rsidR="00F34816" w:rsidRDefault="00F34816" w:rsidP="00EA7A79">
      <w:pPr>
        <w:rPr>
          <w:sz w:val="44"/>
          <w:szCs w:val="44"/>
        </w:rPr>
      </w:pPr>
      <w:r>
        <w:rPr>
          <w:sz w:val="44"/>
          <w:szCs w:val="44"/>
        </w:rPr>
        <w:t>India.Telco.com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India0</w:t>
      </w:r>
    </w:p>
    <w:p w:rsidR="00F34816" w:rsidRDefault="00F34816" w:rsidP="00EA7A79">
      <w:pPr>
        <w:rPr>
          <w:sz w:val="44"/>
          <w:szCs w:val="44"/>
        </w:rPr>
      </w:pPr>
    </w:p>
    <w:p w:rsidR="00F34816" w:rsidRDefault="00F34816" w:rsidP="00EA7A79">
      <w:pPr>
        <w:rPr>
          <w:sz w:val="44"/>
          <w:szCs w:val="44"/>
        </w:rPr>
      </w:pPr>
    </w:p>
    <w:p w:rsidR="00034457" w:rsidRDefault="00034457" w:rsidP="00EA7A79">
      <w:pPr>
        <w:rPr>
          <w:sz w:val="44"/>
          <w:szCs w:val="44"/>
        </w:rPr>
      </w:pPr>
    </w:p>
    <w:p w:rsidR="00034457" w:rsidRDefault="00034457" w:rsidP="00EA7A79">
      <w:pPr>
        <w:rPr>
          <w:sz w:val="44"/>
          <w:szCs w:val="44"/>
        </w:rPr>
      </w:pPr>
      <w:r>
        <w:rPr>
          <w:sz w:val="44"/>
          <w:szCs w:val="44"/>
        </w:rPr>
        <w:lastRenderedPageBreak/>
        <w:t>Domain-Wide Roles (PDC)</w:t>
      </w:r>
      <w:r>
        <w:rPr>
          <w:sz w:val="44"/>
          <w:szCs w:val="44"/>
        </w:rPr>
        <w:t>:</w:t>
      </w:r>
    </w:p>
    <w:p w:rsidR="00034457" w:rsidRDefault="00034457" w:rsidP="00EA7A79">
      <w:pPr>
        <w:rPr>
          <w:sz w:val="44"/>
          <w:szCs w:val="44"/>
        </w:rPr>
      </w:pPr>
      <w:r>
        <w:rPr>
          <w:sz w:val="44"/>
          <w:szCs w:val="44"/>
        </w:rPr>
        <w:t xml:space="preserve">|------------------------------------|----------------------------------------| </w:t>
      </w:r>
    </w:p>
    <w:p w:rsidR="00034457" w:rsidRDefault="00034457" w:rsidP="00EA7A79">
      <w:pPr>
        <w:rPr>
          <w:sz w:val="44"/>
          <w:szCs w:val="44"/>
        </w:rPr>
      </w:pPr>
      <w:r>
        <w:rPr>
          <w:sz w:val="44"/>
          <w:szCs w:val="44"/>
        </w:rPr>
        <w:t>PDC Emulator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RID Pool Manager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Infrastructure Master</w:t>
      </w:r>
    </w:p>
    <w:p w:rsidR="00034457" w:rsidRDefault="00034457" w:rsidP="00EA7A79">
      <w:pPr>
        <w:rPr>
          <w:sz w:val="44"/>
          <w:szCs w:val="44"/>
        </w:rPr>
      </w:pPr>
      <w:r>
        <w:rPr>
          <w:sz w:val="44"/>
          <w:szCs w:val="44"/>
        </w:rPr>
        <w:t>|</w:t>
      </w:r>
    </w:p>
    <w:p w:rsidR="00034457" w:rsidRDefault="00305033" w:rsidP="00EA7A79">
      <w:pPr>
        <w:rPr>
          <w:sz w:val="44"/>
          <w:szCs w:val="44"/>
        </w:rPr>
      </w:pPr>
      <w:r>
        <w:rPr>
          <w:sz w:val="44"/>
          <w:szCs w:val="44"/>
        </w:rPr>
        <w:tab/>
      </w:r>
      <w:r>
        <w:rPr>
          <w:sz w:val="44"/>
          <w:szCs w:val="44"/>
        </w:rPr>
        <w:tab/>
      </w:r>
    </w:p>
    <w:p w:rsidR="00305033" w:rsidRDefault="00305033" w:rsidP="00EA7A79">
      <w:pPr>
        <w:rPr>
          <w:sz w:val="44"/>
          <w:szCs w:val="44"/>
        </w:rPr>
      </w:pPr>
      <w:r>
        <w:rPr>
          <w:sz w:val="44"/>
          <w:szCs w:val="44"/>
        </w:rPr>
        <w:t>RID (Relative Identifier):</w:t>
      </w:r>
    </w:p>
    <w:p w:rsidR="00305033" w:rsidRDefault="00305033" w:rsidP="00EA7A79">
      <w:pPr>
        <w:rPr>
          <w:sz w:val="44"/>
          <w:szCs w:val="44"/>
        </w:rPr>
      </w:pPr>
      <w:r>
        <w:rPr>
          <w:sz w:val="44"/>
          <w:szCs w:val="44"/>
        </w:rPr>
        <w:t>Domain Object (SID) = Domain SID + RID</w:t>
      </w:r>
    </w:p>
    <w:p w:rsidR="00305033" w:rsidRDefault="00305033" w:rsidP="00EA7A79">
      <w:pPr>
        <w:rPr>
          <w:sz w:val="44"/>
          <w:szCs w:val="44"/>
        </w:rPr>
      </w:pPr>
      <w:r>
        <w:rPr>
          <w:sz w:val="44"/>
          <w:szCs w:val="44"/>
        </w:rPr>
        <w:t>RID Pool Manager:</w:t>
      </w:r>
      <w:r>
        <w:rPr>
          <w:sz w:val="44"/>
          <w:szCs w:val="44"/>
        </w:rPr>
        <w:br/>
        <w:t xml:space="preserve"> PDC is maintaining Pool of RID (2</w:t>
      </w:r>
      <w:r>
        <w:rPr>
          <w:sz w:val="44"/>
          <w:szCs w:val="44"/>
          <w:vertAlign w:val="superscript"/>
        </w:rPr>
        <w:t>31</w:t>
      </w:r>
      <w:r>
        <w:rPr>
          <w:sz w:val="44"/>
          <w:szCs w:val="44"/>
        </w:rPr>
        <w:t>)</w:t>
      </w:r>
    </w:p>
    <w:p w:rsidR="00305033" w:rsidRPr="00305033" w:rsidRDefault="00305033" w:rsidP="00EA7A79">
      <w:pPr>
        <w:rPr>
          <w:sz w:val="44"/>
          <w:szCs w:val="44"/>
        </w:rPr>
      </w:pPr>
      <w:r>
        <w:rPr>
          <w:sz w:val="44"/>
          <w:szCs w:val="44"/>
        </w:rPr>
        <w:t>It will distribute Batch of 500 RID to Each Domain Controller.</w:t>
      </w:r>
    </w:p>
    <w:p w:rsidR="00305033" w:rsidRPr="00305033" w:rsidRDefault="00305033" w:rsidP="00305033">
      <w:pPr>
        <w:rPr>
          <w:b/>
          <w:bCs/>
          <w:sz w:val="44"/>
          <w:szCs w:val="44"/>
        </w:rPr>
      </w:pPr>
      <w:r w:rsidRPr="00305033">
        <w:rPr>
          <w:b/>
          <w:bCs/>
          <w:sz w:val="44"/>
          <w:szCs w:val="44"/>
        </w:rPr>
        <w:t>Infrastructure Master</w:t>
      </w:r>
      <w:r w:rsidRPr="00305033">
        <w:rPr>
          <w:b/>
          <w:bCs/>
          <w:sz w:val="44"/>
          <w:szCs w:val="44"/>
        </w:rPr>
        <w:t>:</w:t>
      </w:r>
    </w:p>
    <w:p w:rsidR="00305033" w:rsidRDefault="00305033" w:rsidP="00305033">
      <w:pPr>
        <w:rPr>
          <w:sz w:val="44"/>
          <w:szCs w:val="44"/>
        </w:rPr>
      </w:pPr>
      <w:r>
        <w:rPr>
          <w:sz w:val="44"/>
          <w:szCs w:val="44"/>
        </w:rPr>
        <w:t>It maintains the updated Information of Universal and Global Group Membership.</w:t>
      </w:r>
    </w:p>
    <w:p w:rsidR="00305033" w:rsidRDefault="00305033" w:rsidP="00305033">
      <w:pPr>
        <w:rPr>
          <w:sz w:val="44"/>
          <w:szCs w:val="44"/>
        </w:rPr>
      </w:pPr>
      <w:r>
        <w:rPr>
          <w:sz w:val="44"/>
          <w:szCs w:val="44"/>
        </w:rPr>
        <w:lastRenderedPageBreak/>
        <w:t>It gets updated Information from GC (Global Catalog).</w:t>
      </w:r>
    </w:p>
    <w:p w:rsidR="00B50745" w:rsidRDefault="00B50745" w:rsidP="00305033">
      <w:pPr>
        <w:rPr>
          <w:sz w:val="44"/>
          <w:szCs w:val="44"/>
        </w:rPr>
      </w:pPr>
    </w:p>
    <w:p w:rsidR="00B50745" w:rsidRDefault="00B50745" w:rsidP="00305033">
      <w:pPr>
        <w:rPr>
          <w:sz w:val="44"/>
          <w:szCs w:val="44"/>
        </w:rPr>
      </w:pPr>
      <w:r>
        <w:rPr>
          <w:sz w:val="44"/>
          <w:szCs w:val="44"/>
        </w:rPr>
        <w:t>Flexibility: If PDC is acting as GC, then we can transfer the Infrastructure Master Role to any other ADC.</w:t>
      </w:r>
    </w:p>
    <w:p w:rsidR="00034457" w:rsidRDefault="00034457" w:rsidP="00EA7A79">
      <w:pPr>
        <w:rPr>
          <w:sz w:val="44"/>
          <w:szCs w:val="44"/>
        </w:rPr>
      </w:pPr>
    </w:p>
    <w:p w:rsidR="00B50745" w:rsidRDefault="00B50745" w:rsidP="00EA7A79">
      <w:pPr>
        <w:rPr>
          <w:sz w:val="44"/>
          <w:szCs w:val="44"/>
        </w:rPr>
      </w:pPr>
    </w:p>
    <w:p w:rsidR="00B50745" w:rsidRDefault="00B50745" w:rsidP="00EA7A79">
      <w:pPr>
        <w:rPr>
          <w:sz w:val="44"/>
          <w:szCs w:val="44"/>
        </w:rPr>
      </w:pPr>
      <w:r>
        <w:rPr>
          <w:sz w:val="44"/>
          <w:szCs w:val="44"/>
        </w:rPr>
        <w:t xml:space="preserve">Flexibility: Any FSMO Role can be Transferred from One DC </w:t>
      </w:r>
      <w:r w:rsidR="006B3203">
        <w:rPr>
          <w:sz w:val="44"/>
          <w:szCs w:val="44"/>
        </w:rPr>
        <w:t>another</w:t>
      </w:r>
      <w:r>
        <w:rPr>
          <w:sz w:val="44"/>
          <w:szCs w:val="44"/>
        </w:rPr>
        <w:t>.</w:t>
      </w:r>
    </w:p>
    <w:p w:rsidR="00B50745" w:rsidRDefault="006B3203" w:rsidP="00EA7A79">
      <w:pPr>
        <w:rPr>
          <w:sz w:val="44"/>
          <w:szCs w:val="44"/>
        </w:rPr>
      </w:pPr>
      <w:r w:rsidRPr="006B3203">
        <w:rPr>
          <w:b/>
          <w:bCs/>
          <w:sz w:val="44"/>
          <w:szCs w:val="44"/>
        </w:rPr>
        <w:t>1) Transfer of the Roles:</w:t>
      </w:r>
      <w:r>
        <w:rPr>
          <w:sz w:val="44"/>
          <w:szCs w:val="44"/>
        </w:rPr>
        <w:t xml:space="preserve"> In decommissioning of the Older Server with New Server and OS, time being we can Transfer these roles to other DC. </w:t>
      </w:r>
    </w:p>
    <w:p w:rsidR="006B3203" w:rsidRDefault="006B3203" w:rsidP="00EA7A79">
      <w:pPr>
        <w:rPr>
          <w:sz w:val="44"/>
          <w:szCs w:val="44"/>
        </w:rPr>
      </w:pPr>
      <w:r>
        <w:rPr>
          <w:b/>
          <w:bCs/>
          <w:sz w:val="44"/>
          <w:szCs w:val="44"/>
        </w:rPr>
        <w:t>Two ways to Transfer the Roles:</w:t>
      </w:r>
    </w:p>
    <w:p w:rsidR="006B3203" w:rsidRDefault="006B3203" w:rsidP="00EA7A79">
      <w:pPr>
        <w:rPr>
          <w:sz w:val="44"/>
          <w:szCs w:val="44"/>
        </w:rPr>
      </w:pPr>
      <w:r>
        <w:rPr>
          <w:sz w:val="44"/>
          <w:szCs w:val="44"/>
        </w:rPr>
        <w:t>a) GUI</w:t>
      </w:r>
    </w:p>
    <w:p w:rsidR="006B3203" w:rsidRDefault="006B3203" w:rsidP="00EA7A79">
      <w:pPr>
        <w:rPr>
          <w:sz w:val="44"/>
          <w:szCs w:val="44"/>
        </w:rPr>
      </w:pPr>
      <w:r>
        <w:rPr>
          <w:sz w:val="44"/>
          <w:szCs w:val="44"/>
        </w:rPr>
        <w:t>b) CLI (</w:t>
      </w:r>
      <w:proofErr w:type="spellStart"/>
      <w:r>
        <w:rPr>
          <w:sz w:val="44"/>
          <w:szCs w:val="44"/>
        </w:rPr>
        <w:t>ntdsutil</w:t>
      </w:r>
      <w:proofErr w:type="spellEnd"/>
      <w:r>
        <w:rPr>
          <w:sz w:val="44"/>
          <w:szCs w:val="44"/>
        </w:rPr>
        <w:t>):</w:t>
      </w:r>
    </w:p>
    <w:p w:rsidR="006B3203" w:rsidRDefault="006B3203" w:rsidP="00EA7A79">
      <w:pPr>
        <w:rPr>
          <w:sz w:val="44"/>
          <w:szCs w:val="44"/>
        </w:rPr>
      </w:pPr>
      <w:r>
        <w:rPr>
          <w:sz w:val="44"/>
          <w:szCs w:val="44"/>
        </w:rPr>
        <w:t>Taking Process.</w:t>
      </w:r>
    </w:p>
    <w:p w:rsidR="006B3203" w:rsidRDefault="006B3203" w:rsidP="00EA7A79">
      <w:pPr>
        <w:rPr>
          <w:sz w:val="44"/>
          <w:szCs w:val="44"/>
        </w:rPr>
      </w:pPr>
      <w:r>
        <w:rPr>
          <w:sz w:val="44"/>
          <w:szCs w:val="44"/>
        </w:rPr>
        <w:lastRenderedPageBreak/>
        <w:t>2) Seizing: IN catastrophic failures of DC (Current Role Holder) and not able to recover, we can seize the role(s) on other DC.</w:t>
      </w:r>
    </w:p>
    <w:p w:rsidR="006B3203" w:rsidRPr="00A86154" w:rsidRDefault="00CC606E" w:rsidP="00EA7A79">
      <w:pPr>
        <w:rPr>
          <w:sz w:val="44"/>
          <w:szCs w:val="44"/>
        </w:rPr>
      </w:pPr>
      <w:r>
        <w:rPr>
          <w:sz w:val="44"/>
          <w:szCs w:val="44"/>
        </w:rPr>
        <w:t>CLI (</w:t>
      </w:r>
      <w:bookmarkStart w:id="0" w:name="_GoBack"/>
      <w:bookmarkEnd w:id="0"/>
      <w:r>
        <w:rPr>
          <w:sz w:val="44"/>
          <w:szCs w:val="44"/>
        </w:rPr>
        <w:t>ntdsutil) only we can seize the Role(s).</w:t>
      </w:r>
    </w:p>
    <w:sectPr w:rsidR="006B3203" w:rsidRPr="00A86154" w:rsidSect="00A8615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6154"/>
    <w:rsid w:val="00034457"/>
    <w:rsid w:val="00305033"/>
    <w:rsid w:val="006B3203"/>
    <w:rsid w:val="009B6353"/>
    <w:rsid w:val="00A86154"/>
    <w:rsid w:val="00AA73C2"/>
    <w:rsid w:val="00B50745"/>
    <w:rsid w:val="00CA600E"/>
    <w:rsid w:val="00CC606E"/>
    <w:rsid w:val="00EA7A79"/>
    <w:rsid w:val="00F34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55F5E0-BE4C-42F4-AF35-943811E59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6</Pages>
  <Words>297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2022-03-23T06:55:00Z</dcterms:created>
  <dcterms:modified xsi:type="dcterms:W3CDTF">2022-03-23T10:39:00Z</dcterms:modified>
</cp:coreProperties>
</file>