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1B6" w:rsidRDefault="00736FCF" w:rsidP="00736FCF">
      <w:pPr>
        <w:jc w:val="center"/>
        <w:rPr>
          <w:sz w:val="96"/>
          <w:szCs w:val="96"/>
        </w:rPr>
      </w:pPr>
      <w:r>
        <w:rPr>
          <w:sz w:val="96"/>
          <w:szCs w:val="96"/>
        </w:rPr>
        <w:t>Group Policy</w:t>
      </w: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Policy: Rules for Benefits.</w:t>
      </w: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Local GPO</w:t>
      </w: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Policy is applied to Local Users/Machine</w:t>
      </w: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736FCF" w:rsidRDefault="00736FCF" w:rsidP="00736FC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Gpedit.msc</w:t>
      </w:r>
      <w:proofErr w:type="spellEnd"/>
    </w:p>
    <w:p w:rsidR="00736FCF" w:rsidRDefault="00736FCF" w:rsidP="00736FCF">
      <w:pPr>
        <w:rPr>
          <w:sz w:val="44"/>
          <w:szCs w:val="44"/>
        </w:rPr>
      </w:pP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Domain</w:t>
      </w:r>
    </w:p>
    <w:p w:rsidR="00736FCF" w:rsidRDefault="00736FCF" w:rsidP="00736FCF">
      <w:pPr>
        <w:rPr>
          <w:sz w:val="44"/>
          <w:szCs w:val="44"/>
        </w:rPr>
      </w:pPr>
    </w:p>
    <w:p w:rsidR="00736FCF" w:rsidRDefault="00736FCF" w:rsidP="00736FCF">
      <w:pPr>
        <w:rPr>
          <w:sz w:val="44"/>
          <w:szCs w:val="44"/>
        </w:rPr>
      </w:pPr>
      <w:r>
        <w:rPr>
          <w:sz w:val="44"/>
          <w:szCs w:val="44"/>
        </w:rPr>
        <w:t>1) Site GPO:</w:t>
      </w:r>
      <w:r w:rsidRPr="00736FCF">
        <w:rPr>
          <w:sz w:val="44"/>
          <w:szCs w:val="44"/>
        </w:rPr>
        <w:t xml:space="preserve"> </w:t>
      </w:r>
      <w:r>
        <w:rPr>
          <w:sz w:val="44"/>
          <w:szCs w:val="44"/>
        </w:rPr>
        <w:t>Policy is applied to Object under Site</w:t>
      </w:r>
    </w:p>
    <w:p w:rsidR="00736FCF" w:rsidRDefault="00736FCF" w:rsidP="00736FCF">
      <w:pPr>
        <w:pStyle w:val="ListParagraph"/>
        <w:rPr>
          <w:sz w:val="44"/>
          <w:szCs w:val="44"/>
        </w:rPr>
      </w:pPr>
    </w:p>
    <w:p w:rsidR="00736FCF" w:rsidRDefault="00736FCF" w:rsidP="00736FCF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36FCF">
        <w:rPr>
          <w:sz w:val="44"/>
          <w:szCs w:val="44"/>
        </w:rPr>
        <w:lastRenderedPageBreak/>
        <w:t xml:space="preserve"> Domain GPO: </w:t>
      </w:r>
      <w:r w:rsidRPr="00736FCF">
        <w:rPr>
          <w:sz w:val="44"/>
          <w:szCs w:val="44"/>
        </w:rPr>
        <w:t>Policy i</w:t>
      </w:r>
      <w:r w:rsidRPr="00736FCF">
        <w:rPr>
          <w:sz w:val="44"/>
          <w:szCs w:val="44"/>
        </w:rPr>
        <w:t>s applied to Domain Objects</w:t>
      </w:r>
    </w:p>
    <w:p w:rsidR="00736FCF" w:rsidRPr="00736FCF" w:rsidRDefault="00736FCF" w:rsidP="00736FCF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36FCF">
        <w:rPr>
          <w:sz w:val="44"/>
          <w:szCs w:val="44"/>
        </w:rPr>
        <w:t xml:space="preserve"> OU GPO: </w:t>
      </w:r>
      <w:r w:rsidRPr="00736FCF">
        <w:rPr>
          <w:sz w:val="44"/>
          <w:szCs w:val="44"/>
        </w:rPr>
        <w:t>Policy i</w:t>
      </w:r>
      <w:r w:rsidRPr="00736FCF">
        <w:rPr>
          <w:sz w:val="44"/>
          <w:szCs w:val="44"/>
        </w:rPr>
        <w:t>s applied to OU Objects</w:t>
      </w:r>
    </w:p>
    <w:p w:rsidR="00736FCF" w:rsidRDefault="00736FCF" w:rsidP="00736FCF">
      <w:pPr>
        <w:pStyle w:val="ListParagraph"/>
        <w:ind w:left="1080"/>
        <w:rPr>
          <w:sz w:val="44"/>
          <w:szCs w:val="44"/>
        </w:rPr>
      </w:pP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>Software Setting: Software Deployment Settings:</w:t>
      </w: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MS Application </w:t>
      </w:r>
      <w:r w:rsidRPr="00AC0213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“.</w:t>
      </w:r>
      <w:proofErr w:type="spellStart"/>
      <w:r>
        <w:rPr>
          <w:sz w:val="44"/>
          <w:szCs w:val="44"/>
        </w:rPr>
        <w:t>msi</w:t>
      </w:r>
      <w:proofErr w:type="spellEnd"/>
      <w:r>
        <w:rPr>
          <w:sz w:val="44"/>
          <w:szCs w:val="44"/>
        </w:rPr>
        <w:t>”</w:t>
      </w: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Non-MS Application </w:t>
      </w:r>
      <w:r w:rsidRPr="00AC0213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“.zap” </w:t>
      </w: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>Computer Settings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User Settings</w:t>
      </w:r>
    </w:p>
    <w:p w:rsidR="00AC0213" w:rsidRDefault="00AC0213" w:rsidP="00AC0213">
      <w:pPr>
        <w:pStyle w:val="ListParagraph"/>
        <w:ind w:left="1080"/>
        <w:rPr>
          <w:sz w:val="44"/>
          <w:szCs w:val="44"/>
        </w:rPr>
      </w:pPr>
      <w:r w:rsidRPr="00AC0213">
        <w:rPr>
          <w:b/>
          <w:bCs/>
          <w:color w:val="FF0000"/>
          <w:sz w:val="44"/>
          <w:szCs w:val="44"/>
        </w:rPr>
        <w:t xml:space="preserve">Assign </w:t>
      </w:r>
      <w:r>
        <w:rPr>
          <w:sz w:val="44"/>
          <w:szCs w:val="44"/>
        </w:rPr>
        <w:t>(S/w Installed Automatically)</w:t>
      </w:r>
      <w:r>
        <w:rPr>
          <w:sz w:val="44"/>
          <w:szCs w:val="44"/>
        </w:rPr>
        <w:tab/>
      </w:r>
      <w:r w:rsidRPr="00AC0213">
        <w:rPr>
          <w:b/>
          <w:bCs/>
          <w:color w:val="FF0000"/>
          <w:sz w:val="44"/>
          <w:szCs w:val="44"/>
        </w:rPr>
        <w:t xml:space="preserve">Assign </w:t>
      </w:r>
      <w:r>
        <w:rPr>
          <w:sz w:val="44"/>
          <w:szCs w:val="44"/>
        </w:rPr>
        <w:t xml:space="preserve">(S/w Installed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Automatically)</w:t>
      </w:r>
    </w:p>
    <w:p w:rsidR="00AC0213" w:rsidRDefault="00AC0213" w:rsidP="00736FCF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>Restart the Machine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User Logoff and Login again</w:t>
      </w:r>
      <w:r>
        <w:rPr>
          <w:sz w:val="44"/>
          <w:szCs w:val="44"/>
        </w:rPr>
        <w:tab/>
      </w:r>
    </w:p>
    <w:p w:rsidR="00AC0213" w:rsidRDefault="00AC0213" w:rsidP="00AC0213">
      <w:pPr>
        <w:tabs>
          <w:tab w:val="left" w:pos="7950"/>
        </w:tabs>
        <w:rPr>
          <w:sz w:val="44"/>
          <w:szCs w:val="44"/>
        </w:rPr>
      </w:pPr>
      <w:r>
        <w:tab/>
      </w:r>
      <w:r w:rsidRPr="00AC0213">
        <w:rPr>
          <w:sz w:val="44"/>
          <w:szCs w:val="44"/>
        </w:rPr>
        <w:t>Ma</w:t>
      </w:r>
      <w:r>
        <w:rPr>
          <w:sz w:val="44"/>
          <w:szCs w:val="44"/>
        </w:rPr>
        <w:t>ndatory S/w</w:t>
      </w:r>
    </w:p>
    <w:p w:rsidR="00AC0213" w:rsidRDefault="00AC0213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ab/>
      </w:r>
      <w:r w:rsidRPr="00AC0213">
        <w:rPr>
          <w:b/>
          <w:bCs/>
          <w:color w:val="FF0000"/>
          <w:sz w:val="44"/>
          <w:szCs w:val="44"/>
        </w:rPr>
        <w:t xml:space="preserve">Publish </w:t>
      </w:r>
      <w:r>
        <w:rPr>
          <w:sz w:val="44"/>
          <w:szCs w:val="44"/>
        </w:rPr>
        <w:t>(Optional S/w)</w:t>
      </w:r>
    </w:p>
    <w:p w:rsidR="00643D47" w:rsidRDefault="00643D47" w:rsidP="00AC0213">
      <w:pPr>
        <w:tabs>
          <w:tab w:val="left" w:pos="7950"/>
        </w:tabs>
        <w:rPr>
          <w:sz w:val="44"/>
          <w:szCs w:val="44"/>
        </w:rPr>
      </w:pPr>
    </w:p>
    <w:p w:rsidR="00643D47" w:rsidRDefault="00643D47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 xml:space="preserve">SDP (Software Distribution Point): Shared Folder </w:t>
      </w:r>
      <w:r w:rsidRPr="00643D4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Read Permission</w:t>
      </w:r>
    </w:p>
    <w:p w:rsidR="00643D47" w:rsidRDefault="00643D47" w:rsidP="00AC0213">
      <w:pPr>
        <w:tabs>
          <w:tab w:val="left" w:pos="7950"/>
        </w:tabs>
        <w:rPr>
          <w:sz w:val="44"/>
          <w:szCs w:val="44"/>
        </w:rPr>
      </w:pPr>
    </w:p>
    <w:p w:rsidR="00643D47" w:rsidRDefault="003C7990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ADC (Additional Domain Controller): RW DC</w:t>
      </w: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Load Balancing &amp; Fault Tolerance</w:t>
      </w: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Prerequisite for DC: NOS + ADDS + DNS.</w:t>
      </w: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RODC (Read-Only Domain Controller): RO DC</w:t>
      </w: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Directory Partition: Replica: Naming Context</w:t>
      </w:r>
    </w:p>
    <w:p w:rsidR="003C7990" w:rsidRDefault="003C7990" w:rsidP="00AC0213">
      <w:pPr>
        <w:tabs>
          <w:tab w:val="left" w:pos="7950"/>
        </w:tabs>
        <w:rPr>
          <w:sz w:val="44"/>
          <w:szCs w:val="44"/>
        </w:rPr>
      </w:pPr>
    </w:p>
    <w:p w:rsidR="003C7990" w:rsidRDefault="003C7990" w:rsidP="003C7990">
      <w:pPr>
        <w:pStyle w:val="ListParagraph"/>
        <w:numPr>
          <w:ilvl w:val="0"/>
          <w:numId w:val="3"/>
        </w:num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Pr="00763EC1">
        <w:rPr>
          <w:b/>
          <w:bCs/>
          <w:color w:val="FF0000"/>
          <w:sz w:val="44"/>
          <w:szCs w:val="44"/>
        </w:rPr>
        <w:t>Schema Partition</w:t>
      </w:r>
      <w:r>
        <w:rPr>
          <w:sz w:val="44"/>
          <w:szCs w:val="44"/>
        </w:rPr>
        <w:t xml:space="preserve">: </w:t>
      </w:r>
      <w:r w:rsidR="001C0B06">
        <w:rPr>
          <w:sz w:val="44"/>
          <w:szCs w:val="44"/>
        </w:rPr>
        <w:t>RDC (Root DC)</w:t>
      </w:r>
      <w:r w:rsidR="001C0B06" w:rsidRPr="001C0B06">
        <w:rPr>
          <w:sz w:val="44"/>
          <w:szCs w:val="44"/>
        </w:rPr>
        <w:sym w:font="Wingdings" w:char="F0E0"/>
      </w:r>
      <w:r w:rsidR="001C0B06">
        <w:rPr>
          <w:sz w:val="44"/>
          <w:szCs w:val="44"/>
        </w:rPr>
        <w:t xml:space="preserve"> All DCs within the Forest</w:t>
      </w:r>
    </w:p>
    <w:p w:rsidR="003C7990" w:rsidRDefault="003C7990" w:rsidP="003C7990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Schema: Domain Object Types + Attributes</w:t>
      </w:r>
    </w:p>
    <w:p w:rsidR="003C7990" w:rsidRDefault="003C7990" w:rsidP="003C7990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 xml:space="preserve">User: User Name, First Name, Last Name, Logon Name, UPN, Password, </w:t>
      </w:r>
      <w:proofErr w:type="spellStart"/>
      <w:r>
        <w:rPr>
          <w:sz w:val="44"/>
          <w:szCs w:val="44"/>
        </w:rPr>
        <w:t>Dept</w:t>
      </w:r>
      <w:proofErr w:type="spellEnd"/>
      <w:r>
        <w:rPr>
          <w:sz w:val="44"/>
          <w:szCs w:val="44"/>
        </w:rPr>
        <w:t xml:space="preserve"> Name, Co</w:t>
      </w:r>
    </w:p>
    <w:p w:rsidR="003C7990" w:rsidRDefault="003C7990" w:rsidP="003C7990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Group</w:t>
      </w:r>
      <w:r w:rsidR="001C0B06">
        <w:rPr>
          <w:sz w:val="44"/>
          <w:szCs w:val="44"/>
        </w:rPr>
        <w:t>: Group Name, Scope, Type, Members, Member of.</w:t>
      </w:r>
    </w:p>
    <w:p w:rsidR="003C7990" w:rsidRDefault="003C7990" w:rsidP="003C7990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Computer</w:t>
      </w:r>
      <w:r w:rsidR="001C0B06">
        <w:rPr>
          <w:sz w:val="44"/>
          <w:szCs w:val="44"/>
        </w:rPr>
        <w:t xml:space="preserve">: Computer Name, </w:t>
      </w:r>
    </w:p>
    <w:p w:rsidR="003C7990" w:rsidRPr="003C7990" w:rsidRDefault="003C7990" w:rsidP="003C7990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Contact</w:t>
      </w:r>
    </w:p>
    <w:p w:rsidR="003C7990" w:rsidRDefault="001C0B06" w:rsidP="001C0B06">
      <w:pPr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 xml:space="preserve">       Template</w:t>
      </w:r>
    </w:p>
    <w:p w:rsidR="001C0B06" w:rsidRDefault="001C0B06" w:rsidP="001C0B06">
      <w:pPr>
        <w:pStyle w:val="ListParagraph"/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ab/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 w:rsidRPr="001C0B06">
        <w:rPr>
          <w:sz w:val="44"/>
          <w:szCs w:val="44"/>
        </w:rPr>
        <w:t>2)</w:t>
      </w:r>
      <w:r>
        <w:rPr>
          <w:sz w:val="44"/>
          <w:szCs w:val="44"/>
        </w:rPr>
        <w:t xml:space="preserve"> </w:t>
      </w:r>
      <w:r w:rsidRPr="00763EC1">
        <w:rPr>
          <w:b/>
          <w:bCs/>
          <w:color w:val="FF0000"/>
          <w:sz w:val="44"/>
          <w:szCs w:val="44"/>
        </w:rPr>
        <w:t>Configuration Directory Partition</w:t>
      </w:r>
      <w:r>
        <w:rPr>
          <w:sz w:val="44"/>
          <w:szCs w:val="44"/>
        </w:rPr>
        <w:t>:</w:t>
      </w:r>
    </w:p>
    <w:p w:rsidR="001C0B06" w:rsidRDefault="001C0B06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>RDC (Root DC)</w:t>
      </w:r>
      <w:r w:rsidRPr="001C0B0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Replicated</w:t>
      </w:r>
      <w:r w:rsidRPr="001C0B0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All DCs within the Forest</w:t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The Topology Information @ the entire Forest.</w:t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Domains Info</w:t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DCs info Per Domain</w:t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Site(s) Info: </w:t>
      </w:r>
    </w:p>
    <w:p w:rsidR="001C0B06" w:rsidRDefault="001C0B06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3) </w:t>
      </w:r>
      <w:r w:rsidRPr="00763EC1">
        <w:rPr>
          <w:b/>
          <w:bCs/>
          <w:color w:val="FF0000"/>
          <w:sz w:val="44"/>
          <w:szCs w:val="44"/>
        </w:rPr>
        <w:t>Domain Directory Partition:</w:t>
      </w:r>
      <w:r w:rsidRPr="00763EC1">
        <w:rPr>
          <w:color w:val="FF0000"/>
          <w:sz w:val="44"/>
          <w:szCs w:val="44"/>
        </w:rPr>
        <w:t xml:space="preserve"> </w:t>
      </w:r>
      <w:r>
        <w:rPr>
          <w:sz w:val="44"/>
          <w:szCs w:val="44"/>
        </w:rPr>
        <w:t>Domain Objects Full Info</w:t>
      </w:r>
    </w:p>
    <w:p w:rsidR="001C0B06" w:rsidRDefault="001C0B06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 xml:space="preserve">    P</w:t>
      </w:r>
      <w:r>
        <w:rPr>
          <w:sz w:val="44"/>
          <w:szCs w:val="44"/>
        </w:rPr>
        <w:t xml:space="preserve">DC </w:t>
      </w:r>
      <w:r w:rsidR="00763EC1">
        <w:rPr>
          <w:sz w:val="44"/>
          <w:szCs w:val="44"/>
        </w:rPr>
        <w:t>(Primary</w:t>
      </w:r>
      <w:r>
        <w:rPr>
          <w:sz w:val="44"/>
          <w:szCs w:val="44"/>
        </w:rPr>
        <w:t xml:space="preserve"> DC)</w:t>
      </w:r>
      <w:r w:rsidRPr="001C0B0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All DCs within the </w:t>
      </w:r>
      <w:r w:rsidR="00763EC1">
        <w:rPr>
          <w:sz w:val="44"/>
          <w:szCs w:val="44"/>
        </w:rPr>
        <w:t>Domain</w:t>
      </w:r>
    </w:p>
    <w:p w:rsidR="00763EC1" w:rsidRDefault="00763EC1" w:rsidP="001C0B06">
      <w:pPr>
        <w:pStyle w:val="ListParagraph"/>
        <w:tabs>
          <w:tab w:val="left" w:pos="7950"/>
        </w:tabs>
        <w:rPr>
          <w:sz w:val="44"/>
          <w:szCs w:val="44"/>
        </w:rPr>
      </w:pPr>
    </w:p>
    <w:p w:rsidR="00763EC1" w:rsidRDefault="00763EC1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4) Application Directory Partition: (Optional)</w:t>
      </w:r>
    </w:p>
    <w:p w:rsidR="00763EC1" w:rsidRDefault="00763EC1" w:rsidP="001C0B06">
      <w:pPr>
        <w:pStyle w:val="ListParagraph"/>
        <w:tabs>
          <w:tab w:val="left" w:pos="7950"/>
        </w:tabs>
        <w:rPr>
          <w:sz w:val="44"/>
          <w:szCs w:val="44"/>
        </w:rPr>
      </w:pP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) DNS Application Dir. Partition:</w:t>
      </w:r>
    </w:p>
    <w:p w:rsidR="00763EC1" w:rsidRDefault="00763EC1" w:rsidP="00763EC1">
      <w:pPr>
        <w:pStyle w:val="ListParagraph"/>
        <w:tabs>
          <w:tab w:val="left" w:pos="7950"/>
        </w:tabs>
        <w:rPr>
          <w:sz w:val="44"/>
          <w:szCs w:val="44"/>
        </w:rPr>
      </w:pPr>
      <w:proofErr w:type="spellStart"/>
      <w:r>
        <w:rPr>
          <w:sz w:val="44"/>
          <w:szCs w:val="44"/>
        </w:rPr>
        <w:t>DomainDNS</w:t>
      </w:r>
      <w:proofErr w:type="spellEnd"/>
      <w:r>
        <w:rPr>
          <w:sz w:val="44"/>
          <w:szCs w:val="44"/>
        </w:rPr>
        <w:t xml:space="preserve"> Zones:   </w:t>
      </w:r>
      <w:r>
        <w:rPr>
          <w:sz w:val="44"/>
          <w:szCs w:val="44"/>
        </w:rPr>
        <w:t>PDC (Primary DC)</w:t>
      </w:r>
      <w:r w:rsidRPr="001C0B0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All DCs</w:t>
      </w:r>
      <w:r>
        <w:rPr>
          <w:sz w:val="44"/>
          <w:szCs w:val="44"/>
        </w:rPr>
        <w:t xml:space="preserve"> running as DNS</w:t>
      </w:r>
      <w:r>
        <w:rPr>
          <w:sz w:val="44"/>
          <w:szCs w:val="44"/>
        </w:rPr>
        <w:t xml:space="preserve"> within the Domain</w:t>
      </w:r>
    </w:p>
    <w:p w:rsidR="00763EC1" w:rsidRDefault="00763EC1" w:rsidP="00763EC1">
      <w:pPr>
        <w:pStyle w:val="ListParagraph"/>
        <w:tabs>
          <w:tab w:val="left" w:pos="7950"/>
        </w:tabs>
        <w:rPr>
          <w:sz w:val="44"/>
          <w:szCs w:val="44"/>
        </w:rPr>
      </w:pPr>
      <w:proofErr w:type="spellStart"/>
      <w:r>
        <w:rPr>
          <w:sz w:val="44"/>
          <w:szCs w:val="44"/>
        </w:rPr>
        <w:t>ForestDNS</w:t>
      </w:r>
      <w:proofErr w:type="spellEnd"/>
      <w:r>
        <w:rPr>
          <w:sz w:val="44"/>
          <w:szCs w:val="44"/>
        </w:rPr>
        <w:t xml:space="preserve"> Zones: </w:t>
      </w:r>
      <w:r>
        <w:rPr>
          <w:sz w:val="44"/>
          <w:szCs w:val="44"/>
        </w:rPr>
        <w:t>PDC (Primary DC)</w:t>
      </w:r>
      <w:r w:rsidRPr="001C0B0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All DCs running as DNS within the </w:t>
      </w:r>
      <w:r>
        <w:rPr>
          <w:sz w:val="44"/>
          <w:szCs w:val="44"/>
        </w:rPr>
        <w:t>Forest.</w:t>
      </w:r>
    </w:p>
    <w:p w:rsidR="00763EC1" w:rsidRDefault="00763EC1" w:rsidP="00763EC1">
      <w:pPr>
        <w:pStyle w:val="ListParagraph"/>
        <w:tabs>
          <w:tab w:val="left" w:pos="7950"/>
        </w:tabs>
        <w:rPr>
          <w:sz w:val="44"/>
          <w:szCs w:val="44"/>
        </w:rPr>
      </w:pPr>
    </w:p>
    <w:p w:rsidR="00763EC1" w:rsidRDefault="00763EC1" w:rsidP="00763EC1">
      <w:pPr>
        <w:pStyle w:val="ListParagraph"/>
        <w:tabs>
          <w:tab w:val="left" w:pos="7950"/>
        </w:tabs>
        <w:rPr>
          <w:sz w:val="44"/>
          <w:szCs w:val="44"/>
        </w:rPr>
      </w:pPr>
    </w:p>
    <w:p w:rsidR="00763EC1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FSMO (Flexible Single Master Operations) Roles:</w:t>
      </w:r>
    </w:p>
    <w:p w:rsidR="00BB31BE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</w:p>
    <w:p w:rsidR="00BB31BE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Multi Masters Operations:</w:t>
      </w:r>
    </w:p>
    <w:p w:rsidR="00BB31BE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1) Object Management: (Creation, Modification, and Deletion of Objects): PDC, ADC(s)</w:t>
      </w:r>
    </w:p>
    <w:p w:rsidR="00BB31BE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  <w:r>
        <w:rPr>
          <w:sz w:val="44"/>
          <w:szCs w:val="44"/>
        </w:rPr>
        <w:t>2) Logon Service: PDC, ADC(s) &amp; RODC(s)</w:t>
      </w:r>
    </w:p>
    <w:p w:rsidR="00BB31BE" w:rsidRDefault="00BB31BE" w:rsidP="001C0B06">
      <w:pPr>
        <w:pStyle w:val="ListParagraph"/>
        <w:tabs>
          <w:tab w:val="left" w:pos="7950"/>
        </w:tabs>
        <w:rPr>
          <w:sz w:val="44"/>
          <w:szCs w:val="44"/>
        </w:rPr>
      </w:pPr>
    </w:p>
    <w:p w:rsidR="001C0B06" w:rsidRDefault="00BB31BE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Single Master Operations Roles:</w:t>
      </w:r>
    </w:p>
    <w:p w:rsidR="00BB31BE" w:rsidRDefault="00BB31BE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|-------------------------------------------------------------| </w:t>
      </w:r>
    </w:p>
    <w:p w:rsidR="00BB31BE" w:rsidRDefault="00BB31BE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Forest Wide (RDC)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Domain Wide (PDC)</w:t>
      </w:r>
    </w:p>
    <w:p w:rsidR="00BB31BE" w:rsidRDefault="00BB31BE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BB31BE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1) </w:t>
      </w:r>
      <w:r w:rsidR="00BB31BE">
        <w:rPr>
          <w:sz w:val="44"/>
          <w:szCs w:val="44"/>
        </w:rPr>
        <w:t>Schema Master – RW Copy of Schema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2) Domain Naming Master: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Domain Names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|----------------------------------------------------------| 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DNS </w:t>
      </w:r>
      <w:proofErr w:type="spellStart"/>
      <w:r>
        <w:rPr>
          <w:sz w:val="44"/>
          <w:szCs w:val="44"/>
        </w:rPr>
        <w:t>NameSpace</w:t>
      </w:r>
      <w:proofErr w:type="spellEnd"/>
      <w:r>
        <w:rPr>
          <w:sz w:val="44"/>
          <w:szCs w:val="44"/>
        </w:rPr>
        <w:t xml:space="preserve">                 </w:t>
      </w:r>
      <w:r>
        <w:rPr>
          <w:sz w:val="44"/>
          <w:szCs w:val="44"/>
        </w:rPr>
        <w:tab/>
        <w:t xml:space="preserve">NetBIOS </w:t>
      </w:r>
      <w:proofErr w:type="spellStart"/>
      <w:r>
        <w:rPr>
          <w:sz w:val="44"/>
          <w:szCs w:val="44"/>
        </w:rPr>
        <w:t>NameSpace</w:t>
      </w:r>
      <w:proofErr w:type="spellEnd"/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Capgemini.com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Capgemini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India.Capgemini.com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Star.com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Star</w:t>
      </w: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India.Star.com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India0</w:t>
      </w:r>
    </w:p>
    <w:p w:rsidR="00BB31BE" w:rsidRDefault="00BB31BE" w:rsidP="001C0B06">
      <w:pPr>
        <w:tabs>
          <w:tab w:val="left" w:pos="7950"/>
        </w:tabs>
        <w:ind w:left="1080"/>
        <w:rPr>
          <w:sz w:val="44"/>
          <w:szCs w:val="44"/>
        </w:rPr>
      </w:pPr>
    </w:p>
    <w:p w:rsidR="001B3917" w:rsidRDefault="001B3917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Domain Wide (PDC)</w:t>
      </w:r>
      <w:r>
        <w:rPr>
          <w:sz w:val="44"/>
          <w:szCs w:val="44"/>
        </w:rPr>
        <w:t>:</w:t>
      </w:r>
    </w:p>
    <w:p w:rsidR="001B3917" w:rsidRPr="007C7022" w:rsidRDefault="001B3917" w:rsidP="001C0B06">
      <w:pPr>
        <w:tabs>
          <w:tab w:val="left" w:pos="7950"/>
        </w:tabs>
        <w:ind w:left="1080"/>
        <w:rPr>
          <w:b/>
          <w:bCs/>
          <w:color w:val="FF0000"/>
          <w:sz w:val="44"/>
          <w:szCs w:val="44"/>
        </w:rPr>
      </w:pPr>
      <w:r w:rsidRPr="007C7022">
        <w:rPr>
          <w:b/>
          <w:bCs/>
          <w:color w:val="FF0000"/>
          <w:sz w:val="44"/>
          <w:szCs w:val="44"/>
        </w:rPr>
        <w:t>1) PDC Emulator</w:t>
      </w:r>
    </w:p>
    <w:p w:rsidR="001B3917" w:rsidRPr="007C7022" w:rsidRDefault="001B3917" w:rsidP="001C0B06">
      <w:pPr>
        <w:tabs>
          <w:tab w:val="left" w:pos="7950"/>
        </w:tabs>
        <w:ind w:left="1080"/>
        <w:rPr>
          <w:b/>
          <w:bCs/>
          <w:color w:val="FF0000"/>
          <w:sz w:val="44"/>
          <w:szCs w:val="44"/>
        </w:rPr>
      </w:pPr>
      <w:r w:rsidRPr="007C7022">
        <w:rPr>
          <w:b/>
          <w:bCs/>
          <w:color w:val="FF0000"/>
          <w:sz w:val="44"/>
          <w:szCs w:val="44"/>
        </w:rPr>
        <w:t>2) Infrastructure Master</w:t>
      </w:r>
    </w:p>
    <w:p w:rsidR="001B3917" w:rsidRPr="007C7022" w:rsidRDefault="001B3917" w:rsidP="001C0B06">
      <w:pPr>
        <w:tabs>
          <w:tab w:val="left" w:pos="7950"/>
        </w:tabs>
        <w:ind w:left="1080"/>
        <w:rPr>
          <w:b/>
          <w:bCs/>
          <w:color w:val="FF0000"/>
          <w:sz w:val="44"/>
          <w:szCs w:val="44"/>
        </w:rPr>
      </w:pPr>
      <w:r w:rsidRPr="007C7022">
        <w:rPr>
          <w:b/>
          <w:bCs/>
          <w:color w:val="FF0000"/>
          <w:sz w:val="44"/>
          <w:szCs w:val="44"/>
        </w:rPr>
        <w:t>3) RID Master</w:t>
      </w:r>
      <w:r w:rsidR="000D0D10" w:rsidRPr="007C7022">
        <w:rPr>
          <w:b/>
          <w:bCs/>
          <w:color w:val="FF0000"/>
          <w:sz w:val="44"/>
          <w:szCs w:val="44"/>
        </w:rPr>
        <w:t xml:space="preserve"> (Relative Identifier)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Object SID = Domain SID + RID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Per DC it will provide the Batch of 500 RIDs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lastRenderedPageBreak/>
        <w:t>PDC – 1-500</w:t>
      </w:r>
      <w:r w:rsidR="007C7022">
        <w:rPr>
          <w:sz w:val="44"/>
          <w:szCs w:val="44"/>
        </w:rPr>
        <w:t>, 2001-2500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ADC – 501-1000</w:t>
      </w:r>
      <w:r w:rsidR="007C7022">
        <w:rPr>
          <w:sz w:val="44"/>
          <w:szCs w:val="44"/>
        </w:rPr>
        <w:t>, 1501-2000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ADC – 1001-1500</w:t>
      </w:r>
    </w:p>
    <w:p w:rsidR="000D0D10" w:rsidRDefault="000D0D10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br/>
      </w:r>
      <w:r w:rsidR="00AB2B4A">
        <w:rPr>
          <w:sz w:val="44"/>
          <w:szCs w:val="44"/>
        </w:rPr>
        <w:t>Flexibility:</w:t>
      </w:r>
    </w:p>
    <w:p w:rsidR="00AB2B4A" w:rsidRPr="00AB2B4A" w:rsidRDefault="00AB2B4A" w:rsidP="001C0B06">
      <w:pPr>
        <w:tabs>
          <w:tab w:val="left" w:pos="7950"/>
        </w:tabs>
        <w:ind w:left="1080"/>
        <w:rPr>
          <w:b/>
          <w:bCs/>
          <w:color w:val="002060"/>
          <w:sz w:val="44"/>
          <w:szCs w:val="44"/>
        </w:rPr>
      </w:pPr>
      <w:r w:rsidRPr="00AB2B4A">
        <w:rPr>
          <w:b/>
          <w:bCs/>
          <w:color w:val="002060"/>
          <w:sz w:val="44"/>
          <w:szCs w:val="44"/>
        </w:rPr>
        <w:t>A) Transfer the Roles from One DC another DC:</w:t>
      </w:r>
    </w:p>
    <w:p w:rsidR="00AB2B4A" w:rsidRDefault="00AB2B4A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>1) Decommissioning of DC</w:t>
      </w:r>
    </w:p>
    <w:p w:rsidR="00AB2B4A" w:rsidRDefault="00AB2B4A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Can be done by 2 Methods: </w:t>
      </w:r>
      <w:r>
        <w:rPr>
          <w:sz w:val="44"/>
          <w:szCs w:val="44"/>
        </w:rPr>
        <w:tab/>
        <w:t xml:space="preserve">1) GUI </w:t>
      </w:r>
    </w:p>
    <w:p w:rsidR="00AB2B4A" w:rsidRDefault="00AB2B4A" w:rsidP="001C0B06">
      <w:pPr>
        <w:tabs>
          <w:tab w:val="left" w:pos="7950"/>
        </w:tabs>
        <w:ind w:left="1080"/>
        <w:rPr>
          <w:sz w:val="44"/>
          <w:szCs w:val="44"/>
        </w:rPr>
      </w:pPr>
      <w:r>
        <w:rPr>
          <w:sz w:val="44"/>
          <w:szCs w:val="44"/>
        </w:rPr>
        <w:tab/>
        <w:t>2) CLI</w:t>
      </w:r>
    </w:p>
    <w:p w:rsidR="00AB2B4A" w:rsidRDefault="00AB2B4A" w:rsidP="001C0B06">
      <w:pPr>
        <w:tabs>
          <w:tab w:val="left" w:pos="7950"/>
        </w:tabs>
        <w:ind w:left="1080"/>
        <w:rPr>
          <w:b/>
          <w:bCs/>
          <w:color w:val="002060"/>
          <w:sz w:val="44"/>
          <w:szCs w:val="44"/>
        </w:rPr>
      </w:pPr>
      <w:r w:rsidRPr="00AB2B4A">
        <w:rPr>
          <w:b/>
          <w:bCs/>
          <w:color w:val="002060"/>
          <w:sz w:val="44"/>
          <w:szCs w:val="44"/>
        </w:rPr>
        <w:t>B) Seizing of the Roles</w:t>
      </w:r>
      <w:r>
        <w:rPr>
          <w:b/>
          <w:bCs/>
          <w:color w:val="002060"/>
          <w:sz w:val="44"/>
          <w:szCs w:val="44"/>
        </w:rPr>
        <w:t>:</w:t>
      </w:r>
    </w:p>
    <w:p w:rsidR="00ED7B9D" w:rsidRDefault="00AB2B4A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t>CLI</w:t>
      </w:r>
      <w:r w:rsidRPr="00AB2B4A">
        <w:rPr>
          <w:b/>
          <w:bCs/>
          <w:sz w:val="44"/>
          <w:szCs w:val="44"/>
        </w:rPr>
        <w:tab/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Backup &amp; Restore: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4W1H: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1) What to be Backup?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2) When to take Backup?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3) Where to take Backup? – Media – Tape, DAT, DVD-ROM, HDD, Network Machines.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4) Where to Place the Backup Media? 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5) How to take Backup? Strategies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Files &amp; Folders – Archive Attribute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ab/>
        <w:t>Before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After</w:t>
      </w:r>
    </w:p>
    <w:p w:rsidR="00ED7B9D" w:rsidRDefault="00ED7B9D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ED7B9D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 - </w:t>
      </w:r>
      <w:r w:rsidR="00ED7B9D">
        <w:rPr>
          <w:b/>
          <w:bCs/>
          <w:sz w:val="44"/>
          <w:szCs w:val="44"/>
        </w:rPr>
        <w:t>Normal (Full)</w:t>
      </w:r>
      <w:r>
        <w:rPr>
          <w:b/>
          <w:bCs/>
          <w:sz w:val="44"/>
          <w:szCs w:val="44"/>
        </w:rPr>
        <w:t xml:space="preserve"> -100 Files</w:t>
      </w:r>
      <w:r>
        <w:rPr>
          <w:b/>
          <w:bCs/>
          <w:sz w:val="44"/>
          <w:szCs w:val="44"/>
        </w:rPr>
        <w:tab/>
        <w:t xml:space="preserve">AS – ANS 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RA (ANS)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 Files Created &amp; 20 Files M</w:t>
      </w:r>
      <w:r>
        <w:rPr>
          <w:b/>
          <w:bCs/>
          <w:sz w:val="44"/>
          <w:szCs w:val="44"/>
        </w:rPr>
        <w:tab/>
        <w:t>AS – ANS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RA 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 – Incremental </w:t>
      </w:r>
      <w:r>
        <w:rPr>
          <w:b/>
          <w:bCs/>
          <w:sz w:val="44"/>
          <w:szCs w:val="44"/>
        </w:rPr>
        <w:tab/>
        <w:t>AS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RA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20 Created, 50 Modified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W- Incremental </w:t>
      </w:r>
      <w:r>
        <w:rPr>
          <w:b/>
          <w:bCs/>
          <w:sz w:val="44"/>
          <w:szCs w:val="44"/>
        </w:rPr>
        <w:tab/>
        <w:t>AS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RA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Th</w:t>
      </w:r>
      <w:proofErr w:type="spellEnd"/>
      <w:r>
        <w:rPr>
          <w:b/>
          <w:bCs/>
          <w:sz w:val="44"/>
          <w:szCs w:val="44"/>
        </w:rPr>
        <w:t xml:space="preserve"> – 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Restore: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1) Full Backup:</w:t>
      </w:r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2) T- </w:t>
      </w:r>
      <w:proofErr w:type="spellStart"/>
      <w:r>
        <w:rPr>
          <w:b/>
          <w:bCs/>
          <w:sz w:val="44"/>
          <w:szCs w:val="44"/>
        </w:rPr>
        <w:t>Incre</w:t>
      </w:r>
      <w:proofErr w:type="spellEnd"/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3) W- </w:t>
      </w:r>
      <w:proofErr w:type="spellStart"/>
      <w:r>
        <w:rPr>
          <w:b/>
          <w:bCs/>
          <w:sz w:val="44"/>
          <w:szCs w:val="44"/>
        </w:rPr>
        <w:t>Incre</w:t>
      </w:r>
      <w:proofErr w:type="spellEnd"/>
    </w:p>
    <w:p w:rsidR="00FA2066" w:rsidRDefault="00FA2066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FA2066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NTBackup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upto</w:t>
      </w:r>
      <w:proofErr w:type="spellEnd"/>
      <w:r>
        <w:rPr>
          <w:b/>
          <w:bCs/>
          <w:sz w:val="44"/>
          <w:szCs w:val="44"/>
        </w:rPr>
        <w:t xml:space="preserve"> Server 2003</w:t>
      </w: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WindowsServerBackup</w:t>
      </w:r>
      <w:proofErr w:type="spellEnd"/>
      <w:r>
        <w:rPr>
          <w:b/>
          <w:bCs/>
          <w:sz w:val="44"/>
          <w:szCs w:val="44"/>
        </w:rPr>
        <w:t xml:space="preserve"> (Feature) – Default – Not Installed</w:t>
      </w: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1) Full Server Backup</w:t>
      </w: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2) SSD Backup </w:t>
      </w: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3) Specified Folder Backup</w:t>
      </w:r>
    </w:p>
    <w:p w:rsidR="00F30619" w:rsidRDefault="00F3061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3F20A9" w:rsidRDefault="003F20A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</w:p>
    <w:p w:rsidR="003F20A9" w:rsidRDefault="003F20A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Active Directory Recycle Bin (2008 onwards)</w:t>
      </w:r>
    </w:p>
    <w:p w:rsidR="003F20A9" w:rsidRDefault="003F20A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By default: Disabled</w:t>
      </w:r>
    </w:p>
    <w:p w:rsidR="003F20A9" w:rsidRDefault="003F20A9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Enable it, no reversal is possible</w:t>
      </w:r>
      <w:r w:rsidR="00112BE8">
        <w:rPr>
          <w:b/>
          <w:bCs/>
          <w:sz w:val="44"/>
          <w:szCs w:val="44"/>
        </w:rPr>
        <w:t>.</w:t>
      </w:r>
    </w:p>
    <w:p w:rsidR="00112BE8" w:rsidRDefault="00112BE8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bookmarkStart w:id="0" w:name="_GoBack"/>
      <w:bookmarkEnd w:id="0"/>
    </w:p>
    <w:p w:rsidR="00AB2B4A" w:rsidRPr="00AB2B4A" w:rsidRDefault="00AB2B4A" w:rsidP="001C0B06">
      <w:pPr>
        <w:tabs>
          <w:tab w:val="left" w:pos="7950"/>
        </w:tabs>
        <w:ind w:left="1080"/>
        <w:rPr>
          <w:b/>
          <w:bCs/>
          <w:sz w:val="44"/>
          <w:szCs w:val="44"/>
        </w:rPr>
      </w:pPr>
      <w:r w:rsidRPr="00AB2B4A">
        <w:rPr>
          <w:b/>
          <w:bCs/>
          <w:sz w:val="44"/>
          <w:szCs w:val="44"/>
        </w:rPr>
        <w:tab/>
      </w:r>
    </w:p>
    <w:sectPr w:rsidR="00AB2B4A" w:rsidRPr="00AB2B4A" w:rsidSect="00736F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604B2"/>
    <w:multiLevelType w:val="hybridMultilevel"/>
    <w:tmpl w:val="660431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D5E53"/>
    <w:multiLevelType w:val="hybridMultilevel"/>
    <w:tmpl w:val="FC6E9C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2E6EF4"/>
    <w:multiLevelType w:val="hybridMultilevel"/>
    <w:tmpl w:val="43F2E9CA"/>
    <w:lvl w:ilvl="0" w:tplc="80EA2094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CF"/>
    <w:rsid w:val="000B47AD"/>
    <w:rsid w:val="000D0D10"/>
    <w:rsid w:val="00112BE8"/>
    <w:rsid w:val="001B3917"/>
    <w:rsid w:val="001C0B06"/>
    <w:rsid w:val="003C7990"/>
    <w:rsid w:val="003F20A9"/>
    <w:rsid w:val="00643D47"/>
    <w:rsid w:val="00736FCF"/>
    <w:rsid w:val="00763EC1"/>
    <w:rsid w:val="007C7022"/>
    <w:rsid w:val="00AB2B4A"/>
    <w:rsid w:val="00AC0213"/>
    <w:rsid w:val="00BB31BE"/>
    <w:rsid w:val="00BF11B6"/>
    <w:rsid w:val="00ED7B9D"/>
    <w:rsid w:val="00F30619"/>
    <w:rsid w:val="00FA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8F39E-213D-430D-864B-373E4B62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AB8E6-6049-4A6B-B30F-40B95CAD2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2022-02-18T05:18:00Z</dcterms:created>
  <dcterms:modified xsi:type="dcterms:W3CDTF">2022-02-18T13:43:00Z</dcterms:modified>
</cp:coreProperties>
</file>