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A71" w:rsidRPr="005C2A71" w:rsidRDefault="005C2A71" w:rsidP="005C2A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 xml:space="preserve">Transferring the FSMO Roles via </w:t>
      </w:r>
      <w:proofErr w:type="spellStart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Ntdsutil</w:t>
      </w:r>
      <w:proofErr w:type="spellEnd"/>
    </w:p>
    <w:p w:rsidR="005C2A71" w:rsidRPr="005C2A71" w:rsidRDefault="005C2A71" w:rsidP="005C2A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 xml:space="preserve">To transfer the FSMO roles from the </w:t>
      </w:r>
      <w:proofErr w:type="spellStart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Ntdsutil</w:t>
      </w:r>
      <w:proofErr w:type="spellEnd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 xml:space="preserve"> command:</w:t>
      </w:r>
    </w:p>
    <w:p w:rsidR="005C2A71" w:rsidRPr="005C2A71" w:rsidRDefault="005C2A71" w:rsidP="005C2A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b/>
          <w:bCs/>
          <w:color w:val="222222"/>
          <w:sz w:val="27"/>
          <w:szCs w:val="27"/>
          <w:lang w:bidi="hi-IN"/>
        </w:rPr>
        <w:t>Caution: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 xml:space="preserve"> Using the </w:t>
      </w:r>
      <w:proofErr w:type="spellStart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Ntdsutil</w:t>
      </w:r>
      <w:proofErr w:type="spellEnd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 xml:space="preserve"> utility incorrectly may result in partial or complete loss of Active Directory functionality.</w:t>
      </w:r>
    </w:p>
    <w:p w:rsidR="005C2A71" w:rsidRPr="005C2A71" w:rsidRDefault="005C2A71" w:rsidP="005C2A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On any domain controller, click Start, click Run, type </w:t>
      </w:r>
      <w:proofErr w:type="spellStart"/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Ntdsutil</w:t>
      </w:r>
      <w:proofErr w:type="spellEnd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 in the Open box, and then click OK.</w:t>
      </w:r>
    </w:p>
    <w:p w:rsidR="005C2A71" w:rsidRPr="005C2A71" w:rsidRDefault="005C2A71" w:rsidP="005C2A71">
      <w:pPr>
        <w:spacing w:line="240" w:lineRule="auto"/>
        <w:rPr>
          <w:rFonts w:ascii="inherit" w:eastAsia="Times New Roman" w:hAnsi="inherit" w:cs="Courier New"/>
          <w:color w:val="000000"/>
          <w:sz w:val="24"/>
          <w:szCs w:val="24"/>
          <w:lang w:bidi="hi-IN"/>
        </w:rPr>
      </w:pPr>
      <w:r w:rsidRPr="005C2A71">
        <w:rPr>
          <w:rFonts w:ascii="inherit" w:eastAsia="Times New Roman" w:hAnsi="inherit" w:cs="Courier New"/>
          <w:color w:val="000000"/>
          <w:sz w:val="24"/>
          <w:szCs w:val="24"/>
          <w:lang w:bidi="hi-IN"/>
        </w:rPr>
        <w:t>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5C2A71" w:rsidRPr="005C2A71" w:rsidTr="005C2A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  <w:t>1</w:t>
            </w:r>
          </w:p>
          <w:p w:rsidR="005C2A71" w:rsidRPr="005C2A71" w:rsidRDefault="005C2A71" w:rsidP="005C2A7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  <w:t>2</w:t>
            </w:r>
          </w:p>
          <w:p w:rsidR="005C2A71" w:rsidRPr="005C2A71" w:rsidRDefault="005C2A71" w:rsidP="005C2A7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  <w:t>3</w:t>
            </w:r>
          </w:p>
          <w:p w:rsidR="005C2A71" w:rsidRPr="005C2A71" w:rsidRDefault="005C2A71" w:rsidP="005C2A7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  <w:t>4</w:t>
            </w:r>
          </w:p>
          <w:p w:rsidR="005C2A71" w:rsidRPr="005C2A71" w:rsidRDefault="005C2A71" w:rsidP="005C2A71">
            <w:pPr>
              <w:spacing w:after="0" w:line="240" w:lineRule="auto"/>
              <w:jc w:val="center"/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sz w:val="18"/>
                <w:szCs w:val="18"/>
                <w:lang w:bidi="hi-IN"/>
              </w:rPr>
              <w:t>5</w:t>
            </w:r>
          </w:p>
        </w:tc>
        <w:tc>
          <w:tcPr>
            <w:tcW w:w="117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  <w:t>Microsoft Windows [Version 5.2.3790]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  <w:t>(C) Copyright 1985-2003 Microsoft Corp.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  <w:t> 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C:\WINDOWS&gt;ntdsutil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color w:val="000000"/>
                <w:sz w:val="18"/>
                <w:szCs w:val="18"/>
                <w:lang w:bidi="hi-IN"/>
              </w:rPr>
            </w:pPr>
            <w:proofErr w:type="spellStart"/>
            <w:r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Ntdsutil</w:t>
            </w:r>
            <w:proofErr w:type="spellEnd"/>
            <w:r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:</w:t>
            </w:r>
          </w:p>
        </w:tc>
      </w:tr>
    </w:tbl>
    <w:p w:rsidR="005C2A71" w:rsidRPr="005C2A71" w:rsidRDefault="005C2A71" w:rsidP="005C2A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roles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, and then press ENTER.</w:t>
      </w:r>
    </w:p>
    <w:p w:rsidR="005C2A71" w:rsidRPr="005C2A71" w:rsidRDefault="005C2A71" w:rsidP="005C2A71">
      <w:pPr>
        <w:spacing w:line="240" w:lineRule="auto"/>
        <w:rPr>
          <w:rFonts w:ascii="inherit" w:eastAsia="Times New Roman" w:hAnsi="inherit" w:cs="Courier New"/>
          <w:color w:val="000000"/>
          <w:sz w:val="24"/>
          <w:szCs w:val="24"/>
          <w:lang w:bidi="hi-IN"/>
        </w:rPr>
      </w:pPr>
      <w:r w:rsidRPr="005C2A71">
        <w:rPr>
          <w:rFonts w:ascii="inherit" w:eastAsia="Times New Roman" w:hAnsi="inherit" w:cs="Courier New"/>
          <w:color w:val="000000"/>
          <w:sz w:val="24"/>
          <w:szCs w:val="24"/>
          <w:lang w:bidi="hi-IN"/>
        </w:rPr>
        <w:t>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9105"/>
      </w:tblGrid>
      <w:tr w:rsidR="005C2A71" w:rsidRPr="005C2A71" w:rsidTr="005C2A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1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2</w:t>
            </w:r>
          </w:p>
        </w:tc>
        <w:tc>
          <w:tcPr>
            <w:tcW w:w="117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proofErr w:type="spellStart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ntdsutil</w:t>
            </w:r>
            <w:proofErr w:type="spellEnd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: roles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proofErr w:type="spellStart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fsmo</w:t>
            </w:r>
            <w:proofErr w:type="spellEnd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maintenance:</w:t>
            </w:r>
          </w:p>
        </w:tc>
      </w:tr>
    </w:tbl>
    <w:p w:rsidR="005C2A71" w:rsidRPr="005C2A71" w:rsidRDefault="005C2A71" w:rsidP="005C2A7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000000"/>
          <w:sz w:val="27"/>
          <w:szCs w:val="27"/>
          <w:lang w:bidi="hi-IN"/>
        </w:rPr>
        <w:br/>
      </w:r>
      <w:r w:rsidRPr="005C2A71">
        <w:rPr>
          <w:rFonts w:ascii="Arial" w:eastAsia="Times New Roman" w:hAnsi="Arial" w:cs="Arial"/>
          <w:b/>
          <w:bCs/>
          <w:color w:val="000000"/>
          <w:sz w:val="27"/>
          <w:szCs w:val="27"/>
          <w:lang w:bidi="hi-IN"/>
        </w:rPr>
        <w:t>Note:</w:t>
      </w:r>
      <w:r w:rsidRPr="005C2A71">
        <w:rPr>
          <w:rFonts w:ascii="Arial" w:eastAsia="Times New Roman" w:hAnsi="Arial" w:cs="Arial"/>
          <w:color w:val="000000"/>
          <w:sz w:val="27"/>
          <w:szCs w:val="27"/>
          <w:lang w:bidi="hi-IN"/>
        </w:rPr>
        <w:t xml:space="preserve"> To see a list of available commands at any of the prompts in the </w:t>
      </w:r>
      <w:proofErr w:type="spellStart"/>
      <w:r w:rsidRPr="005C2A71">
        <w:rPr>
          <w:rFonts w:ascii="Arial" w:eastAsia="Times New Roman" w:hAnsi="Arial" w:cs="Arial"/>
          <w:color w:val="000000"/>
          <w:sz w:val="27"/>
          <w:szCs w:val="27"/>
          <w:lang w:bidi="hi-IN"/>
        </w:rPr>
        <w:t>Ntdsutil</w:t>
      </w:r>
      <w:proofErr w:type="spellEnd"/>
      <w:r w:rsidRPr="005C2A71">
        <w:rPr>
          <w:rFonts w:ascii="Arial" w:eastAsia="Times New Roman" w:hAnsi="Arial" w:cs="Arial"/>
          <w:color w:val="000000"/>
          <w:sz w:val="27"/>
          <w:szCs w:val="27"/>
          <w:lang w:bidi="hi-IN"/>
        </w:rPr>
        <w:t xml:space="preserve"> tool, </w:t>
      </w:r>
      <w:proofErr w:type="gramStart"/>
      <w:r w:rsidRPr="005C2A71">
        <w:rPr>
          <w:rFonts w:ascii="Arial" w:eastAsia="Times New Roman" w:hAnsi="Arial" w:cs="Arial"/>
          <w:color w:val="000000"/>
          <w:sz w:val="27"/>
          <w:szCs w:val="27"/>
          <w:lang w:bidi="hi-IN"/>
        </w:rPr>
        <w:t>type ?</w:t>
      </w:r>
      <w:proofErr w:type="gramEnd"/>
      <w:r w:rsidRPr="005C2A71">
        <w:rPr>
          <w:rFonts w:ascii="Arial" w:eastAsia="Times New Roman" w:hAnsi="Arial" w:cs="Arial"/>
          <w:color w:val="000000"/>
          <w:sz w:val="27"/>
          <w:szCs w:val="27"/>
          <w:lang w:bidi="hi-IN"/>
        </w:rPr>
        <w:t>, and then press ENTER.</w:t>
      </w:r>
    </w:p>
    <w:p w:rsidR="005C2A71" w:rsidRPr="005C2A71" w:rsidRDefault="005C2A71" w:rsidP="005C2A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connections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, and then press ENTER.</w:t>
      </w:r>
    </w:p>
    <w:p w:rsidR="005C2A71" w:rsidRPr="005C2A71" w:rsidRDefault="005C2A71" w:rsidP="005C2A71">
      <w:pPr>
        <w:spacing w:line="240" w:lineRule="auto"/>
        <w:rPr>
          <w:rFonts w:ascii="inherit" w:eastAsia="Times New Roman" w:hAnsi="inherit" w:cs="Courier New"/>
          <w:color w:val="000000"/>
          <w:sz w:val="24"/>
          <w:szCs w:val="24"/>
          <w:lang w:bidi="hi-IN"/>
        </w:rPr>
      </w:pPr>
      <w:r w:rsidRPr="005C2A71">
        <w:rPr>
          <w:rFonts w:ascii="inherit" w:eastAsia="Times New Roman" w:hAnsi="inherit" w:cs="Courier New"/>
          <w:color w:val="000000"/>
          <w:sz w:val="24"/>
          <w:szCs w:val="24"/>
          <w:lang w:bidi="hi-IN"/>
        </w:rPr>
        <w:t>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9105"/>
      </w:tblGrid>
      <w:tr w:rsidR="005C2A71" w:rsidRPr="005C2A71" w:rsidTr="005C2A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1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2</w:t>
            </w:r>
          </w:p>
        </w:tc>
        <w:tc>
          <w:tcPr>
            <w:tcW w:w="117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proofErr w:type="spellStart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fsmo</w:t>
            </w:r>
            <w:proofErr w:type="spellEnd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maintenance: connections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server connections:</w:t>
            </w:r>
          </w:p>
        </w:tc>
      </w:tr>
    </w:tbl>
    <w:p w:rsidR="005C2A71" w:rsidRPr="005C2A71" w:rsidRDefault="005C2A71" w:rsidP="005C2A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connect to server &lt;</w:t>
      </w:r>
      <w:proofErr w:type="spellStart"/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servername</w:t>
      </w:r>
      <w:proofErr w:type="spellEnd"/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&gt;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, where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&lt;</w:t>
      </w:r>
      <w:proofErr w:type="spellStart"/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servername</w:t>
      </w:r>
      <w:proofErr w:type="spellEnd"/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&gt;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 is the name of the server you want to use, and then press ENTER.</w:t>
      </w:r>
    </w:p>
    <w:p w:rsidR="005C2A71" w:rsidRPr="005C2A71" w:rsidRDefault="005C2A71" w:rsidP="005C2A71">
      <w:pPr>
        <w:spacing w:line="240" w:lineRule="auto"/>
        <w:rPr>
          <w:rFonts w:ascii="inherit" w:eastAsia="Times New Roman" w:hAnsi="inherit" w:cs="Courier New"/>
          <w:color w:val="000000"/>
          <w:sz w:val="24"/>
          <w:szCs w:val="24"/>
          <w:lang w:bidi="hi-IN"/>
        </w:rPr>
      </w:pPr>
      <w:r w:rsidRPr="005C2A71">
        <w:rPr>
          <w:rFonts w:ascii="inherit" w:eastAsia="Times New Roman" w:hAnsi="inherit" w:cs="Courier New"/>
          <w:color w:val="000000"/>
          <w:sz w:val="24"/>
          <w:szCs w:val="24"/>
          <w:lang w:bidi="hi-IN"/>
        </w:rPr>
        <w:t>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9105"/>
      </w:tblGrid>
      <w:tr w:rsidR="005C2A71" w:rsidRPr="005C2A71" w:rsidTr="005C2A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1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lastRenderedPageBreak/>
              <w:t>2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3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4</w:t>
            </w:r>
          </w:p>
        </w:tc>
        <w:tc>
          <w:tcPr>
            <w:tcW w:w="117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lastRenderedPageBreak/>
              <w:t xml:space="preserve">server connections: </w:t>
            </w:r>
            <w:r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connect to server </w:t>
            </w:r>
            <w:proofErr w:type="spellStart"/>
            <w:r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pdc</w:t>
            </w:r>
            <w:proofErr w:type="spellEnd"/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lastRenderedPageBreak/>
              <w:t xml:space="preserve">Binding to </w:t>
            </w:r>
            <w:proofErr w:type="spellStart"/>
            <w:r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pdc</w:t>
            </w:r>
            <w:proofErr w:type="spellEnd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...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Connected to </w:t>
            </w:r>
            <w:proofErr w:type="spellStart"/>
            <w:r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pdc</w:t>
            </w:r>
            <w:proofErr w:type="spellEnd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using credentials of locally logged on user.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server connections:</w:t>
            </w:r>
          </w:p>
        </w:tc>
      </w:tr>
    </w:tbl>
    <w:p w:rsidR="005C2A71" w:rsidRPr="005C2A71" w:rsidRDefault="005C2A71" w:rsidP="005C2A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lastRenderedPageBreak/>
        <w:t>At the server connections: prompt, 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q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, and then press ENTER again.</w:t>
      </w:r>
    </w:p>
    <w:p w:rsidR="005C2A71" w:rsidRPr="005C2A71" w:rsidRDefault="005C2A71" w:rsidP="005C2A71">
      <w:pPr>
        <w:spacing w:line="240" w:lineRule="auto"/>
        <w:rPr>
          <w:rFonts w:ascii="inherit" w:eastAsia="Times New Roman" w:hAnsi="inherit" w:cs="Courier New"/>
          <w:color w:val="000000"/>
          <w:sz w:val="24"/>
          <w:szCs w:val="24"/>
          <w:lang w:bidi="hi-IN"/>
        </w:rPr>
      </w:pPr>
      <w:r w:rsidRPr="005C2A71">
        <w:rPr>
          <w:rFonts w:ascii="inherit" w:eastAsia="Times New Roman" w:hAnsi="inherit" w:cs="Courier New"/>
          <w:color w:val="000000"/>
          <w:sz w:val="24"/>
          <w:szCs w:val="24"/>
          <w:lang w:bidi="hi-IN"/>
        </w:rPr>
        <w:t>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9105"/>
      </w:tblGrid>
      <w:tr w:rsidR="005C2A71" w:rsidRPr="005C2A71" w:rsidTr="005C2A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1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2</w:t>
            </w:r>
          </w:p>
        </w:tc>
        <w:tc>
          <w:tcPr>
            <w:tcW w:w="117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server connections: q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proofErr w:type="spellStart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fsmo</w:t>
            </w:r>
            <w:proofErr w:type="spellEnd"/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 xml:space="preserve"> maintenance:</w:t>
            </w:r>
          </w:p>
        </w:tc>
      </w:tr>
    </w:tbl>
    <w:p w:rsidR="005C2A71" w:rsidRPr="005C2A71" w:rsidRDefault="005C2A71" w:rsidP="005C2A7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transfer &lt;role&gt;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 xml:space="preserve">. </w:t>
      </w:r>
      <w:proofErr w:type="gramStart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where</w:t>
      </w:r>
      <w:proofErr w:type="gramEnd"/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&lt;role&gt;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 is the role you want to transfer.</w:t>
      </w:r>
    </w:p>
    <w:p w:rsidR="005C2A71" w:rsidRPr="005C2A71" w:rsidRDefault="005C2A71" w:rsidP="005C2A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For example, to transfer the RID Master role, you would 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transfer rid master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:</w:t>
      </w:r>
    </w:p>
    <w:p w:rsidR="005C2A71" w:rsidRPr="005C2A71" w:rsidRDefault="005C2A71" w:rsidP="005C2A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Options are:</w:t>
      </w:r>
      <w:bookmarkStart w:id="0" w:name="_GoBack"/>
      <w:bookmarkEnd w:id="0"/>
    </w:p>
    <w:p w:rsidR="005C2A71" w:rsidRPr="005C2A71" w:rsidRDefault="005C2A71" w:rsidP="005C2A71">
      <w:pPr>
        <w:spacing w:line="240" w:lineRule="auto"/>
        <w:rPr>
          <w:rFonts w:ascii="inherit" w:eastAsia="Times New Roman" w:hAnsi="inherit" w:cs="Courier New"/>
          <w:color w:val="000000"/>
          <w:sz w:val="24"/>
          <w:szCs w:val="24"/>
          <w:lang w:bidi="hi-IN"/>
        </w:rPr>
      </w:pPr>
      <w:r w:rsidRPr="005C2A71">
        <w:rPr>
          <w:rFonts w:ascii="inherit" w:eastAsia="Times New Roman" w:hAnsi="inherit" w:cs="Courier New"/>
          <w:color w:val="000000"/>
          <w:sz w:val="24"/>
          <w:szCs w:val="24"/>
          <w:lang w:bidi="hi-IN"/>
        </w:rPr>
        <w:t>PowerShell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9105"/>
      </w:tblGrid>
      <w:tr w:rsidR="005C2A71" w:rsidRPr="005C2A71" w:rsidTr="005C2A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1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2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3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4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5</w:t>
            </w:r>
          </w:p>
        </w:tc>
        <w:tc>
          <w:tcPr>
            <w:tcW w:w="117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Transfer domain naming master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Transfer infrastructure master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Transfer PDC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Transfer RID master</w:t>
            </w:r>
          </w:p>
          <w:p w:rsidR="005C2A71" w:rsidRPr="005C2A71" w:rsidRDefault="005C2A71" w:rsidP="005C2A71">
            <w:pPr>
              <w:spacing w:after="0" w:line="240" w:lineRule="auto"/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</w:pPr>
            <w:r w:rsidRPr="005C2A71">
              <w:rPr>
                <w:rFonts w:ascii="inherit" w:eastAsia="Times New Roman" w:hAnsi="inherit" w:cs="Times New Roman"/>
                <w:b/>
                <w:bCs/>
                <w:color w:val="000000"/>
                <w:sz w:val="36"/>
                <w:szCs w:val="36"/>
                <w:lang w:bidi="hi-IN"/>
              </w:rPr>
              <w:t>Transfer schema master</w:t>
            </w:r>
          </w:p>
        </w:tc>
      </w:tr>
    </w:tbl>
    <w:p w:rsidR="005C2A71" w:rsidRPr="005C2A71" w:rsidRDefault="005C2A71" w:rsidP="005C2A71">
      <w:pPr>
        <w:numPr>
          <w:ilvl w:val="0"/>
          <w:numId w:val="7"/>
        </w:numPr>
        <w:shd w:val="clear" w:color="auto" w:fill="FFFFFF"/>
        <w:spacing w:before="100" w:beforeAutospacing="1" w:after="120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You will receive a warning window asking if you want to perform the transfer. Click on Yes.</w:t>
      </w:r>
    </w:p>
    <w:p w:rsidR="005C2A71" w:rsidRPr="005C2A71" w:rsidRDefault="005C2A71" w:rsidP="005C2A71">
      <w:pPr>
        <w:numPr>
          <w:ilvl w:val="0"/>
          <w:numId w:val="7"/>
        </w:numPr>
        <w:shd w:val="clear" w:color="auto" w:fill="FFFFFF"/>
        <w:spacing w:before="100" w:beforeAutospacing="1" w:after="120" w:line="300" w:lineRule="atLeast"/>
        <w:ind w:left="0"/>
        <w:rPr>
          <w:rFonts w:ascii="Arial" w:eastAsia="Times New Roman" w:hAnsi="Arial" w:cs="Arial"/>
          <w:color w:val="222222"/>
          <w:sz w:val="27"/>
          <w:szCs w:val="27"/>
          <w:lang w:bidi="hi-IN"/>
        </w:rPr>
      </w:pP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After you transfer the roles, type </w:t>
      </w:r>
      <w:r w:rsidRPr="005C2A71">
        <w:rPr>
          <w:rFonts w:ascii="Arial" w:eastAsia="Times New Roman" w:hAnsi="Arial" w:cs="Arial"/>
          <w:i/>
          <w:iCs/>
          <w:color w:val="222222"/>
          <w:sz w:val="27"/>
          <w:szCs w:val="27"/>
          <w:lang w:bidi="hi-IN"/>
        </w:rPr>
        <w:t>q</w:t>
      </w:r>
      <w:r w:rsidRPr="005C2A71">
        <w:rPr>
          <w:rFonts w:ascii="Arial" w:eastAsia="Times New Roman" w:hAnsi="Arial" w:cs="Arial"/>
          <w:color w:val="222222"/>
          <w:sz w:val="27"/>
          <w:szCs w:val="27"/>
          <w:lang w:bidi="hi-IN"/>
        </w:rPr>
        <w:t> and press ENTER until you quit Ntdsutil.exe.</w:t>
      </w:r>
    </w:p>
    <w:p w:rsidR="00CF5C83" w:rsidRDefault="00CF5C83"/>
    <w:sectPr w:rsidR="00CF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F09E2"/>
    <w:multiLevelType w:val="multilevel"/>
    <w:tmpl w:val="85B0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01E47"/>
    <w:multiLevelType w:val="multilevel"/>
    <w:tmpl w:val="813A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2E2D8C"/>
    <w:multiLevelType w:val="multilevel"/>
    <w:tmpl w:val="FED8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81784F"/>
    <w:multiLevelType w:val="multilevel"/>
    <w:tmpl w:val="848C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F7621A"/>
    <w:multiLevelType w:val="multilevel"/>
    <w:tmpl w:val="B3C2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2C6379"/>
    <w:multiLevelType w:val="multilevel"/>
    <w:tmpl w:val="B884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590EE4"/>
    <w:multiLevelType w:val="multilevel"/>
    <w:tmpl w:val="07B4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71"/>
    <w:rsid w:val="005C2A71"/>
    <w:rsid w:val="00CF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0FC6F-D666-4A49-8229-BAD79D47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7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872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487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41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2135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5873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72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Patil</dc:creator>
  <cp:keywords/>
  <dc:description/>
  <cp:lastModifiedBy>Rakesh Patil</cp:lastModifiedBy>
  <cp:revision>1</cp:revision>
  <dcterms:created xsi:type="dcterms:W3CDTF">2020-08-19T09:40:00Z</dcterms:created>
  <dcterms:modified xsi:type="dcterms:W3CDTF">2020-08-19T09:47:00Z</dcterms:modified>
</cp:coreProperties>
</file>