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11D7E" w14:textId="016F0DB1" w:rsidR="00F52CCD" w:rsidRPr="00F52CCD" w:rsidRDefault="00F52CCD" w:rsidP="00F52C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Template for generation of </w:t>
      </w:r>
      <w:proofErr w:type="gramStart"/>
      <w:r w:rsidRPr="00F52CCD">
        <w:rPr>
          <w:rFonts w:ascii="Arial" w:eastAsia="Times New Roman" w:hAnsi="Arial" w:cs="Arial"/>
          <w:b/>
          <w:bCs/>
          <w:color w:val="000000"/>
          <w:sz w:val="28"/>
          <w:szCs w:val="28"/>
        </w:rPr>
        <w:t>Questions</w:t>
      </w:r>
      <w:r>
        <w:rPr>
          <w:rFonts w:ascii="Arial" w:eastAsia="Times New Roman" w:hAnsi="Arial" w:cs="Arial"/>
          <w:b/>
          <w:bCs/>
          <w:color w:val="000000"/>
          <w:sz w:val="28"/>
          <w:szCs w:val="28"/>
        </w:rPr>
        <w:t>(</w:t>
      </w:r>
      <w:proofErr w:type="gramEnd"/>
      <w:r>
        <w:rPr>
          <w:rFonts w:ascii="Arial" w:eastAsia="Times New Roman" w:hAnsi="Arial" w:cs="Arial"/>
          <w:b/>
          <w:bCs/>
          <w:color w:val="000000"/>
          <w:sz w:val="28"/>
          <w:szCs w:val="28"/>
        </w:rPr>
        <w:t>IITL MCQ)</w:t>
      </w:r>
    </w:p>
    <w:p w14:paraId="64153F4A" w14:textId="77777777" w:rsidR="00F52CCD" w:rsidRPr="00F52CCD" w:rsidRDefault="00F52CCD" w:rsidP="00F52CC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F52CCD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Date: 30</w:t>
      </w:r>
      <w:r w:rsidRPr="00F52CCD">
        <w:rPr>
          <w:rFonts w:ascii="Arial" w:eastAsia="Times New Roman" w:hAnsi="Arial" w:cs="Arial"/>
          <w:b/>
          <w:bCs/>
          <w:color w:val="000000"/>
          <w:sz w:val="14"/>
          <w:szCs w:val="14"/>
          <w:vertAlign w:val="superscript"/>
        </w:rPr>
        <w:t>th</w:t>
      </w:r>
      <w:r w:rsidRPr="00F52CCD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May 2014</w:t>
      </w:r>
    </w:p>
    <w:p w14:paraId="1E29F5E4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b/>
          <w:bCs/>
          <w:color w:val="000000"/>
          <w:sz w:val="24"/>
          <w:szCs w:val="24"/>
        </w:rPr>
        <w:t> Module Name: ITIL</w:t>
      </w:r>
    </w:p>
    <w:p w14:paraId="4ACAF6E8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Q. No. 1</w:t>
      </w:r>
    </w:p>
    <w:p w14:paraId="676EFC45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27D0C2AD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Effective release and deployment management enables the service provider to add value to the business by?</w:t>
      </w:r>
    </w:p>
    <w:p w14:paraId="0EC93800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5876009C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A: Delivering change, faster and at optimum cost and minimized risk</w:t>
      </w:r>
    </w:p>
    <w:p w14:paraId="42024BBF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B: Ensures that the fastest servers are purchased</w:t>
      </w:r>
    </w:p>
    <w:p w14:paraId="6D20A784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C:</w:t>
      </w:r>
      <w:r w:rsidRPr="00F52CCD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</w:t>
      </w:r>
      <w:r w:rsidRPr="00F52CCD">
        <w:rPr>
          <w:rFonts w:ascii="Arial" w:eastAsia="Times New Roman" w:hAnsi="Arial" w:cs="Arial"/>
          <w:color w:val="000000"/>
          <w:sz w:val="24"/>
          <w:szCs w:val="24"/>
        </w:rPr>
        <w:t>Verifying the accuracy of all items in the configuration management database</w:t>
      </w:r>
    </w:p>
    <w:p w14:paraId="18C75796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D: Ensuring that all assets are accounted for</w:t>
      </w:r>
    </w:p>
    <w:p w14:paraId="3277C6DF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152763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Q. No. 2</w:t>
      </w:r>
    </w:p>
    <w:p w14:paraId="1E94DAA8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4F9522C4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Which of the following CANNOT be stored and managed by a tool?</w:t>
      </w:r>
    </w:p>
    <w:p w14:paraId="27639AD6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1712"/>
        <w:gridCol w:w="1404"/>
        <w:gridCol w:w="1738"/>
      </w:tblGrid>
      <w:tr w:rsidR="00F52CCD" w:rsidRPr="00F52CCD" w14:paraId="1A8C5889" w14:textId="77777777" w:rsidTr="00F52CCD">
        <w:trPr>
          <w:trHeight w:val="300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37D138" w14:textId="77777777" w:rsidR="00F52CCD" w:rsidRPr="00F52CCD" w:rsidRDefault="00F52CCD" w:rsidP="00F52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C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A: Data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622423" w14:textId="77777777" w:rsidR="00F52CCD" w:rsidRPr="00F52CCD" w:rsidRDefault="00F52CCD" w:rsidP="00F52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C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B: Knowledge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1147E6" w14:textId="77777777" w:rsidR="00F52CCD" w:rsidRPr="00F52CCD" w:rsidRDefault="00F52CCD" w:rsidP="00F52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C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C: Wisdom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00460D" w14:textId="77777777" w:rsidR="00F52CCD" w:rsidRPr="00F52CCD" w:rsidRDefault="00F52CCD" w:rsidP="00F52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C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D: Information</w:t>
            </w:r>
          </w:p>
        </w:tc>
      </w:tr>
    </w:tbl>
    <w:p w14:paraId="152D4455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A32C14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Q. No. 3</w:t>
      </w:r>
    </w:p>
    <w:p w14:paraId="02DE9B6A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30FCE210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Which of the following is NOT an aim of the Change Management process?</w:t>
      </w:r>
    </w:p>
    <w:p w14:paraId="70794E43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78BC57FF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A: Overall business risk is optimized</w:t>
      </w:r>
    </w:p>
    <w:p w14:paraId="6C88D4FC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B: Standardized methods and procedures are used for efficient and prompt handling of all Changes</w:t>
      </w:r>
    </w:p>
    <w:p w14:paraId="585FB16B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C:</w:t>
      </w:r>
      <w:r w:rsidRPr="00F52CCD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</w:t>
      </w:r>
      <w:r w:rsidRPr="00F52CCD">
        <w:rPr>
          <w:rFonts w:ascii="Arial" w:eastAsia="Times New Roman" w:hAnsi="Arial" w:cs="Arial"/>
          <w:color w:val="000000"/>
          <w:sz w:val="24"/>
          <w:szCs w:val="24"/>
        </w:rPr>
        <w:t>All budgets and expenditures are accounted for</w:t>
      </w:r>
    </w:p>
    <w:p w14:paraId="6A264909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D: All changes to Service Assets and Configuration Items (CIs) are recorded in the Configuration Management system</w:t>
      </w:r>
    </w:p>
    <w:p w14:paraId="59CCBF13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CB2FD2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Q. No. 4</w:t>
      </w:r>
    </w:p>
    <w:p w14:paraId="73F63EB0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48CFD701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How does Problem Management work with Change Management?</w:t>
      </w:r>
    </w:p>
    <w:p w14:paraId="68781EF2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63482518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A: By installing changes to fix problems</w:t>
      </w:r>
    </w:p>
    <w:p w14:paraId="61C3FB3C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B: By negotiating with Incident Management for changes in IT for Problem resolution</w:t>
      </w:r>
    </w:p>
    <w:p w14:paraId="368A0DC1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C:</w:t>
      </w:r>
      <w:r w:rsidRPr="00F52CCD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</w:t>
      </w:r>
      <w:r w:rsidRPr="00F52CCD">
        <w:rPr>
          <w:rFonts w:ascii="Arial" w:eastAsia="Times New Roman" w:hAnsi="Arial" w:cs="Arial"/>
          <w:color w:val="000000"/>
          <w:sz w:val="24"/>
          <w:szCs w:val="24"/>
        </w:rPr>
        <w:t>By issuing RFCs for permanent solutions</w:t>
      </w:r>
    </w:p>
    <w:p w14:paraId="693E8099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D: By working with users to change their IT configurations</w:t>
      </w:r>
    </w:p>
    <w:p w14:paraId="1DD86578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B9780D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Q. No. 5</w:t>
      </w:r>
    </w:p>
    <w:p w14:paraId="133F3AD4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7BC0A204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Value for service is created when</w:t>
      </w:r>
    </w:p>
    <w:p w14:paraId="28146CD7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32A03179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 xml:space="preserve">A: It is in </w:t>
      </w:r>
      <w:proofErr w:type="spellStart"/>
      <w:r w:rsidRPr="00F52CCD">
        <w:rPr>
          <w:rFonts w:ascii="Arial" w:eastAsia="Times New Roman" w:hAnsi="Arial" w:cs="Arial"/>
          <w:color w:val="000000"/>
          <w:sz w:val="24"/>
          <w:szCs w:val="24"/>
        </w:rPr>
        <w:t>Warrenty</w:t>
      </w:r>
      <w:proofErr w:type="spellEnd"/>
      <w:r w:rsidRPr="00F52CCD">
        <w:rPr>
          <w:rFonts w:ascii="Arial" w:eastAsia="Times New Roman" w:hAnsi="Arial" w:cs="Arial"/>
          <w:color w:val="000000"/>
          <w:sz w:val="24"/>
          <w:szCs w:val="24"/>
        </w:rPr>
        <w:tab/>
      </w:r>
      <w:r w:rsidRPr="00F52CCD">
        <w:rPr>
          <w:rFonts w:ascii="Arial" w:eastAsia="Times New Roman" w:hAnsi="Arial" w:cs="Arial"/>
          <w:color w:val="000000"/>
          <w:sz w:val="24"/>
          <w:szCs w:val="24"/>
        </w:rPr>
        <w:tab/>
      </w:r>
      <w:r w:rsidRPr="00F52CCD">
        <w:rPr>
          <w:rFonts w:ascii="Arial" w:eastAsia="Times New Roman" w:hAnsi="Arial" w:cs="Arial"/>
          <w:color w:val="000000"/>
          <w:sz w:val="24"/>
          <w:szCs w:val="24"/>
        </w:rPr>
        <w:tab/>
        <w:t>B:</w:t>
      </w:r>
      <w:r w:rsidRPr="00F52CCD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</w:t>
      </w:r>
      <w:r w:rsidRPr="00F52CCD">
        <w:rPr>
          <w:rFonts w:ascii="Arial" w:eastAsia="Times New Roman" w:hAnsi="Arial" w:cs="Arial"/>
          <w:color w:val="000000"/>
          <w:sz w:val="24"/>
          <w:szCs w:val="24"/>
        </w:rPr>
        <w:t>It is in Guarantee Period</w:t>
      </w:r>
    </w:p>
    <w:p w14:paraId="4696BFBB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C: It is Fit for Use</w:t>
      </w:r>
      <w:r w:rsidRPr="00F52CCD">
        <w:rPr>
          <w:rFonts w:ascii="Arial" w:eastAsia="Times New Roman" w:hAnsi="Arial" w:cs="Arial"/>
          <w:color w:val="000000"/>
          <w:sz w:val="24"/>
          <w:szCs w:val="24"/>
        </w:rPr>
        <w:tab/>
      </w:r>
      <w:r w:rsidRPr="00F52CCD">
        <w:rPr>
          <w:rFonts w:ascii="Arial" w:eastAsia="Times New Roman" w:hAnsi="Arial" w:cs="Arial"/>
          <w:color w:val="000000"/>
          <w:sz w:val="24"/>
          <w:szCs w:val="24"/>
        </w:rPr>
        <w:tab/>
      </w:r>
      <w:r w:rsidRPr="00F52CCD">
        <w:rPr>
          <w:rFonts w:ascii="Arial" w:eastAsia="Times New Roman" w:hAnsi="Arial" w:cs="Arial"/>
          <w:color w:val="000000"/>
          <w:sz w:val="24"/>
          <w:szCs w:val="24"/>
        </w:rPr>
        <w:tab/>
        <w:t>D:</w:t>
      </w:r>
      <w:r w:rsidRPr="00F52CCD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</w:t>
      </w:r>
      <w:r w:rsidRPr="00F52CCD">
        <w:rPr>
          <w:rFonts w:ascii="Arial" w:eastAsia="Times New Roman" w:hAnsi="Arial" w:cs="Arial"/>
          <w:color w:val="000000"/>
          <w:sz w:val="24"/>
          <w:szCs w:val="24"/>
        </w:rPr>
        <w:t>It is both "Fit for use" and "Fit for purpose"</w:t>
      </w:r>
    </w:p>
    <w:p w14:paraId="20463B6F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62C447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lastRenderedPageBreak/>
        <w:t>Q. No. 6</w:t>
      </w:r>
    </w:p>
    <w:p w14:paraId="05109F0E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69B28598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 xml:space="preserve">Within the Continual Service Improvement (CSI) 7 step improvement process, data needs to be gathered and </w:t>
      </w:r>
      <w:proofErr w:type="spellStart"/>
      <w:r w:rsidRPr="00F52CCD">
        <w:rPr>
          <w:rFonts w:ascii="Arial" w:eastAsia="Times New Roman" w:hAnsi="Arial" w:cs="Arial"/>
          <w:color w:val="000000"/>
          <w:sz w:val="24"/>
          <w:szCs w:val="24"/>
        </w:rPr>
        <w:t>analysed</w:t>
      </w:r>
      <w:proofErr w:type="spellEnd"/>
      <w:r w:rsidRPr="00F52CCD">
        <w:rPr>
          <w:rFonts w:ascii="Arial" w:eastAsia="Times New Roman" w:hAnsi="Arial" w:cs="Arial"/>
          <w:color w:val="000000"/>
          <w:sz w:val="24"/>
          <w:szCs w:val="24"/>
        </w:rPr>
        <w:t xml:space="preserve"> from which other area of the lifecycle in order to Answer the question "Did we get there?"</w:t>
      </w:r>
    </w:p>
    <w:p w14:paraId="00BC0A30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2138"/>
        <w:gridCol w:w="2458"/>
        <w:gridCol w:w="2458"/>
      </w:tblGrid>
      <w:tr w:rsidR="00F52CCD" w:rsidRPr="00F52CCD" w14:paraId="5F058209" w14:textId="77777777" w:rsidTr="00F52CCD">
        <w:trPr>
          <w:trHeight w:val="300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DF917A" w14:textId="77777777" w:rsidR="00F52CCD" w:rsidRPr="00F52CCD" w:rsidRDefault="00F52CCD" w:rsidP="00F52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C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A. Service Strategy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DCDE72" w14:textId="77777777" w:rsidR="00F52CCD" w:rsidRPr="00F52CCD" w:rsidRDefault="00F52CCD" w:rsidP="00F52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C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B. Service Design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4E9AA7" w14:textId="77777777" w:rsidR="00F52CCD" w:rsidRPr="00F52CCD" w:rsidRDefault="00F52CCD" w:rsidP="00F52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C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C. Service Operation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8FA6F9" w14:textId="77777777" w:rsidR="00F52CCD" w:rsidRPr="00F52CCD" w:rsidRDefault="00F52CCD" w:rsidP="00F52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C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D. Service Transition</w:t>
            </w:r>
          </w:p>
        </w:tc>
      </w:tr>
    </w:tbl>
    <w:p w14:paraId="715A7C77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65E255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Q. No. 7</w:t>
      </w:r>
    </w:p>
    <w:p w14:paraId="5AA8AF85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14625696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The MAIN purpose of the Service Portfolio is to describe services in terms of?</w:t>
      </w:r>
    </w:p>
    <w:p w14:paraId="1BA08718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1871"/>
        <w:gridCol w:w="1537"/>
        <w:gridCol w:w="3539"/>
      </w:tblGrid>
      <w:tr w:rsidR="00F52CCD" w:rsidRPr="00F52CCD" w14:paraId="699B0FC5" w14:textId="77777777" w:rsidTr="00F52CCD">
        <w:trPr>
          <w:trHeight w:val="300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6B6BF2" w14:textId="77777777" w:rsidR="00F52CCD" w:rsidRPr="00F52CCD" w:rsidRDefault="00F52CCD" w:rsidP="00F52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C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A. Business Value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192703" w14:textId="77777777" w:rsidR="00F52CCD" w:rsidRPr="00F52CCD" w:rsidRDefault="00F52CCD" w:rsidP="00F52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C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B. Functionality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FA80EB" w14:textId="77777777" w:rsidR="00F52CCD" w:rsidRPr="00F52CCD" w:rsidRDefault="00F52CCD" w:rsidP="00F52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C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C. IT Assets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30A79D" w14:textId="77777777" w:rsidR="00F52CCD" w:rsidRPr="00F52CCD" w:rsidRDefault="00F52CCD" w:rsidP="00F52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2CC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D. Service Level Requirements</w:t>
            </w:r>
          </w:p>
        </w:tc>
      </w:tr>
    </w:tbl>
    <w:p w14:paraId="7CB8DB52" w14:textId="77777777" w:rsidR="00F52CCD" w:rsidRPr="00F52CCD" w:rsidRDefault="00F52CCD" w:rsidP="00F52C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C2C210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Q. No. 8</w:t>
      </w:r>
    </w:p>
    <w:p w14:paraId="7C9BC197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7E5EBFA1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What is Recoverability?</w:t>
      </w:r>
    </w:p>
    <w:p w14:paraId="13EA7469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2480896F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A: A measure of how long an IT service or other configuration item can perform its agreed function without interruption.</w:t>
      </w:r>
    </w:p>
    <w:p w14:paraId="72251E05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B: A Measure of trust</w:t>
      </w:r>
    </w:p>
    <w:p w14:paraId="14FD9696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C:</w:t>
      </w:r>
      <w:r w:rsidRPr="00F52CCD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</w:t>
      </w:r>
      <w:r w:rsidRPr="00F52CCD">
        <w:rPr>
          <w:rFonts w:ascii="Arial" w:eastAsia="Times New Roman" w:hAnsi="Arial" w:cs="Arial"/>
          <w:color w:val="000000"/>
          <w:sz w:val="24"/>
          <w:szCs w:val="24"/>
        </w:rPr>
        <w:t>A Measure of success</w:t>
      </w:r>
    </w:p>
    <w:p w14:paraId="5F86BA34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D: All of the above</w:t>
      </w:r>
    </w:p>
    <w:p w14:paraId="4EA24231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D241D2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Q. No. 9</w:t>
      </w:r>
    </w:p>
    <w:p w14:paraId="3A33DDF8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72D75446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Which of the following are Service Desk organizational structures? </w:t>
      </w:r>
    </w:p>
    <w:p w14:paraId="49C8F1D2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1. Local Service Desk 2. Virtual Service Desk 3. IT Help Desk 4. Follow the Sun</w:t>
      </w:r>
    </w:p>
    <w:p w14:paraId="3CF1F0D0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28B02824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A: 2, 3 and 4 only.</w:t>
      </w:r>
    </w:p>
    <w:p w14:paraId="0900B8FC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B: 1, 2 and 4 only</w:t>
      </w:r>
    </w:p>
    <w:p w14:paraId="7BC54F18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C:</w:t>
      </w:r>
      <w:r w:rsidRPr="00F52CCD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</w:t>
      </w:r>
      <w:r w:rsidRPr="00F52CCD">
        <w:rPr>
          <w:rFonts w:ascii="Arial" w:eastAsia="Times New Roman" w:hAnsi="Arial" w:cs="Arial"/>
          <w:color w:val="000000"/>
          <w:sz w:val="24"/>
          <w:szCs w:val="24"/>
        </w:rPr>
        <w:t>1, 2 and 3 only</w:t>
      </w:r>
    </w:p>
    <w:p w14:paraId="5B784AB9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D: 1, 3 and 4 only</w:t>
      </w:r>
    </w:p>
    <w:p w14:paraId="30D7708D" w14:textId="77777777" w:rsidR="00F52CCD" w:rsidRPr="00F52CCD" w:rsidRDefault="00F52CCD" w:rsidP="00F52C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Times New Roman" w:eastAsia="Times New Roman" w:hAnsi="Times New Roman" w:cs="Times New Roman"/>
          <w:sz w:val="24"/>
          <w:szCs w:val="24"/>
        </w:rPr>
        <w:br/>
      </w:r>
      <w:r w:rsidRPr="00F52CCD">
        <w:rPr>
          <w:rFonts w:ascii="Times New Roman" w:eastAsia="Times New Roman" w:hAnsi="Times New Roman" w:cs="Times New Roman"/>
          <w:sz w:val="24"/>
          <w:szCs w:val="24"/>
        </w:rPr>
        <w:br/>
      </w:r>
      <w:r w:rsidRPr="00F52CCD">
        <w:rPr>
          <w:rFonts w:ascii="Times New Roman" w:eastAsia="Times New Roman" w:hAnsi="Times New Roman" w:cs="Times New Roman"/>
          <w:sz w:val="24"/>
          <w:szCs w:val="24"/>
        </w:rPr>
        <w:br/>
      </w:r>
      <w:r w:rsidRPr="00F52CCD">
        <w:rPr>
          <w:rFonts w:ascii="Times New Roman" w:eastAsia="Times New Roman" w:hAnsi="Times New Roman" w:cs="Times New Roman"/>
          <w:sz w:val="24"/>
          <w:szCs w:val="24"/>
        </w:rPr>
        <w:br/>
      </w:r>
      <w:r w:rsidRPr="00F52CCD">
        <w:rPr>
          <w:rFonts w:ascii="Times New Roman" w:eastAsia="Times New Roman" w:hAnsi="Times New Roman" w:cs="Times New Roman"/>
          <w:sz w:val="24"/>
          <w:szCs w:val="24"/>
        </w:rPr>
        <w:br/>
      </w:r>
      <w:r w:rsidRPr="00F52CCD">
        <w:rPr>
          <w:rFonts w:ascii="Times New Roman" w:eastAsia="Times New Roman" w:hAnsi="Times New Roman" w:cs="Times New Roman"/>
          <w:sz w:val="24"/>
          <w:szCs w:val="24"/>
        </w:rPr>
        <w:br/>
      </w:r>
      <w:r w:rsidRPr="00F52CCD">
        <w:rPr>
          <w:rFonts w:ascii="Times New Roman" w:eastAsia="Times New Roman" w:hAnsi="Times New Roman" w:cs="Times New Roman"/>
          <w:sz w:val="24"/>
          <w:szCs w:val="24"/>
        </w:rPr>
        <w:br/>
      </w:r>
      <w:r w:rsidRPr="00F52CCD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405A6CA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Q. No. 10</w:t>
      </w:r>
    </w:p>
    <w:p w14:paraId="77DC7DDA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60D518AB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lastRenderedPageBreak/>
        <w:t>Service Management is a set of specialized organizational capabilities for providing value to customers in the form of services. These specialized organizational capabilities include which of the following?</w:t>
      </w:r>
    </w:p>
    <w:p w14:paraId="6A20375A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70F872BA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A: Markets and Customers</w:t>
      </w:r>
    </w:p>
    <w:p w14:paraId="06562D27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B: Functions and Processes</w:t>
      </w:r>
    </w:p>
    <w:p w14:paraId="330EF414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C:</w:t>
      </w:r>
      <w:r w:rsidRPr="00F52CCD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</w:t>
      </w:r>
      <w:r w:rsidRPr="00F52CCD">
        <w:rPr>
          <w:rFonts w:ascii="Arial" w:eastAsia="Times New Roman" w:hAnsi="Arial" w:cs="Arial"/>
          <w:color w:val="000000"/>
          <w:sz w:val="24"/>
          <w:szCs w:val="24"/>
        </w:rPr>
        <w:t>People, products and technology</w:t>
      </w:r>
    </w:p>
    <w:p w14:paraId="5FB684F8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D: Applications and Infrastructure</w:t>
      </w:r>
    </w:p>
    <w:p w14:paraId="781818E6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802498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Q. No. 11</w:t>
      </w:r>
    </w:p>
    <w:p w14:paraId="0208AA92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2184643B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Which of the following is an example of Self-Help Service Desk?</w:t>
      </w:r>
    </w:p>
    <w:p w14:paraId="6F05DFF5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4F6DB782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A: Requirement to always call the service desk for service requests</w:t>
      </w:r>
    </w:p>
    <w:p w14:paraId="3F25D9A8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B: Menu-driven range of self-help and service requests</w:t>
      </w:r>
    </w:p>
    <w:p w14:paraId="2A1BDD4C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C:</w:t>
      </w:r>
      <w:r w:rsidRPr="00F52CCD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</w:t>
      </w:r>
      <w:r w:rsidRPr="00F52CCD">
        <w:rPr>
          <w:rFonts w:ascii="Arial" w:eastAsia="Times New Roman" w:hAnsi="Arial" w:cs="Arial"/>
          <w:color w:val="000000"/>
          <w:sz w:val="24"/>
          <w:szCs w:val="24"/>
        </w:rPr>
        <w:t>Emailing the service desk</w:t>
      </w:r>
    </w:p>
    <w:p w14:paraId="0A05693B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D: A chat facility to check on the status of the ticket</w:t>
      </w:r>
    </w:p>
    <w:p w14:paraId="0CA2ADE4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F5B2CF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Q. No. 12</w:t>
      </w:r>
    </w:p>
    <w:p w14:paraId="07D984C5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3EC73DAD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What is a RACI model used for?</w:t>
      </w:r>
    </w:p>
    <w:p w14:paraId="7C95F3F4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1FBCDD3D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A: Defining roles and responsibilities</w:t>
      </w:r>
    </w:p>
    <w:p w14:paraId="2B8041E8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B: Monitoring services</w:t>
      </w:r>
    </w:p>
    <w:p w14:paraId="726D2577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C:</w:t>
      </w:r>
      <w:r w:rsidRPr="00F52CCD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</w:t>
      </w:r>
      <w:r w:rsidRPr="00F52CCD">
        <w:rPr>
          <w:rFonts w:ascii="Arial" w:eastAsia="Times New Roman" w:hAnsi="Arial" w:cs="Arial"/>
          <w:color w:val="000000"/>
          <w:sz w:val="24"/>
          <w:szCs w:val="24"/>
        </w:rPr>
        <w:t>Performance analysis</w:t>
      </w:r>
    </w:p>
    <w:p w14:paraId="60432B4F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D: Recording Configuration Items</w:t>
      </w:r>
    </w:p>
    <w:p w14:paraId="0BE150E4" w14:textId="77777777" w:rsidR="00F52CCD" w:rsidRPr="00F52CCD" w:rsidRDefault="00F52CCD" w:rsidP="00F52C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E8F07A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Q. No. 13</w:t>
      </w:r>
    </w:p>
    <w:p w14:paraId="4C5E5442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59D33CF2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Which of these statements about Service Desk staff is CORRECT?</w:t>
      </w:r>
    </w:p>
    <w:p w14:paraId="17D5E902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0458A415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A: Service Desk staff should be recruited from people who have high levels of technical skill to minimize the cost of training them</w:t>
      </w:r>
    </w:p>
    <w:p w14:paraId="579B6F80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B: The Service Desk can often be used as a stepping stone for staff to move into other more technical or supervisory roles</w:t>
      </w:r>
    </w:p>
    <w:p w14:paraId="01117259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C:</w:t>
      </w:r>
      <w:r w:rsidRPr="00F52CCD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</w:t>
      </w:r>
      <w:r w:rsidRPr="00F52CCD">
        <w:rPr>
          <w:rFonts w:ascii="Arial" w:eastAsia="Times New Roman" w:hAnsi="Arial" w:cs="Arial"/>
          <w:color w:val="000000"/>
          <w:sz w:val="24"/>
          <w:szCs w:val="24"/>
        </w:rPr>
        <w:t>The Service Desk should try to have a high level of staff turnover as the training requirements are low and this helps to minimize salaries</w:t>
      </w:r>
    </w:p>
    <w:p w14:paraId="155C6294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D: Service Desk staff should be discouraged from applying for other roles as it is more cost effective to keep them in the role where they have been trained</w:t>
      </w:r>
    </w:p>
    <w:p w14:paraId="143E7B9F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19360D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Q. No. 14</w:t>
      </w:r>
    </w:p>
    <w:p w14:paraId="2E3B6428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377E2301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In which core publication can you find detailed descriptions of Service Level Management, Availability, Management, Supplier Management and IT Service Continuity Management?</w:t>
      </w:r>
    </w:p>
    <w:p w14:paraId="7D11BA59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2C26D222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lastRenderedPageBreak/>
        <w:t>A: Service Transition</w:t>
      </w:r>
    </w:p>
    <w:p w14:paraId="6858281C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B: Service Design</w:t>
      </w:r>
    </w:p>
    <w:p w14:paraId="19079822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C:</w:t>
      </w:r>
      <w:r w:rsidRPr="00F52CCD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</w:t>
      </w:r>
      <w:r w:rsidRPr="00F52CCD">
        <w:rPr>
          <w:rFonts w:ascii="Arial" w:eastAsia="Times New Roman" w:hAnsi="Arial" w:cs="Arial"/>
          <w:color w:val="000000"/>
          <w:sz w:val="24"/>
          <w:szCs w:val="24"/>
        </w:rPr>
        <w:t>Service Strategy</w:t>
      </w:r>
    </w:p>
    <w:p w14:paraId="536421A6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D: Service Operation</w:t>
      </w:r>
    </w:p>
    <w:p w14:paraId="436BBA37" w14:textId="77777777" w:rsidR="00F52CCD" w:rsidRPr="00F52CCD" w:rsidRDefault="00F52CCD" w:rsidP="00F52CC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Times New Roman" w:eastAsia="Times New Roman" w:hAnsi="Times New Roman" w:cs="Times New Roman"/>
          <w:sz w:val="24"/>
          <w:szCs w:val="24"/>
        </w:rPr>
        <w:br/>
      </w:r>
      <w:r w:rsidRPr="00F52CCD">
        <w:rPr>
          <w:rFonts w:ascii="Times New Roman" w:eastAsia="Times New Roman" w:hAnsi="Times New Roman" w:cs="Times New Roman"/>
          <w:sz w:val="24"/>
          <w:szCs w:val="24"/>
        </w:rPr>
        <w:br/>
      </w:r>
      <w:r w:rsidRPr="00F52CCD">
        <w:rPr>
          <w:rFonts w:ascii="Times New Roman" w:eastAsia="Times New Roman" w:hAnsi="Times New Roman" w:cs="Times New Roman"/>
          <w:sz w:val="24"/>
          <w:szCs w:val="24"/>
        </w:rPr>
        <w:br/>
      </w:r>
      <w:r w:rsidRPr="00F52CCD">
        <w:rPr>
          <w:rFonts w:ascii="Times New Roman" w:eastAsia="Times New Roman" w:hAnsi="Times New Roman" w:cs="Times New Roman"/>
          <w:sz w:val="24"/>
          <w:szCs w:val="24"/>
        </w:rPr>
        <w:br/>
      </w:r>
      <w:r w:rsidRPr="00F52CCD">
        <w:rPr>
          <w:rFonts w:ascii="Times New Roman" w:eastAsia="Times New Roman" w:hAnsi="Times New Roman" w:cs="Times New Roman"/>
          <w:sz w:val="24"/>
          <w:szCs w:val="24"/>
        </w:rPr>
        <w:br/>
      </w:r>
      <w:r w:rsidRPr="00F52CCD">
        <w:rPr>
          <w:rFonts w:ascii="Times New Roman" w:eastAsia="Times New Roman" w:hAnsi="Times New Roman" w:cs="Times New Roman"/>
          <w:sz w:val="24"/>
          <w:szCs w:val="24"/>
        </w:rPr>
        <w:br/>
      </w:r>
      <w:r w:rsidRPr="00F52CCD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6D3B2D0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Q. No. 15</w:t>
      </w:r>
    </w:p>
    <w:p w14:paraId="527F9F71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b/>
          <w:bCs/>
          <w:color w:val="000000"/>
          <w:sz w:val="24"/>
          <w:szCs w:val="24"/>
        </w:rPr>
        <w:t>Question:</w:t>
      </w:r>
    </w:p>
    <w:p w14:paraId="05148FA4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What is the definition of an Alert?</w:t>
      </w:r>
    </w:p>
    <w:p w14:paraId="00D7350A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Answer Choices</w:t>
      </w:r>
    </w:p>
    <w:p w14:paraId="5B1A656C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A: An error message to the user of an application</w:t>
      </w:r>
    </w:p>
    <w:p w14:paraId="1EB1C132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B: A warning that a threshold has been reached or that something has changed</w:t>
      </w:r>
    </w:p>
    <w:p w14:paraId="244D5BC1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C:</w:t>
      </w:r>
      <w:r w:rsidRPr="00F52CCD">
        <w:rPr>
          <w:rFonts w:ascii="Book Antiqua" w:eastAsia="Times New Roman" w:hAnsi="Book Antiqua" w:cs="Times New Roman"/>
          <w:color w:val="000000"/>
          <w:sz w:val="24"/>
          <w:szCs w:val="24"/>
        </w:rPr>
        <w:t xml:space="preserve"> </w:t>
      </w:r>
      <w:r w:rsidRPr="00F52CCD">
        <w:rPr>
          <w:rFonts w:ascii="Arial" w:eastAsia="Times New Roman" w:hAnsi="Arial" w:cs="Arial"/>
          <w:color w:val="000000"/>
          <w:sz w:val="24"/>
          <w:szCs w:val="24"/>
        </w:rPr>
        <w:t>A type of Incident</w:t>
      </w:r>
    </w:p>
    <w:p w14:paraId="46C5C49E" w14:textId="77777777" w:rsidR="00F52CCD" w:rsidRPr="00F52CCD" w:rsidRDefault="00F52CCD" w:rsidP="00F52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2CCD">
        <w:rPr>
          <w:rFonts w:ascii="Arial" w:eastAsia="Times New Roman" w:hAnsi="Arial" w:cs="Arial"/>
          <w:color w:val="000000"/>
          <w:sz w:val="24"/>
          <w:szCs w:val="24"/>
        </w:rPr>
        <w:t>D: An audit report that indicates areas where IT is not performing according to agreed procedures</w:t>
      </w:r>
    </w:p>
    <w:p w14:paraId="160B4251" w14:textId="77777777" w:rsidR="003B6671" w:rsidRDefault="003B6671"/>
    <w:sectPr w:rsidR="003B6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CCD"/>
    <w:rsid w:val="003B6671"/>
    <w:rsid w:val="00F5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61043"/>
  <w15:chartTrackingRefBased/>
  <w15:docId w15:val="{DFA03C9E-D47A-47B5-B815-1DB605B1E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0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7058">
          <w:marLeft w:val="-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6095">
          <w:marLeft w:val="-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12415">
          <w:marLeft w:val="-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700</Words>
  <Characters>3995</Characters>
  <Application>Microsoft Office Word</Application>
  <DocSecurity>0</DocSecurity>
  <Lines>33</Lines>
  <Paragraphs>9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Samyak Ghatode</dc:creator>
  <cp:keywords/>
  <dc:description/>
  <cp:lastModifiedBy>Samyak Ghatode</cp:lastModifiedBy>
  <cp:revision>1</cp:revision>
  <dcterms:created xsi:type="dcterms:W3CDTF">2022-03-03T06:20:00Z</dcterms:created>
  <dcterms:modified xsi:type="dcterms:W3CDTF">2022-03-03T06:20:00Z</dcterms:modified>
</cp:coreProperties>
</file>