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84" w:rsidRPr="00A553AC" w:rsidRDefault="00143FB7" w:rsidP="00143FB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553AC">
        <w:rPr>
          <w:rFonts w:ascii="Times New Roman" w:hAnsi="Times New Roman" w:cs="Times New Roman"/>
          <w:sz w:val="20"/>
          <w:szCs w:val="20"/>
        </w:rPr>
        <w:t>IEEE 14 Bus System Simulation Results</w:t>
      </w:r>
    </w:p>
    <w:p w:rsidR="00143FB7" w:rsidRPr="00A553AC" w:rsidRDefault="00143FB7" w:rsidP="00143FB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553AC">
        <w:rPr>
          <w:rFonts w:ascii="Times New Roman" w:hAnsi="Times New Roman" w:cs="Times New Roman"/>
          <w:sz w:val="20"/>
          <w:szCs w:val="20"/>
        </w:rPr>
        <w:t>Voltage Profile Variations</w:t>
      </w:r>
    </w:p>
    <w:p w:rsidR="00143FB7" w:rsidRDefault="00EE2362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.9pt;margin-top:3.05pt;width:440.35pt;height:297.55pt;z-index:251658240;v-text-anchor:middle" strokecolor="white [3212]">
            <v:textbox style="mso-next-textbox:#_x0000_s1026" inset="0,0,0,0">
              <w:txbxContent>
                <w:p w:rsidR="00143FB7" w:rsidRDefault="007C61BC" w:rsidP="007C61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C61BC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ar-SA"/>
                    </w:rPr>
                    <w:drawing>
                      <wp:inline distT="0" distB="0" distL="0" distR="0">
                        <wp:extent cx="5369462" cy="3314700"/>
                        <wp:effectExtent l="19050" t="0" r="21688" b="0"/>
                        <wp:docPr id="2" name="Chart 1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:inline>
                    </w:drawing>
                  </w:r>
                </w:p>
                <w:p w:rsidR="00143FB7" w:rsidRPr="00A553AC" w:rsidRDefault="00143FB7" w:rsidP="007C61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A553AC">
                    <w:rPr>
                      <w:rFonts w:ascii="Times New Roman" w:hAnsi="Times New Roman" w:cs="Times New Roman"/>
                      <w:sz w:val="18"/>
                      <w:szCs w:val="18"/>
                    </w:rPr>
                    <w:t>Fig. 1.</w:t>
                  </w:r>
                  <w:proofErr w:type="gramEnd"/>
                  <w:r w:rsidRPr="00A553A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Bus voltage angle variations during single and three slack bus selections</w:t>
                  </w:r>
                </w:p>
              </w:txbxContent>
            </v:textbox>
          </v:shape>
        </w:pict>
      </w:r>
      <w:r w:rsidR="00143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3AC" w:rsidRDefault="00A553A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Pr="00A553AC" w:rsidRDefault="00143FB7" w:rsidP="00AE7D0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A553AC">
        <w:rPr>
          <w:rFonts w:ascii="Times New Roman" w:hAnsi="Times New Roman" w:cs="Times New Roman"/>
          <w:sz w:val="18"/>
          <w:szCs w:val="18"/>
        </w:rPr>
        <w:t xml:space="preserve">Table 1. Bus </w:t>
      </w:r>
      <w:r w:rsidR="00A553AC">
        <w:rPr>
          <w:rFonts w:ascii="Times New Roman" w:hAnsi="Times New Roman" w:cs="Times New Roman"/>
          <w:sz w:val="18"/>
          <w:szCs w:val="18"/>
        </w:rPr>
        <w:t>v</w:t>
      </w:r>
      <w:r w:rsidRPr="00A553AC">
        <w:rPr>
          <w:rFonts w:ascii="Times New Roman" w:hAnsi="Times New Roman" w:cs="Times New Roman"/>
          <w:sz w:val="18"/>
          <w:szCs w:val="18"/>
        </w:rPr>
        <w:t>oltage magnitude variations duri</w:t>
      </w:r>
      <w:r w:rsidR="00ED0D13" w:rsidRPr="00A553AC">
        <w:rPr>
          <w:rFonts w:ascii="Times New Roman" w:hAnsi="Times New Roman" w:cs="Times New Roman"/>
          <w:sz w:val="18"/>
          <w:szCs w:val="18"/>
        </w:rPr>
        <w:t>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883"/>
        <w:gridCol w:w="1161"/>
        <w:gridCol w:w="1150"/>
        <w:gridCol w:w="883"/>
        <w:gridCol w:w="1161"/>
        <w:gridCol w:w="1150"/>
      </w:tblGrid>
      <w:tr w:rsidR="00A553AC" w:rsidRPr="00A553AC" w:rsidTr="00AE7D00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Voltage Magnitude</w:t>
            </w:r>
            <w:r w:rsidR="00C01A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(p.u)</w:t>
            </w:r>
          </w:p>
        </w:tc>
        <w:tc>
          <w:tcPr>
            <w:tcW w:w="0" w:type="auto"/>
            <w:vMerge w:val="restart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A553AC" w:rsidRPr="00A553AC" w:rsidRDefault="00013814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Voltage Magnitude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(p.u)</w:t>
            </w:r>
          </w:p>
        </w:tc>
      </w:tr>
      <w:tr w:rsidR="00A553AC" w:rsidRPr="00A553AC" w:rsidTr="00AE7D00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  <w:tc>
          <w:tcPr>
            <w:tcW w:w="0" w:type="auto"/>
            <w:vMerge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1.0444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1.0481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1.0431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1.045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1.0399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1.0431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1.0207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1.0307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1.0282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1.0322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1.0118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1.0232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1.0257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1.0291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1.0297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1.0329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1.0103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1.0175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1.0327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1.0352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1.0024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1.0067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1.0333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1.0357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1.0272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1.0308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1.0509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1.0533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1.0216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1.0237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1.0451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1.0475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1.0173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1.0163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1.082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1.082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0.9997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0.9986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1.0571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1.0641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1.0233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1.0209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1.071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1.071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1.0068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1.0124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1.0423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1.0492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1.0034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1.001</w:t>
            </w:r>
          </w:p>
        </w:tc>
      </w:tr>
      <w:tr w:rsidR="00B15C74" w:rsidRPr="00A553AC" w:rsidTr="00AE7D00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1.0377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sz w:val="20"/>
                <w:szCs w:val="20"/>
              </w:rPr>
              <w:t>1.0428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0.9919</w:t>
            </w:r>
          </w:p>
        </w:tc>
        <w:tc>
          <w:tcPr>
            <w:tcW w:w="0" w:type="auto"/>
            <w:vAlign w:val="center"/>
          </w:tcPr>
          <w:p w:rsidR="00B15C74" w:rsidRPr="00B35303" w:rsidRDefault="00B15C74" w:rsidP="0019401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5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0.9895</w:t>
            </w:r>
          </w:p>
        </w:tc>
      </w:tr>
    </w:tbl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090" w:rsidRDefault="00713090" w:rsidP="0071309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FB1B3C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FB1B3C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FB1B3C" w:rsidRPr="00A553AC" w:rsidRDefault="00FB1B3C" w:rsidP="00FB1B3C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 w:rsidRPr="00A553AC">
        <w:rPr>
          <w:rFonts w:ascii="Times New Roman" w:hAnsi="Times New Roman" w:cs="Times New Roman"/>
          <w:sz w:val="18"/>
          <w:szCs w:val="18"/>
        </w:rPr>
        <w:t xml:space="preserve">able </w:t>
      </w:r>
      <w:r w:rsidR="008C276F">
        <w:rPr>
          <w:rFonts w:ascii="Times New Roman" w:hAnsi="Times New Roman" w:cs="Times New Roman"/>
          <w:sz w:val="18"/>
          <w:szCs w:val="18"/>
        </w:rPr>
        <w:t>2</w:t>
      </w:r>
      <w:r w:rsidRPr="00A553AC">
        <w:rPr>
          <w:rFonts w:ascii="Times New Roman" w:hAnsi="Times New Roman" w:cs="Times New Roman"/>
          <w:sz w:val="18"/>
          <w:szCs w:val="18"/>
        </w:rPr>
        <w:t xml:space="preserve">. </w:t>
      </w:r>
      <w:r w:rsidR="00E54866">
        <w:rPr>
          <w:rFonts w:ascii="Times New Roman" w:hAnsi="Times New Roman" w:cs="Times New Roman"/>
          <w:sz w:val="18"/>
          <w:szCs w:val="18"/>
        </w:rPr>
        <w:t>Real power injected</w:t>
      </w:r>
      <w:r w:rsidRPr="00A553AC">
        <w:rPr>
          <w:rFonts w:ascii="Times New Roman" w:hAnsi="Times New Roman" w:cs="Times New Roman"/>
          <w:sz w:val="18"/>
          <w:szCs w:val="18"/>
        </w:rPr>
        <w:t xml:space="preserve"> variations during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883"/>
        <w:gridCol w:w="1111"/>
        <w:gridCol w:w="1100"/>
        <w:gridCol w:w="883"/>
        <w:gridCol w:w="1111"/>
        <w:gridCol w:w="1100"/>
      </w:tblGrid>
      <w:tr w:rsidR="00FB1B3C" w:rsidRPr="00A553AC" w:rsidTr="00B15C74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FB1B3C" w:rsidRPr="00A553AC" w:rsidRDefault="00C01A2D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 Power (MW)</w:t>
            </w:r>
          </w:p>
        </w:tc>
        <w:tc>
          <w:tcPr>
            <w:tcW w:w="0" w:type="auto"/>
            <w:vMerge w:val="restart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FB1B3C" w:rsidRPr="00A553AC" w:rsidRDefault="00C01A2D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 Power (MW)</w:t>
            </w:r>
          </w:p>
        </w:tc>
      </w:tr>
      <w:tr w:rsidR="00FB1B3C" w:rsidRPr="00A553AC" w:rsidTr="00B15C74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  <w:tc>
          <w:tcPr>
            <w:tcW w:w="0" w:type="auto"/>
            <w:vMerge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260.9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147.4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-3.2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-9.5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-94.2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-94.2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-17.5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-22.8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-3.2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-8.7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60.4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Default="00B15C74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</w:t>
            </w:r>
          </w:p>
        </w:tc>
      </w:tr>
    </w:tbl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4866" w:rsidRDefault="00E54866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4866" w:rsidRDefault="00E54866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090" w:rsidRDefault="00713090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090" w:rsidRDefault="00713090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090" w:rsidRDefault="00713090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090" w:rsidRDefault="00713090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4866" w:rsidRPr="00A553AC" w:rsidRDefault="008C276F" w:rsidP="00E5486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 w:rsidR="00E54866" w:rsidRPr="00A553AC">
        <w:rPr>
          <w:rFonts w:ascii="Times New Roman" w:hAnsi="Times New Roman" w:cs="Times New Roman"/>
          <w:sz w:val="18"/>
          <w:szCs w:val="18"/>
        </w:rPr>
        <w:t xml:space="preserve">able </w:t>
      </w:r>
      <w:r>
        <w:rPr>
          <w:rFonts w:ascii="Times New Roman" w:hAnsi="Times New Roman" w:cs="Times New Roman"/>
          <w:sz w:val="18"/>
          <w:szCs w:val="18"/>
        </w:rPr>
        <w:t>3</w:t>
      </w:r>
      <w:r w:rsidR="00E54866" w:rsidRPr="00A553AC">
        <w:rPr>
          <w:rFonts w:ascii="Times New Roman" w:hAnsi="Times New Roman" w:cs="Times New Roman"/>
          <w:sz w:val="18"/>
          <w:szCs w:val="18"/>
        </w:rPr>
        <w:t xml:space="preserve"> </w:t>
      </w:r>
      <w:r w:rsidR="00B35303">
        <w:rPr>
          <w:rFonts w:ascii="Times New Roman" w:hAnsi="Times New Roman" w:cs="Times New Roman"/>
          <w:sz w:val="18"/>
          <w:szCs w:val="18"/>
        </w:rPr>
        <w:t xml:space="preserve">Bus </w:t>
      </w:r>
      <w:r w:rsidR="00E54866">
        <w:rPr>
          <w:rFonts w:ascii="Times New Roman" w:hAnsi="Times New Roman" w:cs="Times New Roman"/>
          <w:sz w:val="18"/>
          <w:szCs w:val="18"/>
        </w:rPr>
        <w:t>complex power</w:t>
      </w:r>
      <w:r w:rsidR="00E54866" w:rsidRPr="00A553AC">
        <w:rPr>
          <w:rFonts w:ascii="Times New Roman" w:hAnsi="Times New Roman" w:cs="Times New Roman"/>
          <w:sz w:val="18"/>
          <w:szCs w:val="18"/>
        </w:rPr>
        <w:t xml:space="preserve"> variations during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883"/>
        <w:gridCol w:w="1125"/>
        <w:gridCol w:w="1113"/>
        <w:gridCol w:w="883"/>
        <w:gridCol w:w="1125"/>
        <w:gridCol w:w="1113"/>
      </w:tblGrid>
      <w:tr w:rsidR="00E54866" w:rsidRPr="00A553AC" w:rsidTr="00B15C74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E54866" w:rsidRPr="00A553AC" w:rsidRDefault="00E54866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Complex Power (M</w:t>
            </w:r>
            <w:r w:rsidR="008C27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E54866" w:rsidRPr="00A553AC" w:rsidRDefault="00E54866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Complex Power (M</w:t>
            </w:r>
            <w:r w:rsidR="008C27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E54866" w:rsidRPr="00A553AC" w:rsidTr="00B15C74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  <w:tc>
          <w:tcPr>
            <w:tcW w:w="0" w:type="auto"/>
            <w:vMerge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-3.4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-11.2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-10.9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-13.2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</w:t>
            </w:r>
          </w:p>
        </w:tc>
      </w:tr>
      <w:tr w:rsidR="00B15C74" w:rsidRPr="00A553AC" w:rsidTr="00B15C74">
        <w:trPr>
          <w:trHeight w:val="432"/>
          <w:jc w:val="center"/>
        </w:trPr>
        <w:tc>
          <w:tcPr>
            <w:tcW w:w="0" w:type="auto"/>
            <w:vAlign w:val="center"/>
          </w:tcPr>
          <w:p w:rsidR="00B15C74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</w:t>
            </w:r>
          </w:p>
        </w:tc>
        <w:tc>
          <w:tcPr>
            <w:tcW w:w="0" w:type="auto"/>
            <w:vAlign w:val="center"/>
          </w:tcPr>
          <w:p w:rsidR="00B15C74" w:rsidRPr="00A553AC" w:rsidRDefault="00B15C74" w:rsidP="001940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</w:t>
            </w:r>
          </w:p>
        </w:tc>
        <w:tc>
          <w:tcPr>
            <w:tcW w:w="0" w:type="auto"/>
            <w:vAlign w:val="center"/>
          </w:tcPr>
          <w:p w:rsidR="00B15C74" w:rsidRPr="00B15C74" w:rsidRDefault="00B15C7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</w:t>
            </w:r>
          </w:p>
        </w:tc>
      </w:tr>
    </w:tbl>
    <w:p w:rsidR="00E54866" w:rsidRDefault="00E54866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2C243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13090" w:rsidRDefault="00713090" w:rsidP="002C243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8C276F" w:rsidRPr="00A553AC" w:rsidRDefault="008C276F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T</w:t>
      </w:r>
      <w:r w:rsidRPr="00A553AC">
        <w:rPr>
          <w:rFonts w:ascii="Times New Roman" w:hAnsi="Times New Roman" w:cs="Times New Roman"/>
          <w:sz w:val="18"/>
          <w:szCs w:val="18"/>
        </w:rPr>
        <w:t xml:space="preserve">able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A553AC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Current </w:t>
      </w:r>
      <w:r w:rsidR="00164149">
        <w:rPr>
          <w:rFonts w:ascii="Times New Roman" w:hAnsi="Times New Roman" w:cs="Times New Roman"/>
          <w:sz w:val="18"/>
          <w:szCs w:val="18"/>
        </w:rPr>
        <w:t xml:space="preserve">flow </w:t>
      </w:r>
      <w:r w:rsidR="00164149" w:rsidRPr="00A553AC">
        <w:rPr>
          <w:rFonts w:ascii="Times New Roman" w:hAnsi="Times New Roman" w:cs="Times New Roman"/>
          <w:sz w:val="18"/>
          <w:szCs w:val="18"/>
        </w:rPr>
        <w:t>variations</w:t>
      </w:r>
      <w:r w:rsidRPr="00A553AC">
        <w:rPr>
          <w:rFonts w:ascii="Times New Roman" w:hAnsi="Times New Roman" w:cs="Times New Roman"/>
          <w:sz w:val="18"/>
          <w:szCs w:val="18"/>
        </w:rPr>
        <w:t xml:space="preserve"> during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950"/>
        <w:gridCol w:w="1111"/>
        <w:gridCol w:w="1100"/>
        <w:gridCol w:w="950"/>
        <w:gridCol w:w="1111"/>
        <w:gridCol w:w="1100"/>
      </w:tblGrid>
      <w:tr w:rsidR="008C276F" w:rsidRPr="00A553AC" w:rsidTr="00065E47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Line </w:t>
            </w: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0" w:type="auto"/>
            <w:gridSpan w:val="2"/>
            <w:vAlign w:val="center"/>
          </w:tcPr>
          <w:p w:rsidR="008C276F" w:rsidRPr="00A553AC" w:rsidRDefault="008C276F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 Flow  (</w:t>
            </w:r>
            <w:r w:rsidR="002201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p.u.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</w:t>
            </w: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0" w:type="auto"/>
            <w:gridSpan w:val="2"/>
            <w:vAlign w:val="center"/>
          </w:tcPr>
          <w:p w:rsidR="008C276F" w:rsidRPr="00A553AC" w:rsidRDefault="008C276F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 Flow  (</w:t>
            </w:r>
            <w:r w:rsidR="002201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p.u.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  <w:tc>
          <w:tcPr>
            <w:tcW w:w="0" w:type="auto"/>
            <w:vMerge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 Bus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8C276F" w:rsidRPr="00A553AC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422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8C276F" w:rsidRPr="00A553AC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8C276F" w:rsidRPr="00A553AC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8C276F" w:rsidRPr="00A553AC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8C276F" w:rsidRPr="00A553AC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8C276F" w:rsidRPr="00A553AC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C27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:rsidR="008C276F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8C276F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 – 06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– 23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 – 12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– 17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 – 07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– 19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– 07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– 20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– 08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 – 22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– 09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 – 24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– 10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 – 24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– 28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– 25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 – 28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– 26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 – 10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– 27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 – 11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 – 28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– 17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 – 29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– 20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 – 30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– 21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29 - 30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C4CCB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BC4CCB" w:rsidRPr="00A553AC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– 22</w:t>
            </w: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:rsidR="00BC4CCB" w:rsidRPr="00E54866" w:rsidRDefault="00C600BC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:rsidR="00BC4CCB" w:rsidRDefault="00BC4CCB" w:rsidP="00B63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C4CCB" w:rsidRPr="00E54866" w:rsidRDefault="00BC4CCB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362CF" w:rsidRDefault="002362C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62CF" w:rsidRDefault="00236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5C52" w:rsidRDefault="00220164" w:rsidP="00143FB7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Report on </w:t>
      </w:r>
      <w:r w:rsidR="00625C52">
        <w:rPr>
          <w:rFonts w:ascii="Times New Roman" w:hAnsi="Times New Roman" w:cs="Times New Roman"/>
          <w:b/>
          <w:i/>
          <w:sz w:val="24"/>
          <w:szCs w:val="24"/>
        </w:rPr>
        <w:t>Slack Bus Analysis</w:t>
      </w:r>
      <w:r w:rsidR="00164149">
        <w:rPr>
          <w:rFonts w:ascii="Times New Roman" w:hAnsi="Times New Roman" w:cs="Times New Roman"/>
          <w:b/>
          <w:i/>
          <w:sz w:val="24"/>
          <w:szCs w:val="24"/>
        </w:rPr>
        <w:t xml:space="preserve"> of IEEE30 Bus systems</w:t>
      </w:r>
      <w:r w:rsidR="00625C5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8C276F" w:rsidRPr="00D22BD4" w:rsidRDefault="00625C52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sectPr w:rsidR="008C276F" w:rsidRPr="00D22BD4" w:rsidSect="00F3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143FB7"/>
    <w:rsid w:val="00013814"/>
    <w:rsid w:val="00057759"/>
    <w:rsid w:val="00143FB7"/>
    <w:rsid w:val="00144FF8"/>
    <w:rsid w:val="00164149"/>
    <w:rsid w:val="00220164"/>
    <w:rsid w:val="002362CF"/>
    <w:rsid w:val="002C2437"/>
    <w:rsid w:val="00334469"/>
    <w:rsid w:val="003A29A4"/>
    <w:rsid w:val="00625C52"/>
    <w:rsid w:val="00713090"/>
    <w:rsid w:val="007A5585"/>
    <w:rsid w:val="007C61BC"/>
    <w:rsid w:val="00815045"/>
    <w:rsid w:val="008C276F"/>
    <w:rsid w:val="009255FB"/>
    <w:rsid w:val="00A553AC"/>
    <w:rsid w:val="00AE7D00"/>
    <w:rsid w:val="00B15C74"/>
    <w:rsid w:val="00B35303"/>
    <w:rsid w:val="00B901B8"/>
    <w:rsid w:val="00BC4CCB"/>
    <w:rsid w:val="00C01A2D"/>
    <w:rsid w:val="00C600BC"/>
    <w:rsid w:val="00D22BD4"/>
    <w:rsid w:val="00E54866"/>
    <w:rsid w:val="00ED0D13"/>
    <w:rsid w:val="00EE2362"/>
    <w:rsid w:val="00F30784"/>
    <w:rsid w:val="00F732C8"/>
    <w:rsid w:val="00FB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D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BU\Desktop\IEEE14%20Results\IEEE14%20Results\V_Mag_Ang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Angle!$B$1</c:f>
              <c:strCache>
                <c:ptCount val="1"/>
                <c:pt idx="0">
                  <c:v>Single bus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 w="19050">
              <a:solidFill>
                <a:schemeClr val="tx1"/>
              </a:solidFill>
              <a:prstDash val="solid"/>
            </a:ln>
          </c:spPr>
          <c:cat>
            <c:numRef>
              <c:f>Angle!$A$2:$A$31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Angle!$B$2:$B$31</c:f>
              <c:numCache>
                <c:formatCode>General</c:formatCode>
                <c:ptCount val="30"/>
                <c:pt idx="0">
                  <c:v>0</c:v>
                </c:pt>
                <c:pt idx="1">
                  <c:v>-5.35</c:v>
                </c:pt>
                <c:pt idx="2">
                  <c:v>-7.53</c:v>
                </c:pt>
                <c:pt idx="3">
                  <c:v>-9.2800000000000011</c:v>
                </c:pt>
                <c:pt idx="4">
                  <c:v>-14.17</c:v>
                </c:pt>
                <c:pt idx="5">
                  <c:v>-11.06</c:v>
                </c:pt>
                <c:pt idx="6">
                  <c:v>-12.870000000000006</c:v>
                </c:pt>
                <c:pt idx="7">
                  <c:v>-11.81</c:v>
                </c:pt>
                <c:pt idx="8">
                  <c:v>-14.11</c:v>
                </c:pt>
                <c:pt idx="9">
                  <c:v>-15.7</c:v>
                </c:pt>
                <c:pt idx="10">
                  <c:v>-14.11</c:v>
                </c:pt>
                <c:pt idx="11">
                  <c:v>-14.94</c:v>
                </c:pt>
                <c:pt idx="12">
                  <c:v>-14.94</c:v>
                </c:pt>
                <c:pt idx="13">
                  <c:v>-15.84</c:v>
                </c:pt>
                <c:pt idx="14">
                  <c:v>-15.93</c:v>
                </c:pt>
                <c:pt idx="15">
                  <c:v>-15.53</c:v>
                </c:pt>
                <c:pt idx="16">
                  <c:v>-15.860000000000012</c:v>
                </c:pt>
                <c:pt idx="17">
                  <c:v>-16.54</c:v>
                </c:pt>
                <c:pt idx="18">
                  <c:v>-16.72</c:v>
                </c:pt>
                <c:pt idx="19">
                  <c:v>-16.52</c:v>
                </c:pt>
                <c:pt idx="20">
                  <c:v>-16.14</c:v>
                </c:pt>
                <c:pt idx="21">
                  <c:v>-16.130000000000024</c:v>
                </c:pt>
                <c:pt idx="22">
                  <c:v>-16.32</c:v>
                </c:pt>
                <c:pt idx="23">
                  <c:v>-16.489999999999966</c:v>
                </c:pt>
                <c:pt idx="24">
                  <c:v>-16.07</c:v>
                </c:pt>
                <c:pt idx="25">
                  <c:v>-16.489999999999966</c:v>
                </c:pt>
                <c:pt idx="26">
                  <c:v>-15.54</c:v>
                </c:pt>
                <c:pt idx="27">
                  <c:v>-11.69</c:v>
                </c:pt>
                <c:pt idx="28">
                  <c:v>-16.77</c:v>
                </c:pt>
                <c:pt idx="29">
                  <c:v>-17.66</c:v>
                </c:pt>
              </c:numCache>
            </c:numRef>
          </c:val>
        </c:ser>
        <c:ser>
          <c:idx val="1"/>
          <c:order val="1"/>
          <c:tx>
            <c:strRef>
              <c:f>Angle!$C$1</c:f>
              <c:strCache>
                <c:ptCount val="1"/>
                <c:pt idx="0">
                  <c:v>Three bus</c:v>
                </c:pt>
              </c:strCache>
            </c:strRef>
          </c:tx>
          <c:spPr>
            <a:solidFill>
              <a:schemeClr val="tx1"/>
            </a:solidFill>
            <a:ln w="19050">
              <a:solidFill>
                <a:schemeClr val="tx1"/>
              </a:solidFill>
            </a:ln>
          </c:spPr>
          <c:cat>
            <c:numRef>
              <c:f>Angle!$A$2:$A$31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Angle!$C$2:$C$31</c:f>
              <c:numCache>
                <c:formatCode>General</c:formatCode>
                <c:ptCount val="30"/>
                <c:pt idx="0">
                  <c:v>0</c:v>
                </c:pt>
                <c:pt idx="1">
                  <c:v>-3.07</c:v>
                </c:pt>
                <c:pt idx="2">
                  <c:v>-3.74</c:v>
                </c:pt>
                <c:pt idx="3">
                  <c:v>-4.57</c:v>
                </c:pt>
                <c:pt idx="4">
                  <c:v>-10.360000000000012</c:v>
                </c:pt>
                <c:pt idx="5">
                  <c:v>-5.83</c:v>
                </c:pt>
                <c:pt idx="6">
                  <c:v>-8.2100000000000009</c:v>
                </c:pt>
                <c:pt idx="7">
                  <c:v>-6.42</c:v>
                </c:pt>
                <c:pt idx="8">
                  <c:v>-4.6499999999999995</c:v>
                </c:pt>
                <c:pt idx="9">
                  <c:v>-6.58</c:v>
                </c:pt>
                <c:pt idx="10">
                  <c:v>0</c:v>
                </c:pt>
                <c:pt idx="11">
                  <c:v>-4.26</c:v>
                </c:pt>
                <c:pt idx="12">
                  <c:v>0</c:v>
                </c:pt>
                <c:pt idx="13">
                  <c:v>-5.37</c:v>
                </c:pt>
                <c:pt idx="14">
                  <c:v>-5.6899999999999995</c:v>
                </c:pt>
                <c:pt idx="15">
                  <c:v>-5.49</c:v>
                </c:pt>
                <c:pt idx="16">
                  <c:v>-6.45</c:v>
                </c:pt>
                <c:pt idx="17">
                  <c:v>-6.6899999999999995</c:v>
                </c:pt>
                <c:pt idx="18">
                  <c:v>-7.1</c:v>
                </c:pt>
                <c:pt idx="19">
                  <c:v>-7.03</c:v>
                </c:pt>
                <c:pt idx="20">
                  <c:v>-7.06</c:v>
                </c:pt>
                <c:pt idx="21">
                  <c:v>-7.06</c:v>
                </c:pt>
                <c:pt idx="22">
                  <c:v>-6.6599999999999975</c:v>
                </c:pt>
                <c:pt idx="23">
                  <c:v>-7.6099999999999985</c:v>
                </c:pt>
                <c:pt idx="24">
                  <c:v>-8.52</c:v>
                </c:pt>
                <c:pt idx="25">
                  <c:v>-8.94</c:v>
                </c:pt>
                <c:pt idx="26">
                  <c:v>-8.82</c:v>
                </c:pt>
                <c:pt idx="27">
                  <c:v>-6.25</c:v>
                </c:pt>
                <c:pt idx="28">
                  <c:v>-10.06</c:v>
                </c:pt>
                <c:pt idx="29">
                  <c:v>-10.94</c:v>
                </c:pt>
              </c:numCache>
            </c:numRef>
          </c:val>
        </c:ser>
        <c:axId val="62182144"/>
        <c:axId val="62278272"/>
      </c:barChart>
      <c:catAx>
        <c:axId val="62182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800">
                    <a:latin typeface="Times New Roman" pitchFamily="18" charset="0"/>
                    <a:cs typeface="Times New Roman" pitchFamily="18" charset="0"/>
                  </a:rPr>
                  <a:t>Bus number</a:t>
                </a:r>
              </a:p>
            </c:rich>
          </c:tx>
        </c:title>
        <c:numFmt formatCode="General" sourceLinked="1"/>
        <c:majorTickMark val="none"/>
        <c:tickLblPos val="low"/>
        <c:spPr>
          <a:ln>
            <a:solidFill>
              <a:sysClr val="windowText" lastClr="000000"/>
            </a:solidFill>
          </a:ln>
        </c:spPr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2278272"/>
        <c:crosses val="autoZero"/>
        <c:auto val="1"/>
        <c:lblAlgn val="ctr"/>
        <c:lblOffset val="100"/>
        <c:tickLblSkip val="1"/>
      </c:catAx>
      <c:valAx>
        <c:axId val="62278272"/>
        <c:scaling>
          <c:orientation val="minMax"/>
          <c:max val="0"/>
          <c:min val="-18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800">
                    <a:latin typeface="Times New Roman" pitchFamily="18" charset="0"/>
                    <a:cs typeface="Times New Roman" pitchFamily="18" charset="0"/>
                  </a:rPr>
                  <a:t>Bus</a:t>
                </a:r>
                <a:r>
                  <a:rPr lang="en-US" sz="800" baseline="0">
                    <a:latin typeface="Times New Roman" pitchFamily="18" charset="0"/>
                    <a:cs typeface="Times New Roman" pitchFamily="18" charset="0"/>
                  </a:rPr>
                  <a:t> voltage angle (degree)</a:t>
                </a:r>
                <a:endParaRPr lang="en-US" sz="8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spPr>
          <a:ln>
            <a:solidFill>
              <a:sysClr val="windowText" lastClr="000000"/>
            </a:solidFill>
          </a:ln>
        </c:spPr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2182144"/>
        <c:crosses val="autoZero"/>
        <c:crossBetween val="between"/>
        <c:minorUnit val="3"/>
      </c:valAx>
    </c:plotArea>
    <c:legend>
      <c:legendPos val="t"/>
      <c:txPr>
        <a:bodyPr/>
        <a:lstStyle/>
        <a:p>
          <a:pPr>
            <a:defRPr sz="8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661F0-7A14-4F5A-B9A3-85E25D11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BABU</cp:lastModifiedBy>
  <cp:revision>9</cp:revision>
  <dcterms:created xsi:type="dcterms:W3CDTF">2016-04-13T10:14:00Z</dcterms:created>
  <dcterms:modified xsi:type="dcterms:W3CDTF">2016-05-08T18:24:00Z</dcterms:modified>
</cp:coreProperties>
</file>