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520F7" w14:textId="775C7879" w:rsidR="00716F44" w:rsidRDefault="00825E18" w:rsidP="00825E18">
      <w:pPr>
        <w:jc w:val="center"/>
        <w:rPr>
          <w:b/>
          <w:bCs/>
          <w:sz w:val="52"/>
          <w:szCs w:val="52"/>
        </w:rPr>
      </w:pPr>
      <w:r w:rsidRPr="00825E18">
        <w:rPr>
          <w:b/>
          <w:bCs/>
          <w:sz w:val="52"/>
          <w:szCs w:val="52"/>
        </w:rPr>
        <w:t>Kubernetes</w:t>
      </w:r>
    </w:p>
    <w:p w14:paraId="4973F103" w14:textId="6F5E6EE1" w:rsidR="00825E18" w:rsidRDefault="00BB2750" w:rsidP="00BB2750">
      <w:pPr>
        <w:pStyle w:val="ListParagraph"/>
        <w:numPr>
          <w:ilvl w:val="0"/>
          <w:numId w:val="2"/>
        </w:numPr>
      </w:pPr>
      <w:r w:rsidRPr="00BB2750">
        <w:t xml:space="preserve">If a company with monolithic application wants to move to microservices </w:t>
      </w:r>
      <w:r w:rsidR="009437E3" w:rsidRPr="00BB2750">
        <w:t>architecture,</w:t>
      </w:r>
      <w:r w:rsidRPr="00BB2750">
        <w:t xml:space="preserve"> then how containers and k8s plays role in it?</w:t>
      </w:r>
    </w:p>
    <w:p w14:paraId="32598672" w14:textId="77777777" w:rsidR="00BB2750" w:rsidRPr="00BB2750" w:rsidRDefault="00BB2750" w:rsidP="00BB2750">
      <w:pPr>
        <w:pStyle w:val="ListParagraph"/>
        <w:numPr>
          <w:ilvl w:val="0"/>
          <w:numId w:val="2"/>
        </w:numPr>
      </w:pPr>
      <w:r w:rsidRPr="00BB2750">
        <w:t>K8s architecture</w:t>
      </w:r>
    </w:p>
    <w:p w14:paraId="1FC9F1ED" w14:textId="477E0CAA" w:rsidR="00BB2750" w:rsidRDefault="00BB2750" w:rsidP="00BB2750">
      <w:pPr>
        <w:pStyle w:val="ListParagraph"/>
        <w:numPr>
          <w:ilvl w:val="0"/>
          <w:numId w:val="2"/>
        </w:numPr>
      </w:pPr>
      <w:r w:rsidRPr="00BB2750">
        <w:t xml:space="preserve">Docker </w:t>
      </w:r>
      <w:r w:rsidR="002C2417">
        <w:t>swarm</w:t>
      </w:r>
      <w:r w:rsidRPr="00BB2750">
        <w:t xml:space="preserve"> vs K8s</w:t>
      </w:r>
    </w:p>
    <w:p w14:paraId="00476267" w14:textId="45C77E86" w:rsidR="002C2417" w:rsidRDefault="002C2417" w:rsidP="002C2417">
      <w:pPr>
        <w:pStyle w:val="ListParagraph"/>
        <w:jc w:val="center"/>
      </w:pPr>
      <w:r w:rsidRPr="002C2417">
        <w:rPr>
          <w:noProof/>
        </w:rPr>
        <w:drawing>
          <wp:inline distT="0" distB="0" distL="0" distR="0" wp14:anchorId="56796C9F" wp14:editId="58041091">
            <wp:extent cx="4560988" cy="3749768"/>
            <wp:effectExtent l="0" t="0" r="0" b="3175"/>
            <wp:docPr id="78113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38466" name=""/>
                    <pic:cNvPicPr/>
                  </pic:nvPicPr>
                  <pic:blipFill>
                    <a:blip r:embed="rId5"/>
                    <a:stretch>
                      <a:fillRect/>
                    </a:stretch>
                  </pic:blipFill>
                  <pic:spPr>
                    <a:xfrm>
                      <a:off x="0" y="0"/>
                      <a:ext cx="4562243" cy="3750800"/>
                    </a:xfrm>
                    <a:prstGeom prst="rect">
                      <a:avLst/>
                    </a:prstGeom>
                  </pic:spPr>
                </pic:pic>
              </a:graphicData>
            </a:graphic>
          </wp:inline>
        </w:drawing>
      </w:r>
    </w:p>
    <w:p w14:paraId="6B3039B6" w14:textId="0BFA36B5" w:rsidR="002C2417" w:rsidRDefault="00C10E91" w:rsidP="002C2417">
      <w:pPr>
        <w:pStyle w:val="ListParagraph"/>
        <w:numPr>
          <w:ilvl w:val="0"/>
          <w:numId w:val="2"/>
        </w:numPr>
      </w:pPr>
      <w:r>
        <w:t>K8s services, types and use cases.</w:t>
      </w:r>
    </w:p>
    <w:p w14:paraId="3CCF55CA" w14:textId="2D75F468" w:rsidR="00A91A04" w:rsidRDefault="00A91A04" w:rsidP="002C2417">
      <w:pPr>
        <w:pStyle w:val="ListParagraph"/>
        <w:numPr>
          <w:ilvl w:val="0"/>
          <w:numId w:val="2"/>
        </w:numPr>
      </w:pPr>
      <w:r>
        <w:t>Explain Load balancers in k8s.</w:t>
      </w:r>
    </w:p>
    <w:p w14:paraId="64C7E817" w14:textId="63B9941A" w:rsidR="00420E82" w:rsidRDefault="00420E82" w:rsidP="00420E82">
      <w:pPr>
        <w:pStyle w:val="ListParagraph"/>
      </w:pPr>
      <w:r w:rsidRPr="00420E82">
        <w:t xml:space="preserve">Load balancers in Kubernetes help distribute traffic across multiple pods, ensuring high availability and reliability for applications. </w:t>
      </w:r>
      <w:r>
        <w:t xml:space="preserve">There are 2 types of load balancers – Internal and </w:t>
      </w:r>
      <w:r w:rsidR="00923925">
        <w:t>External.</w:t>
      </w:r>
    </w:p>
    <w:p w14:paraId="0BCDC25A" w14:textId="78FDBF30" w:rsidR="00923925" w:rsidRPr="00923925" w:rsidRDefault="00923925" w:rsidP="00923925">
      <w:pPr>
        <w:pStyle w:val="ListParagraph"/>
      </w:pPr>
      <w:r w:rsidRPr="00676714">
        <w:rPr>
          <w:b/>
          <w:bCs/>
        </w:rPr>
        <w:t>T</w:t>
      </w:r>
      <w:r w:rsidRPr="00923925">
        <w:rPr>
          <w:b/>
          <w:bCs/>
        </w:rPr>
        <w:t>raffic Distribution</w:t>
      </w:r>
      <w:r w:rsidRPr="00923925">
        <w:t>: Distributes incoming traffic to multiple pod replicas to balance the load and prevent any single pod from becoming a bottleneck.</w:t>
      </w:r>
    </w:p>
    <w:p w14:paraId="6FA5A560" w14:textId="04EDC37B" w:rsidR="00923925" w:rsidRPr="00923925" w:rsidRDefault="00923925" w:rsidP="00923925">
      <w:pPr>
        <w:pStyle w:val="ListParagraph"/>
      </w:pPr>
      <w:r w:rsidRPr="00923925">
        <w:rPr>
          <w:b/>
          <w:bCs/>
        </w:rPr>
        <w:t>Health Checks</w:t>
      </w:r>
      <w:r w:rsidRPr="00923925">
        <w:t>: Continuously monitors the health of pods. If a pod fails, the load balancer stops sending traffic to it, ensuring high availability.</w:t>
      </w:r>
    </w:p>
    <w:p w14:paraId="40C633EF" w14:textId="4B6223E3" w:rsidR="00923925" w:rsidRDefault="00923925" w:rsidP="00923925">
      <w:pPr>
        <w:pStyle w:val="ListParagraph"/>
      </w:pPr>
      <w:r w:rsidRPr="00923925">
        <w:rPr>
          <w:b/>
          <w:bCs/>
        </w:rPr>
        <w:t>Scaling</w:t>
      </w:r>
      <w:r w:rsidRPr="00923925">
        <w:t>: Works with Kubernetes’ scaling features to adapt to changing traffic demands. As new pod replicas are added, the load balancer automatically distributes traffic accordingly.</w:t>
      </w:r>
    </w:p>
    <w:p w14:paraId="11443ADA" w14:textId="02A3BE8B" w:rsidR="00446057" w:rsidRDefault="00446057" w:rsidP="00923925">
      <w:pPr>
        <w:pStyle w:val="ListParagraph"/>
      </w:pPr>
      <w:r>
        <w:t xml:space="preserve">Hence, </w:t>
      </w:r>
      <w:r w:rsidRPr="00446057">
        <w:t>Load balancers are essential components in Kubernetes that enhance application reliability and performance by distributing traffic across multiple pods. They come in various types, each serving different use cases, allowing for flexible and efficient traffic management in a Kubernetes environment.</w:t>
      </w:r>
    </w:p>
    <w:p w14:paraId="3C9E009A" w14:textId="2AD46AC3" w:rsidR="00446057" w:rsidRDefault="00490780" w:rsidP="00446057">
      <w:pPr>
        <w:pStyle w:val="ListParagraph"/>
        <w:numPr>
          <w:ilvl w:val="0"/>
          <w:numId w:val="2"/>
        </w:numPr>
      </w:pPr>
      <w:r>
        <w:t>What is namespace?</w:t>
      </w:r>
    </w:p>
    <w:p w14:paraId="3ACBDCF6" w14:textId="3AC4F9BD" w:rsidR="008D7C02" w:rsidRDefault="008D7C02" w:rsidP="00446057">
      <w:pPr>
        <w:pStyle w:val="ListParagraph"/>
        <w:numPr>
          <w:ilvl w:val="0"/>
          <w:numId w:val="2"/>
        </w:numPr>
      </w:pPr>
      <w:r>
        <w:t>How to enhance security in k8s?</w:t>
      </w:r>
    </w:p>
    <w:p w14:paraId="69762712" w14:textId="69712688" w:rsidR="008D7C02" w:rsidRDefault="008D7C02" w:rsidP="008D7C02">
      <w:pPr>
        <w:pStyle w:val="ListParagraph"/>
      </w:pPr>
      <w:r>
        <w:t xml:space="preserve">Use Network policies to </w:t>
      </w:r>
      <w:r w:rsidR="006F2F3B">
        <w:t>control pod communications.</w:t>
      </w:r>
    </w:p>
    <w:p w14:paraId="16531393" w14:textId="1B171B85" w:rsidR="006F2F3B" w:rsidRDefault="006F2F3B" w:rsidP="008D7C02">
      <w:pPr>
        <w:pStyle w:val="ListParagraph"/>
      </w:pPr>
      <w:r>
        <w:t>Use RBA</w:t>
      </w:r>
      <w:r w:rsidR="001E1C88">
        <w:t>C</w:t>
      </w:r>
      <w:r>
        <w:t>.</w:t>
      </w:r>
    </w:p>
    <w:p w14:paraId="29B3940A" w14:textId="77777777" w:rsidR="00A46BC1" w:rsidRDefault="00A46BC1" w:rsidP="00A46BC1">
      <w:pPr>
        <w:pStyle w:val="ListParagraph"/>
      </w:pPr>
    </w:p>
    <w:p w14:paraId="4F1099A7" w14:textId="77777777" w:rsidR="00A46BC1" w:rsidRDefault="00A46BC1" w:rsidP="00A46BC1">
      <w:pPr>
        <w:pStyle w:val="ListParagraph"/>
      </w:pPr>
    </w:p>
    <w:p w14:paraId="5C911CDF" w14:textId="77777777" w:rsidR="00A46BC1" w:rsidRDefault="00A46BC1" w:rsidP="00A46BC1"/>
    <w:p w14:paraId="6C4D4AD0" w14:textId="77777777" w:rsidR="00A34606" w:rsidRDefault="00A34606" w:rsidP="00A46BC1"/>
    <w:p w14:paraId="2A8228DC" w14:textId="6D0E66F8" w:rsidR="001326F3" w:rsidRDefault="001326F3" w:rsidP="001326F3">
      <w:pPr>
        <w:pStyle w:val="ListParagraph"/>
        <w:numPr>
          <w:ilvl w:val="0"/>
          <w:numId w:val="2"/>
        </w:numPr>
      </w:pPr>
      <w:r>
        <w:lastRenderedPageBreak/>
        <w:t>What is Ingress default backend?</w:t>
      </w:r>
    </w:p>
    <w:p w14:paraId="697FE7D7" w14:textId="77777777" w:rsidR="00A46BC1" w:rsidRPr="00A46BC1" w:rsidRDefault="00A46BC1" w:rsidP="00A46BC1">
      <w:pPr>
        <w:pStyle w:val="ListParagraph"/>
      </w:pPr>
      <w:r w:rsidRPr="00A46BC1">
        <w:rPr>
          <w:b/>
          <w:bCs/>
        </w:rPr>
        <w:t>Ingress</w:t>
      </w:r>
      <w:r w:rsidRPr="00A46BC1">
        <w:t xml:space="preserve"> in Kubernetes is an API object that manages external access to services within a cluster, typically HTTP/S traffic. It allows you to define rules for routing traffic to different services based on the request's host and path.</w:t>
      </w:r>
    </w:p>
    <w:p w14:paraId="6AEE1D29" w14:textId="77777777" w:rsidR="00A46BC1" w:rsidRPr="00A46BC1" w:rsidRDefault="00A46BC1" w:rsidP="00A46BC1">
      <w:pPr>
        <w:pStyle w:val="ListParagraph"/>
        <w:rPr>
          <w:b/>
          <w:bCs/>
        </w:rPr>
      </w:pPr>
      <w:r w:rsidRPr="00A46BC1">
        <w:rPr>
          <w:b/>
          <w:bCs/>
        </w:rPr>
        <w:t>Default Backend Overview</w:t>
      </w:r>
    </w:p>
    <w:p w14:paraId="4BE1A9FA" w14:textId="77777777" w:rsidR="00A46BC1" w:rsidRPr="00A46BC1" w:rsidRDefault="00A46BC1" w:rsidP="00A46BC1">
      <w:pPr>
        <w:pStyle w:val="ListParagraph"/>
        <w:numPr>
          <w:ilvl w:val="0"/>
          <w:numId w:val="3"/>
        </w:numPr>
      </w:pPr>
      <w:r w:rsidRPr="00A46BC1">
        <w:rPr>
          <w:b/>
          <w:bCs/>
        </w:rPr>
        <w:t>Purpose</w:t>
      </w:r>
      <w:r w:rsidRPr="00A46BC1">
        <w:t xml:space="preserve">: The </w:t>
      </w:r>
      <w:r w:rsidRPr="00A46BC1">
        <w:rPr>
          <w:b/>
          <w:bCs/>
        </w:rPr>
        <w:t>default backend</w:t>
      </w:r>
      <w:r w:rsidRPr="00A46BC1">
        <w:t xml:space="preserve"> is a service that handles requests that do not match any specific rules defined in the Ingress resource. It acts as a catch-all for incoming traffic.</w:t>
      </w:r>
    </w:p>
    <w:p w14:paraId="2B42ADDE" w14:textId="77777777" w:rsidR="00A46BC1" w:rsidRPr="00A46BC1" w:rsidRDefault="00A46BC1" w:rsidP="00A46BC1">
      <w:pPr>
        <w:pStyle w:val="ListParagraph"/>
        <w:numPr>
          <w:ilvl w:val="0"/>
          <w:numId w:val="3"/>
        </w:numPr>
      </w:pPr>
      <w:r w:rsidRPr="00A46BC1">
        <w:rPr>
          <w:b/>
          <w:bCs/>
        </w:rPr>
        <w:t>Functionality</w:t>
      </w:r>
      <w:r w:rsidRPr="00A46BC1">
        <w:t>:</w:t>
      </w:r>
    </w:p>
    <w:p w14:paraId="3814F384" w14:textId="77777777" w:rsidR="00A46BC1" w:rsidRPr="00A46BC1" w:rsidRDefault="00A46BC1" w:rsidP="00A46BC1">
      <w:pPr>
        <w:pStyle w:val="ListParagraph"/>
        <w:numPr>
          <w:ilvl w:val="1"/>
          <w:numId w:val="3"/>
        </w:numPr>
      </w:pPr>
      <w:r w:rsidRPr="00A46BC1">
        <w:t>If a request comes in that doesn't match any of the defined paths or hosts in the Ingress rules, the traffic is routed to the default backend.</w:t>
      </w:r>
    </w:p>
    <w:p w14:paraId="16CEEEF0" w14:textId="77777777" w:rsidR="00A46BC1" w:rsidRPr="00A46BC1" w:rsidRDefault="00A46BC1" w:rsidP="00A46BC1">
      <w:pPr>
        <w:pStyle w:val="ListParagraph"/>
        <w:numPr>
          <w:ilvl w:val="1"/>
          <w:numId w:val="3"/>
        </w:numPr>
      </w:pPr>
      <w:r w:rsidRPr="00A46BC1">
        <w:t>This is particularly useful for serving error pages or providing a generic response for unmatched routes.</w:t>
      </w:r>
    </w:p>
    <w:p w14:paraId="1BB13AD1" w14:textId="77777777" w:rsidR="00A46BC1" w:rsidRPr="00A46BC1" w:rsidRDefault="00A46BC1" w:rsidP="00A46BC1">
      <w:pPr>
        <w:pStyle w:val="ListParagraph"/>
        <w:rPr>
          <w:b/>
          <w:bCs/>
        </w:rPr>
      </w:pPr>
      <w:r w:rsidRPr="00A46BC1">
        <w:rPr>
          <w:b/>
          <w:bCs/>
        </w:rPr>
        <w:t>Configuration</w:t>
      </w:r>
    </w:p>
    <w:p w14:paraId="792A1E4B" w14:textId="77777777" w:rsidR="00A46BC1" w:rsidRPr="00A46BC1" w:rsidRDefault="00A46BC1" w:rsidP="00A46BC1">
      <w:pPr>
        <w:pStyle w:val="ListParagraph"/>
        <w:numPr>
          <w:ilvl w:val="0"/>
          <w:numId w:val="4"/>
        </w:numPr>
      </w:pPr>
      <w:r w:rsidRPr="00A46BC1">
        <w:t>The default backend is usually defined as part of the Ingress resource configuration. Here’s a simplified example:</w:t>
      </w:r>
    </w:p>
    <w:p w14:paraId="2A323A28" w14:textId="0AB2EA48" w:rsidR="00923925" w:rsidRDefault="007F2F6C" w:rsidP="007F2F6C">
      <w:pPr>
        <w:jc w:val="center"/>
      </w:pPr>
      <w:r w:rsidRPr="007F2F6C">
        <w:rPr>
          <w:noProof/>
        </w:rPr>
        <w:drawing>
          <wp:inline distT="0" distB="0" distL="0" distR="0" wp14:anchorId="0CD2767F" wp14:editId="0AFA9FF9">
            <wp:extent cx="5866049" cy="4870450"/>
            <wp:effectExtent l="0" t="0" r="1905" b="6350"/>
            <wp:docPr id="1624057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57237" name="Picture 1" descr="A screenshot of a computer&#10;&#10;Description automatically generated"/>
                    <pic:cNvPicPr/>
                  </pic:nvPicPr>
                  <pic:blipFill>
                    <a:blip r:embed="rId6"/>
                    <a:stretch>
                      <a:fillRect/>
                    </a:stretch>
                  </pic:blipFill>
                  <pic:spPr>
                    <a:xfrm>
                      <a:off x="0" y="0"/>
                      <a:ext cx="5876090" cy="4878787"/>
                    </a:xfrm>
                    <a:prstGeom prst="rect">
                      <a:avLst/>
                    </a:prstGeom>
                  </pic:spPr>
                </pic:pic>
              </a:graphicData>
            </a:graphic>
          </wp:inline>
        </w:drawing>
      </w:r>
    </w:p>
    <w:p w14:paraId="7D61E903" w14:textId="77777777" w:rsidR="001C7FE6" w:rsidRPr="001C7FE6" w:rsidRDefault="001C7FE6" w:rsidP="001C7FE6">
      <w:r w:rsidRPr="001C7FE6">
        <w:t>In this example:</w:t>
      </w:r>
    </w:p>
    <w:p w14:paraId="3035148C" w14:textId="77777777" w:rsidR="001C7FE6" w:rsidRPr="001C7FE6" w:rsidRDefault="001C7FE6" w:rsidP="001C7FE6">
      <w:pPr>
        <w:numPr>
          <w:ilvl w:val="0"/>
          <w:numId w:val="5"/>
        </w:numPr>
      </w:pPr>
      <w:r w:rsidRPr="001C7FE6">
        <w:t>If a request is made to example.com for any path other than /foo, it will be directed to default-backend-service.</w:t>
      </w:r>
    </w:p>
    <w:p w14:paraId="7F620D75" w14:textId="77777777" w:rsidR="001C7FE6" w:rsidRPr="001C7FE6" w:rsidRDefault="001C7FE6" w:rsidP="001C7FE6">
      <w:pPr>
        <w:rPr>
          <w:b/>
          <w:bCs/>
        </w:rPr>
      </w:pPr>
      <w:r w:rsidRPr="001C7FE6">
        <w:rPr>
          <w:b/>
          <w:bCs/>
        </w:rPr>
        <w:t>Benefits of Using Default Backend</w:t>
      </w:r>
    </w:p>
    <w:p w14:paraId="6FAB3018" w14:textId="77777777" w:rsidR="001C7FE6" w:rsidRPr="001C7FE6" w:rsidRDefault="001C7FE6" w:rsidP="001C7FE6">
      <w:pPr>
        <w:numPr>
          <w:ilvl w:val="0"/>
          <w:numId w:val="6"/>
        </w:numPr>
      </w:pPr>
      <w:r w:rsidRPr="001C7FE6">
        <w:rPr>
          <w:b/>
          <w:bCs/>
        </w:rPr>
        <w:t>Error Handling</w:t>
      </w:r>
      <w:r w:rsidRPr="001C7FE6">
        <w:t>: It can serve custom error pages (e.g., 404 Not Found) for unmatched routes.</w:t>
      </w:r>
    </w:p>
    <w:p w14:paraId="15610CD2" w14:textId="77777777" w:rsidR="001C7FE6" w:rsidRPr="001C7FE6" w:rsidRDefault="001C7FE6" w:rsidP="001C7FE6">
      <w:pPr>
        <w:numPr>
          <w:ilvl w:val="0"/>
          <w:numId w:val="6"/>
        </w:numPr>
      </w:pPr>
      <w:r w:rsidRPr="001C7FE6">
        <w:rPr>
          <w:b/>
          <w:bCs/>
        </w:rPr>
        <w:lastRenderedPageBreak/>
        <w:t>Simplicity</w:t>
      </w:r>
      <w:r w:rsidRPr="001C7FE6">
        <w:t>: Reduces the need for complex rules by providing a fallback option.</w:t>
      </w:r>
    </w:p>
    <w:p w14:paraId="473590C2" w14:textId="77777777" w:rsidR="001C7FE6" w:rsidRPr="001C7FE6" w:rsidRDefault="001C7FE6" w:rsidP="001C7FE6">
      <w:pPr>
        <w:numPr>
          <w:ilvl w:val="0"/>
          <w:numId w:val="6"/>
        </w:numPr>
      </w:pPr>
      <w:r w:rsidRPr="001C7FE6">
        <w:rPr>
          <w:b/>
          <w:bCs/>
        </w:rPr>
        <w:t>User Experience</w:t>
      </w:r>
      <w:r w:rsidRPr="001C7FE6">
        <w:t>: Helps maintain a smooth user experience by guiding users instead of returning generic errors.</w:t>
      </w:r>
    </w:p>
    <w:p w14:paraId="2FAFB3BB" w14:textId="789D3FDB" w:rsidR="007F2F6C" w:rsidRDefault="00A34606" w:rsidP="001C7FE6">
      <w:pPr>
        <w:pStyle w:val="ListParagraph"/>
        <w:numPr>
          <w:ilvl w:val="0"/>
          <w:numId w:val="2"/>
        </w:numPr>
      </w:pPr>
      <w:r>
        <w:t xml:space="preserve">How to use </w:t>
      </w:r>
      <w:r w:rsidR="00DC3899" w:rsidRPr="00DC3899">
        <w:t>Prometheus and Grafana</w:t>
      </w:r>
      <w:r w:rsidR="00DC3899">
        <w:t>?</w:t>
      </w:r>
    </w:p>
    <w:p w14:paraId="5B207427" w14:textId="0659492F" w:rsidR="00277213" w:rsidRDefault="00277213" w:rsidP="00277213">
      <w:pPr>
        <w:pStyle w:val="ListParagraph"/>
      </w:pPr>
      <w:r>
        <w:t>Install both using helm charts. Prometheus is nothing but a data source which has our cluster information.</w:t>
      </w:r>
      <w:r w:rsidR="007F73E0">
        <w:t xml:space="preserve"> We can use queries to get specific data. But data returned by Prometheus is in </w:t>
      </w:r>
      <w:proofErr w:type="spellStart"/>
      <w:r w:rsidR="007F73E0">
        <w:t>json</w:t>
      </w:r>
      <w:proofErr w:type="spellEnd"/>
      <w:r w:rsidR="007F73E0">
        <w:t xml:space="preserve"> format which is not readable. </w:t>
      </w:r>
      <w:r w:rsidR="00821948">
        <w:t>Hence,</w:t>
      </w:r>
      <w:r w:rsidR="00C07D50">
        <w:t xml:space="preserve"> we use Grafana to create dashboards using Prometheus as data source. </w:t>
      </w:r>
      <w:r w:rsidR="00E46133">
        <w:t>Json data output of Prometheus is input for Grafana and Grafana creates dashboards out of it so that visualization is easy.</w:t>
      </w:r>
    </w:p>
    <w:p w14:paraId="62802234" w14:textId="77777777" w:rsidR="00E46133" w:rsidRDefault="00E46133" w:rsidP="00E46133">
      <w:pPr>
        <w:pStyle w:val="ListParagraph"/>
        <w:numPr>
          <w:ilvl w:val="0"/>
          <w:numId w:val="2"/>
        </w:numPr>
      </w:pPr>
      <w:r>
        <w:t>What are custom resources and operator in k8s?</w:t>
      </w:r>
    </w:p>
    <w:p w14:paraId="475335AD" w14:textId="45E29AAE" w:rsidR="008D157A" w:rsidRDefault="008D157A" w:rsidP="00E46133">
      <w:pPr>
        <w:pStyle w:val="ListParagraph"/>
        <w:numPr>
          <w:ilvl w:val="0"/>
          <w:numId w:val="2"/>
        </w:numPr>
      </w:pPr>
      <w:r>
        <w:t>Multi-container pod patterns:</w:t>
      </w:r>
    </w:p>
    <w:p w14:paraId="4E62B9E3" w14:textId="54FAE552" w:rsidR="008D157A" w:rsidRDefault="008125C6" w:rsidP="008D157A">
      <w:pPr>
        <w:pStyle w:val="ListParagraph"/>
      </w:pPr>
      <w:hyperlink r:id="rId7" w:history="1">
        <w:r w:rsidR="008D157A" w:rsidRPr="003E1586">
          <w:rPr>
            <w:rStyle w:val="Hyperlink"/>
          </w:rPr>
          <w:t>https://chatgpt.com/share/66fa9ab7-d130-800c-b2bf-ad41db88dd95</w:t>
        </w:r>
      </w:hyperlink>
    </w:p>
    <w:p w14:paraId="7479E477" w14:textId="5A513DBA" w:rsidR="008D157A" w:rsidRDefault="003B417B" w:rsidP="003B417B">
      <w:r>
        <w:t>Basic to advance level questions –</w:t>
      </w:r>
    </w:p>
    <w:p w14:paraId="4E2A799C" w14:textId="4D24B54C" w:rsidR="003B417B" w:rsidRDefault="008125C6" w:rsidP="003B417B">
      <w:r w:rsidRPr="008125C6">
        <w:t>https://chatgpt.com/share/66fd39a7-ec9c-800c-9fdd-74a28d342f3a</w:t>
      </w:r>
    </w:p>
    <w:p w14:paraId="5F1891CD" w14:textId="77777777" w:rsidR="00E46133" w:rsidRDefault="00E46133" w:rsidP="00E46133">
      <w:pPr>
        <w:pStyle w:val="ListParagraph"/>
      </w:pPr>
    </w:p>
    <w:p w14:paraId="766E1E2F" w14:textId="77777777" w:rsidR="00420E82" w:rsidRPr="00BB2750" w:rsidRDefault="00420E82" w:rsidP="00420E82">
      <w:pPr>
        <w:pStyle w:val="ListParagraph"/>
      </w:pPr>
    </w:p>
    <w:sectPr w:rsidR="00420E82" w:rsidRPr="00BB2750" w:rsidSect="00825E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506F0"/>
    <w:multiLevelType w:val="hybridMultilevel"/>
    <w:tmpl w:val="679C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B05A6"/>
    <w:multiLevelType w:val="hybridMultilevel"/>
    <w:tmpl w:val="E474B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E3380"/>
    <w:multiLevelType w:val="multilevel"/>
    <w:tmpl w:val="0C300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70141"/>
    <w:multiLevelType w:val="multilevel"/>
    <w:tmpl w:val="AD9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D33E0"/>
    <w:multiLevelType w:val="multilevel"/>
    <w:tmpl w:val="CC9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A4681"/>
    <w:multiLevelType w:val="multilevel"/>
    <w:tmpl w:val="FBBC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877033">
    <w:abstractNumId w:val="1"/>
  </w:num>
  <w:num w:numId="2" w16cid:durableId="845826286">
    <w:abstractNumId w:val="0"/>
  </w:num>
  <w:num w:numId="3" w16cid:durableId="1627277952">
    <w:abstractNumId w:val="2"/>
  </w:num>
  <w:num w:numId="4" w16cid:durableId="936983999">
    <w:abstractNumId w:val="4"/>
  </w:num>
  <w:num w:numId="5" w16cid:durableId="1867064050">
    <w:abstractNumId w:val="5"/>
  </w:num>
  <w:num w:numId="6" w16cid:durableId="18166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40"/>
    <w:rsid w:val="001326F3"/>
    <w:rsid w:val="001C7FE6"/>
    <w:rsid w:val="001E1C88"/>
    <w:rsid w:val="00277213"/>
    <w:rsid w:val="002C2417"/>
    <w:rsid w:val="003658D7"/>
    <w:rsid w:val="00373436"/>
    <w:rsid w:val="003B417B"/>
    <w:rsid w:val="00420E82"/>
    <w:rsid w:val="00446057"/>
    <w:rsid w:val="00490780"/>
    <w:rsid w:val="00676714"/>
    <w:rsid w:val="006F2F3B"/>
    <w:rsid w:val="00716F44"/>
    <w:rsid w:val="007F2F6C"/>
    <w:rsid w:val="007F73E0"/>
    <w:rsid w:val="008125C6"/>
    <w:rsid w:val="00821948"/>
    <w:rsid w:val="00825E18"/>
    <w:rsid w:val="008D157A"/>
    <w:rsid w:val="008D7C02"/>
    <w:rsid w:val="00923925"/>
    <w:rsid w:val="009437E3"/>
    <w:rsid w:val="00A34606"/>
    <w:rsid w:val="00A46BC1"/>
    <w:rsid w:val="00A91A04"/>
    <w:rsid w:val="00AB6D4F"/>
    <w:rsid w:val="00BB2750"/>
    <w:rsid w:val="00BF40F5"/>
    <w:rsid w:val="00C07D50"/>
    <w:rsid w:val="00C10E91"/>
    <w:rsid w:val="00DC3899"/>
    <w:rsid w:val="00DC6E77"/>
    <w:rsid w:val="00DC7033"/>
    <w:rsid w:val="00E46133"/>
    <w:rsid w:val="00EC471F"/>
    <w:rsid w:val="00F076B6"/>
    <w:rsid w:val="00F07FED"/>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DA6C"/>
  <w15:chartTrackingRefBased/>
  <w15:docId w15:val="{DB2096C7-4160-4F07-BFF2-62564590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A40"/>
    <w:rPr>
      <w:rFonts w:eastAsiaTheme="majorEastAsia" w:cstheme="majorBidi"/>
      <w:color w:val="272727" w:themeColor="text1" w:themeTint="D8"/>
    </w:rPr>
  </w:style>
  <w:style w:type="paragraph" w:styleId="Title">
    <w:name w:val="Title"/>
    <w:basedOn w:val="Normal"/>
    <w:next w:val="Normal"/>
    <w:link w:val="TitleChar"/>
    <w:uiPriority w:val="10"/>
    <w:qFormat/>
    <w:rsid w:val="00FE3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A40"/>
    <w:pPr>
      <w:spacing w:before="160"/>
      <w:jc w:val="center"/>
    </w:pPr>
    <w:rPr>
      <w:i/>
      <w:iCs/>
      <w:color w:val="404040" w:themeColor="text1" w:themeTint="BF"/>
    </w:rPr>
  </w:style>
  <w:style w:type="character" w:customStyle="1" w:styleId="QuoteChar">
    <w:name w:val="Quote Char"/>
    <w:basedOn w:val="DefaultParagraphFont"/>
    <w:link w:val="Quote"/>
    <w:uiPriority w:val="29"/>
    <w:rsid w:val="00FE3A40"/>
    <w:rPr>
      <w:i/>
      <w:iCs/>
      <w:color w:val="404040" w:themeColor="text1" w:themeTint="BF"/>
    </w:rPr>
  </w:style>
  <w:style w:type="paragraph" w:styleId="ListParagraph">
    <w:name w:val="List Paragraph"/>
    <w:basedOn w:val="Normal"/>
    <w:uiPriority w:val="34"/>
    <w:qFormat/>
    <w:rsid w:val="00FE3A40"/>
    <w:pPr>
      <w:ind w:left="720"/>
      <w:contextualSpacing/>
    </w:pPr>
  </w:style>
  <w:style w:type="character" w:styleId="IntenseEmphasis">
    <w:name w:val="Intense Emphasis"/>
    <w:basedOn w:val="DefaultParagraphFont"/>
    <w:uiPriority w:val="21"/>
    <w:qFormat/>
    <w:rsid w:val="00FE3A40"/>
    <w:rPr>
      <w:i/>
      <w:iCs/>
      <w:color w:val="0F4761" w:themeColor="accent1" w:themeShade="BF"/>
    </w:rPr>
  </w:style>
  <w:style w:type="paragraph" w:styleId="IntenseQuote">
    <w:name w:val="Intense Quote"/>
    <w:basedOn w:val="Normal"/>
    <w:next w:val="Normal"/>
    <w:link w:val="IntenseQuoteChar"/>
    <w:uiPriority w:val="30"/>
    <w:qFormat/>
    <w:rsid w:val="00FE3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A40"/>
    <w:rPr>
      <w:i/>
      <w:iCs/>
      <w:color w:val="0F4761" w:themeColor="accent1" w:themeShade="BF"/>
    </w:rPr>
  </w:style>
  <w:style w:type="character" w:styleId="IntenseReference">
    <w:name w:val="Intense Reference"/>
    <w:basedOn w:val="DefaultParagraphFont"/>
    <w:uiPriority w:val="32"/>
    <w:qFormat/>
    <w:rsid w:val="00FE3A40"/>
    <w:rPr>
      <w:b/>
      <w:bCs/>
      <w:smallCaps/>
      <w:color w:val="0F4761" w:themeColor="accent1" w:themeShade="BF"/>
      <w:spacing w:val="5"/>
    </w:rPr>
  </w:style>
  <w:style w:type="table" w:styleId="TableGrid">
    <w:name w:val="Table Grid"/>
    <w:basedOn w:val="TableNormal"/>
    <w:uiPriority w:val="39"/>
    <w:rsid w:val="00BB2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57A"/>
    <w:rPr>
      <w:color w:val="467886" w:themeColor="hyperlink"/>
      <w:u w:val="single"/>
    </w:rPr>
  </w:style>
  <w:style w:type="character" w:styleId="UnresolvedMention">
    <w:name w:val="Unresolved Mention"/>
    <w:basedOn w:val="DefaultParagraphFont"/>
    <w:uiPriority w:val="99"/>
    <w:semiHidden/>
    <w:unhideWhenUsed/>
    <w:rsid w:val="008D157A"/>
    <w:rPr>
      <w:color w:val="605E5C"/>
      <w:shd w:val="clear" w:color="auto" w:fill="E1DFDD"/>
    </w:rPr>
  </w:style>
  <w:style w:type="character" w:styleId="FollowedHyperlink">
    <w:name w:val="FollowedHyperlink"/>
    <w:basedOn w:val="DefaultParagraphFont"/>
    <w:uiPriority w:val="99"/>
    <w:semiHidden/>
    <w:unhideWhenUsed/>
    <w:rsid w:val="00F07F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10312">
      <w:bodyDiv w:val="1"/>
      <w:marLeft w:val="0"/>
      <w:marRight w:val="0"/>
      <w:marTop w:val="0"/>
      <w:marBottom w:val="0"/>
      <w:divBdr>
        <w:top w:val="none" w:sz="0" w:space="0" w:color="auto"/>
        <w:left w:val="none" w:sz="0" w:space="0" w:color="auto"/>
        <w:bottom w:val="none" w:sz="0" w:space="0" w:color="auto"/>
        <w:right w:val="none" w:sz="0" w:space="0" w:color="auto"/>
      </w:divBdr>
    </w:div>
    <w:div w:id="235941438">
      <w:bodyDiv w:val="1"/>
      <w:marLeft w:val="0"/>
      <w:marRight w:val="0"/>
      <w:marTop w:val="0"/>
      <w:marBottom w:val="0"/>
      <w:divBdr>
        <w:top w:val="none" w:sz="0" w:space="0" w:color="auto"/>
        <w:left w:val="none" w:sz="0" w:space="0" w:color="auto"/>
        <w:bottom w:val="none" w:sz="0" w:space="0" w:color="auto"/>
        <w:right w:val="none" w:sz="0" w:space="0" w:color="auto"/>
      </w:divBdr>
    </w:div>
    <w:div w:id="305669673">
      <w:bodyDiv w:val="1"/>
      <w:marLeft w:val="0"/>
      <w:marRight w:val="0"/>
      <w:marTop w:val="0"/>
      <w:marBottom w:val="0"/>
      <w:divBdr>
        <w:top w:val="none" w:sz="0" w:space="0" w:color="auto"/>
        <w:left w:val="none" w:sz="0" w:space="0" w:color="auto"/>
        <w:bottom w:val="none" w:sz="0" w:space="0" w:color="auto"/>
        <w:right w:val="none" w:sz="0" w:space="0" w:color="auto"/>
      </w:divBdr>
    </w:div>
    <w:div w:id="612053917">
      <w:bodyDiv w:val="1"/>
      <w:marLeft w:val="0"/>
      <w:marRight w:val="0"/>
      <w:marTop w:val="0"/>
      <w:marBottom w:val="0"/>
      <w:divBdr>
        <w:top w:val="none" w:sz="0" w:space="0" w:color="auto"/>
        <w:left w:val="none" w:sz="0" w:space="0" w:color="auto"/>
        <w:bottom w:val="none" w:sz="0" w:space="0" w:color="auto"/>
        <w:right w:val="none" w:sz="0" w:space="0" w:color="auto"/>
      </w:divBdr>
    </w:div>
    <w:div w:id="1517425016">
      <w:bodyDiv w:val="1"/>
      <w:marLeft w:val="0"/>
      <w:marRight w:val="0"/>
      <w:marTop w:val="0"/>
      <w:marBottom w:val="0"/>
      <w:divBdr>
        <w:top w:val="none" w:sz="0" w:space="0" w:color="auto"/>
        <w:left w:val="none" w:sz="0" w:space="0" w:color="auto"/>
        <w:bottom w:val="none" w:sz="0" w:space="0" w:color="auto"/>
        <w:right w:val="none" w:sz="0" w:space="0" w:color="auto"/>
      </w:divBdr>
    </w:div>
    <w:div w:id="1546870021">
      <w:bodyDiv w:val="1"/>
      <w:marLeft w:val="0"/>
      <w:marRight w:val="0"/>
      <w:marTop w:val="0"/>
      <w:marBottom w:val="0"/>
      <w:divBdr>
        <w:top w:val="none" w:sz="0" w:space="0" w:color="auto"/>
        <w:left w:val="none" w:sz="0" w:space="0" w:color="auto"/>
        <w:bottom w:val="none" w:sz="0" w:space="0" w:color="auto"/>
        <w:right w:val="none" w:sz="0" w:space="0" w:color="auto"/>
      </w:divBdr>
    </w:div>
    <w:div w:id="2006207378">
      <w:bodyDiv w:val="1"/>
      <w:marLeft w:val="0"/>
      <w:marRight w:val="0"/>
      <w:marTop w:val="0"/>
      <w:marBottom w:val="0"/>
      <w:divBdr>
        <w:top w:val="none" w:sz="0" w:space="0" w:color="auto"/>
        <w:left w:val="none" w:sz="0" w:space="0" w:color="auto"/>
        <w:bottom w:val="none" w:sz="0" w:space="0" w:color="auto"/>
        <w:right w:val="none" w:sz="0" w:space="0" w:color="auto"/>
      </w:divBdr>
    </w:div>
    <w:div w:id="21070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share/66fa9ab7-d130-800c-b2bf-ad41db88dd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Abhishek.Kulkarni</dc:creator>
  <cp:keywords/>
  <dc:description/>
  <cp:lastModifiedBy>Abhishek.Kulkarni</cp:lastModifiedBy>
  <cp:revision>57</cp:revision>
  <dcterms:created xsi:type="dcterms:W3CDTF">2024-09-23T11:36:00Z</dcterms:created>
  <dcterms:modified xsi:type="dcterms:W3CDTF">2024-10-02T12:17:00Z</dcterms:modified>
</cp:coreProperties>
</file>