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0" w:before="60"/></w:pPr><w:r><w:t xml:space="preserve"></w:t></w:r></w:p><w:p><w:pPr><w:spacing w:after="60" w:before="120"/><w:jc w:val="center"/></w:pPr><w:r><w:rPr><w:rFonts w:ascii="Arial" w:cs="Arial" w:eastAsia="Arial" w:hAnsi="Arial"/><w:b/><w:bCs/><w:color w:val="1F3864"/><w:sz w:val="36"/><w:szCs w:val="36"/></w:rPr><w:t xml:space="preserve">PM Job Scan Report — Hyderabad</w:t></w:r></w:p><w:p><w:pPr><w:spacing w:after="200" w:before="0"/><w:jc w:val="center"/></w:pPr><w:r><w:rPr><w:rFonts w:ascii="Arial" w:cs="Arial" w:eastAsia="Arial" w:hAnsi="Arial"/><w:color w:val="666666"/><w:sz w:val="18"/><w:szCs w:val="18"/></w:rPr><w:t xml:space="preserve">10 April 2026  |  Senior Product Manager Roles  |  Fintech / NBFC / Lending / Payments</w:t></w:r></w:p><w:p><w:pPr><w:pStyle w:val="Heading1"/><w:pBdr><w:bottom w:val="single" w:color="2E75B6" w:sz="8" w:space="4"/></w:pBdr><w:spacing w:after="100" w:before="300"/></w:pPr><w:r><w:rPr><w:rFonts w:ascii="Arial" w:cs="Arial" w:eastAsia="Arial" w:hAnsi="Arial"/><w:b/><w:bCs/><w:color w:val="1F3864"/><w:sz w:val="28"/><w:szCs w:val="28"/></w:rPr><w:t xml:space="preserve">Candidate Snapshot</w:t></w:r></w:p><w:p><w:pPr><w:spacing w:after="0" w:before="6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6960"/></w:tblGrid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DEEAF1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19"/><w:szCs w:val="19"/></w:rPr><w:t xml:space="preserve">Name</w:t></w:r></w:p></w:tc><w:tc><w:tcPr><w:tcW w:type="dxa" w:w="69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Sai Abhishek Vidavaluru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DEEAF1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19"/><w:szCs w:val="19"/></w:rPr><w:t xml:space="preserve">Current Role</w:t></w:r></w:p></w:tc><w:tc><w:tcPr><w:tcW w:type="dxa" w:w="69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Senior Product Manager — Liquiloans (NBFC P2P Platform), Mumbai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DEEAF1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19"/><w:szCs w:val="19"/></w:rPr><w:t xml:space="preserve">Experience</w:t></w:r></w:p></w:tc><w:tc><w:tcPr><w:tcW w:type="dxa" w:w="69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6+ years in Fintech Product Management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DEEAF1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19"/><w:szCs w:val="19"/></w:rPr><w:t xml:space="preserve">Domain Strengths</w:t></w:r></w:p></w:tc><w:tc><w:tcPr><w:tcW w:type="dxa" w:w="69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NBFC Lending, P2P Platforms, Fixed Income (Bonds), Wealth Products, Partner API Integrations, Compliance-Driven Design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DEEAF1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19"/><w:szCs w:val="19"/></w:rPr><w:t xml:space="preserve">Tools</w:t></w:r></w:p></w:tc><w:tc><w:tcPr><w:tcW w:type="dxa" w:w="69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Jira, Figma, SQL, Metabase, Looker, Confluence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DEEAF1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19"/><w:szCs w:val="19"/></w:rPr><w:t xml:space="preserve">Education</w:t></w:r></w:p></w:tc><w:tc><w:tcPr><w:tcW w:type="dxa" w:w="69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MBA Finance – SIMS  |  B.Tech ECE – VIT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DEEAF1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19"/><w:szCs w:val="19"/></w:rPr><w:t xml:space="preserve">Job Target</w:t></w:r></w:p></w:tc><w:tc><w:tcPr><w:tcW w:type="dxa" w:w="69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Senior PM / PM roles — Hyderabad, India (Fintech, NBFC, Payments, B2B Finance)</w:t></w:r></w:p></w:tc></w:tr></w:tbl><w:p><w:pPr><w:spacing w:after="0" w:before="60"/></w:pPr><w:r><w:t xml:space="preserve"></w:t></w:r></w:p><w:p><w:pPr><w:pStyle w:val="Heading1"/><w:pBdr><w:bottom w:val="single" w:color="2E75B6" w:sz="8" w:space="4"/></w:pBdr><w:spacing w:after="100" w:before="300"/></w:pPr><w:r><w:rPr><w:rFonts w:ascii="Arial" w:cs="Arial" w:eastAsia="Arial" w:hAnsi="Arial"/><w:b/><w:bCs/><w:color w:val="1F3864"/><w:sz w:val="28"/><w:szCs w:val="28"/></w:rPr><w:t xml:space="preserve">Scan Summary</w:t></w:r></w:p><w:p><w:pPr><w:spacing w:after="60" w:before="60"/></w:pPr><w:r><w:rPr><w:rFonts w:ascii="Arial" w:cs="Arial" w:eastAsia="Arial" w:hAnsi="Arial"/><w:sz w:val="20"/><w:szCs w:val="20"/></w:rPr><w:t xml:space="preserve">Sources checked: Experian Careers (jobs.experian.com), HighRadius Careers, Zaggle (iimjobs / LinkedIn), Novac Technology (iimjobs), Wellfound Hyderabad, Glassdoor, SimplyHired.</w:t></w:r></w:p><w:p><w:pPr><w:spacing w:after="0" w:before="6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00"/><w:gridCol w:w="2800"/><w:gridCol w:w="2400"/><w:gridCol w:w="1400"/><w:gridCol w:w="2360"/></w:tblGrid><w:tr><w:trPr><w:tblHeader/></w:trPr><w:tc><w:tcPr><w:tcW w:type="dxa" w:w="400"/><w:tcBorders><w:top w:val="single" w:color="CCCCCC" w:sz="1"/><w:left w:val="single" w:color="CCCCCC" w:sz="1"/><w:bottom w:val="single" w:color="CCCCCC" w:sz="1"/><w:right w:val="single" w:color="CCCCCC" w:sz="1"/></w:tcBorders><w:shd w:fill="1F386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8"/><w:szCs w:val="18"/></w:rPr><w:t xml:space="preserve">#</w:t></w:r></w:p></w:tc><w:tc><w:tcPr><w:tcW w:type="dxa" w:w="2800"/><w:tcBorders><w:top w:val="single" w:color="CCCCCC" w:sz="1"/><w:left w:val="single" w:color="CCCCCC" w:sz="1"/><w:bottom w:val="single" w:color="CCCCCC" w:sz="1"/><w:right w:val="single" w:color="CCCCCC" w:sz="1"/></w:tcBorders><w:shd w:fill="1F386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8"/><w:szCs w:val="18"/></w:rPr><w:t xml:space="preserve">Role</w:t></w:r></w:p></w:tc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1F386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8"/><w:szCs w:val="18"/></w:rPr><w:t xml:space="preserve">Company</w:t></w:r></w:p></w:tc><w:tc><w:tcPr><w:tcW w:type="dxa" w:w="1400"/><w:tcBorders><w:top w:val="single" w:color="CCCCCC" w:sz="1"/><w:left w:val="single" w:color="CCCCCC" w:sz="1"/><w:bottom w:val="single" w:color="CCCCCC" w:sz="1"/><w:right w:val="single" w:color="CCCCCC" w:sz="1"/></w:tcBorders><w:shd w:fill="1F386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8"/><w:szCs w:val="18"/></w:rPr><w:t xml:space="preserve">Fit Score</w:t></w:r></w:p></w:tc><w:tc><w:tcPr><w:tcW w:type="dxa" w:w="2360"/><w:tcBorders><w:top w:val="single" w:color="CCCCCC" w:sz="1"/><w:left w:val="single" w:color="CCCCCC" w:sz="1"/><w:bottom w:val="single" w:color="CCCCCC" w:sz="1"/><w:right w:val="single" w:color="CCCCCC" w:sz="1"/></w:tcBorders><w:shd w:fill="1F386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8"/><w:szCs w:val="18"/></w:rPr><w:t xml:space="preserve">Status</w:t></w:r></w:p></w:tc></w:tr><w:tr><0/></w:tr><w:tr><0/></w:tr><w:tr><0/></w:tr><w:tr><w:tc><w:tcPr><w:tcW w:type="dxa" w:w="9360"/><w:gridSpan w:val="5"/><w:tcBorders><w:top w:val="single" w:color="CCCCCC" w:sz="1"/><w:left w:val="single" w:color="CCCCCC" w:sz="1"/><w:bottom w:val="single" w:color="CCCCCC" w:sz="1"/><w:right w:val="single" w:color="CCCCCC" w:sz="1"/></w:tcBorders><w:shd w:fill="FFF2CC" w:val="clear"/><w:tcMar><w:top w:type="dxa" w:w="80"/><w:left w:type="dxa" w:w="120"/><w:bottom w:type="dxa" w:w="80"/><w:right w:type="dxa" w:w="120"/></w:tcMar></w:tcPr><w:p><w:r><w:rPr><w:rFonts w:ascii="Arial" w:cs="Arial" w:eastAsia="Arial" w:hAnsi="Arial"/><w:i/><w:iCs/><w:sz w:val="17"/><w:szCs w:val="17"/></w:rPr><w:t xml:space="preserve">Note: Experian Senior PM – Identity &amp; Fraud (jid-3079) requires 10+ years — skipped. Novac Technology Collections PM listing shows Navi Mumbai (8–13 years) on Naukri — excluded as location and experience do not match. Search widened to include 3 qualifying Hyderabad roles.</w:t></w:r></w:p></w:tc></w:tr></w:tbl><w:p><w:pPr><w:spacing w:after="0" w:before="120"/></w:pPr><w:r><w:t xml:space="preserve"></w:t></w:r></w:p><w:p><w:r><w:br w:type="page"/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7000"/><w:gridCol w:w="2360"/></w:tblGrid><w:tr><w:tc><w:tcPr><w:tcW w:type="dxa" w:w="7000"/><w:tcBorders><w:top w:val="none" w:color="FFFFFF" w:sz="0"/><w:left w:val="none" w:color="FFFFFF" w:sz="0"/><w:bottom w:val="none" w:color="FFFFFF" w:sz="0"/><w:right w:val="none" w:color="FFFFFF" w:sz="0"/></w:tcBorders><w:shd w:fill="1F3864" w:val="clear"/><w:tcMar><w:top w:type="dxa" w:w="120"/><w:left w:type="dxa" w:w="200"/><w:bottom w:type="dxa" w:w="120"/><w:right w:type="dxa" w:w="120"/></w:tcMar></w:tcPr><w:p><w:r><w:rPr><w:rFonts w:ascii="Arial" w:cs="Arial" w:eastAsia="Arial" w:hAnsi="Arial"/><w:b/><w:bCs/><w:color w:val="FFFFFF"/><w:sz w:val="24"/><w:szCs w:val="24"/></w:rPr><w:t xml:space="preserve">Role 1: Product Manager – Personal Loans Marketplace</w:t></w:r></w:p><w:p><w:r><w:rPr><w:rFonts w:ascii="Arial" w:cs="Arial" w:eastAsia="Arial" w:hAnsi="Arial"/><w:color w:val="BBBBBB"/><w:sz w:val="19"/><w:szCs w:val="19"/></w:rPr><w:t xml:space="preserve">Experian India</w:t></w:r></w:p></w:tc><w:tc><w:tcPr><w:tcW w:type="dxa" w:w="2360"/><w:tcBorders><w:top w:val="none" w:color="FFFFFF" w:sz="0"/><w:left w:val="none" w:color="FFFFFF" w:sz="0"/><w:bottom w:val="none" w:color="FFFFFF" w:sz="0"/><w:right w:val="none" w:color="FFFFFF" w:sz="0"/></w:tcBorders><w:shd w:fill="7F6000" w:val="clear"/><w:tcMar><w:top w:type="dxa" w:w="120"/><w:left w:type="dxa" w:w="120"/><w:bottom w:type="dxa" w:w="120"/><w:right w:type="dxa" w:w="120"/></w:tcMar><w:vAlign w:val="center"/></w:tcPr><w:p><w:pPr><w:jc w:val="center"/></w:pPr><w:r><w:rPr><w:rFonts w:ascii="Arial" w:cs="Arial" w:eastAsia="Arial" w:hAnsi="Arial"/><w:b/><w:bCs/><w:color w:val="FFFFFF"/><w:sz w:val="36"/><w:szCs w:val="36"/></w:rPr><w:t xml:space="preserve">80%</w:t></w:r></w:p><w:p><w:pPr><w:jc w:val="center"/></w:pPr><w:r><w:rPr><w:rFonts w:ascii="Arial" w:cs="Arial" w:eastAsia="Arial" w:hAnsi="Arial"/><w:b/><w:bCs/><w:color w:val="FFFFFF"/><w:sz w:val="18"/><w:szCs w:val="18"/></w:rPr><w:t xml:space="preserve">GOOD FIT</w:t></w:r></w:p></w:tc></w:tr></w:tbl><w:p><w:pPr><w:spacing w:after="0" w:before="6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6960"/></w:tblGrid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DEEAF1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19"/><w:szCs w:val="19"/></w:rPr><w:t xml:space="preserve">Location</w:t></w:r></w:p></w:tc><w:tc><w:tcPr><w:tcW w:type="dxa" w:w="69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Hyderabad (Hybrid)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DEEAF1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19"/><w:szCs w:val="19"/></w:rPr><w:t xml:space="preserve">Experience</w:t></w:r></w:p></w:tc><w:tc><w:tcPr><w:tcW w:type="dxa" w:w="69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4–7 years (estimated based on role level)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DEEAF1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19"/><w:szCs w:val="19"/></w:rPr><w:t xml:space="preserve">Company Context</w:t></w:r></w:p></w:tc><w:tc><w:tcPr><w:tcW w:type="dxa" w:w="69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Global Innovation Centre, Hyderabad (85,000 sq ft facility)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DEEAF1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19"/><w:szCs w:val="19"/></w:rPr><w:t xml:space="preserve">Apply / Learn More</w:t></w:r></w:p></w:tc><w:tc><w:tcPr><w:tcW w:type="dxa" w:w="69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https://jobs.experian.com/job/product-manager-personal-loans-marketplace-in-hyderabad-india-jid-1458</w:t></w:r></w:p></w:tc></w:tr></w:tbl><w:p><w:pPr><w:spacing w:after="0" w:before="60"/></w:pPr><w:r><w:t xml:space="preserve"></w:t></w:r></w:p><w:p><w:pPr><w:spacing w:after="60" w:before="160"/></w:pPr><w:r><w:rPr><w:rFonts w:ascii="Arial" w:cs="Arial" w:eastAsia="Arial" w:hAnsi="Arial"/><w:b/><w:bCs/><w:color w:val="1F3864"/><w:sz w:val="22"/><w:szCs w:val="22"/></w:rPr><w:t xml:space="preserve">JD Summary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sz w:val="20"/><w:szCs w:val="20"/></w:rPr><w:t xml:space="preserve">Own and evolve product features that connect consumers with personal loan offers (marketplace model).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sz w:val="20"/><w:szCs w:val="20"/></w:rPr><w:t xml:space="preserve">Work within Experian&apos;s Identity &amp; Consumer Digital Products division — building engagement and conversion-driving features in a regulated fintech environment.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sz w:val="20"/><w:szCs w:val="20"/></w:rPr><w:t xml:space="preserve">Write product requirements, participate in Agile ceremonies, lead backlog refinement, and plan roadmaps in collaboration with engineering and 3rd-party stakeholders.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sz w:val="20"/><w:szCs w:val="20"/></w:rPr><w:t xml:space="preserve">Proficiency in tools like Jira, Confluence, and data platforms (Tableau) is required.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sz w:val="20"/><w:szCs w:val="20"/></w:rPr><w:t xml:space="preserve">Experience in regulated industries such as lending, insurance, or fintech is preferred.</w:t></w:r></w:p><w:p><w:pPr><w:spacing w:after="0" w:before="60"/></w:pPr><w:r><w:t xml:space="preserve"></w:t></w:r></w:p><w:p><w:pPr><w:spacing w:after="60" w:before="160"/></w:pPr><w:r><w:rPr><w:rFonts w:ascii="Arial" w:cs="Arial" w:eastAsia="Arial" w:hAnsi="Arial"/><w:b/><w:bCs/><w:color w:val="375623"/><w:sz w:val="22"/><w:szCs w:val="22"/></w:rPr><w:t xml:space="preserve">Why Abhishek Fits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sz w:val="20"/><w:szCs w:val="20"/></w:rPr><w:t xml:space="preserve">Direct lending domain expertise: 6+ years in NBFC/P2P lending at Liquiloans means Abhishek deeply understands the personal loan product lifecycle, risk considerations, and regulatory environment.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sz w:val="20"/><w:szCs w:val="20"/></w:rPr><w:t xml:space="preserve">Compliance-driven product design: Experian&apos;s regulated fintech environment aligns perfectly with Abhishek&apos;s experience working with RBI-regulated P2P frameworks and lending compliance.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sz w:val="20"/><w:szCs w:val="20"/></w:rPr><w:t xml:space="preserve">Tooling match: Jira, Confluence — exactly what Abhishek uses daily.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sz w:val="20"/><w:szCs w:val="20"/></w:rPr><w:t xml:space="preserve">API &amp; partner integrations: Abhishek&apos;s partner API integration background translates directly to Experian&apos;s marketplace model where lenders connect via integrations.</w:t></w:r></w:p><w:p><w:pPr><w:spacing w:after="0" w:before="60"/></w:pPr><w:r><w:t xml:space="preserve"></w:t></w:r></w:p><w:p><w:pPr><w:spacing w:after="60" w:before="160"/></w:pPr><w:r><w:rPr><w:rFonts w:ascii="Arial" w:cs="Arial" w:eastAsia="Arial" w:hAnsi="Arial"/><w:b/><w:bCs/><w:color w:val="C00000"/><w:sz w:val="22"/><w:szCs w:val="22"/></w:rPr><w:t xml:space="preserve">Gaps to Address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sz w:val="20"/><w:szCs w:val="20"/></w:rPr><w:t xml:space="preserve">Credit bureau / bureau-led decisioning: Experian&apos;s core value proposition is credit data — Abhishek should articulate how he has used credit bureau data in underwriting decisions.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sz w:val="20"/><w:szCs w:val="20"/></w:rPr><w:t xml:space="preserve">B2C consumer marketplace UX: Abhishek&apos;s experience is primarily with B2B/B2B2C lending ops; demonstrating B2C product thinking (acquisition funnels, personalisation) will require emphasis.</w:t></w:r></w:p><w:p><w:pPr><w:spacing w:after="0" w:before="60"/></w:pPr><w:r><w:t xml:space="preserve"></w:t></w:r></w:p><w:p><w:pPr><w:spacing w:after="60" w:before="160"/></w:pPr><w:r><w:rPr><w:rFonts w:ascii="Arial" w:cs="Arial" w:eastAsia="Arial" w:hAnsi="Arial"/><w:b/><w:bCs/><w:color w:val="2E75B6"/><w:sz w:val="22"/><w:szCs w:val="22"/></w:rPr><w:t xml:space="preserve">Proposed Resume Tweaks</w:t></w:r></w:p><w:p><w:pPr><w:pStyle w:val="ListParagraph"/><w:numPr><w:ilvl w:val="0"/><w:numId w:val="3"/></w:numPr><w:spacing w:after="60" w:before="60"/></w:pPr><w:r><w:rPr><w:rFonts w:ascii="Arial" w:cs="Arial" w:eastAsia="Arial" w:hAnsi="Arial"/><w:sz w:val="19"/><w:szCs w:val="19"/></w:rPr><w:t xml:space="preserve">EXPERIENCE SECTION — Liquiloans: Add a bullet quantifying bureau integrations: e.g., &apos;Led integration of CIBIL/Experian bureau APIs into the P2P lending underwriting flow, reducing credit decisioning time by X%.&apos;</w:t></w:r></w:p><w:p><w:pPr><w:pStyle w:val="ListParagraph"/><w:numPr><w:ilvl w:val="0"/><w:numId w:val="3"/></w:numPr><w:spacing w:after="60" w:before="60"/></w:pPr><w:r><w:rPr><w:rFonts w:ascii="Arial" w:cs="Arial" w:eastAsia="Arial" w:hAnsi="Arial"/><w:sz w:val="19"/><w:szCs w:val="19"/></w:rPr><w:t xml:space="preserve">SKILLS SECTION: Add &apos;Credit Underwriting &amp; Bureau Data&apos; and &apos;Marketplace Product Design&apos; as explicit skill tags.</w:t></w:r></w:p><w:p><w:pPr><w:pStyle w:val="ListParagraph"/><w:numPr><w:ilvl w:val="0"/><w:numId w:val="3"/></w:numPr><w:spacing w:after="60" w:before="60"/></w:pPr><w:r><w:rPr><w:rFonts w:ascii="Arial" w:cs="Arial" w:eastAsia="Arial" w:hAnsi="Arial"/><w:sz w:val="19"/><w:szCs w:val="19"/></w:rPr><w:t xml:space="preserve">SUMMARY/PROFILE: Add one line — &apos;Experienced in building regulated lending products with bureau-integrated decisioning&apos; to directly mirror Experian&apos;s language.</w:t></w:r></w:p><w:p><w:pPr><w:spacing w:after="0" w:before="120"/></w:pPr><w:r><w:t xml:space="preserve"></w:t></w:r></w:p><w:p><w:r><w:br w:type="page"/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7000"/><w:gridCol w:w="2360"/></w:tblGrid><w:tr><w:tc><w:tcPr><w:tcW w:type="dxa" w:w="7000"/><w:tcBorders><w:top w:val="none" w:color="FFFFFF" w:sz="0"/><w:left w:val="none" w:color="FFFFFF" w:sz="0"/><w:bottom w:val="none" w:color="FFFFFF" w:sz="0"/><w:right w:val="none" w:color="FFFFFF" w:sz="0"/></w:tcBorders><w:shd w:fill="1F3864" w:val="clear"/><w:tcMar><w:top w:type="dxa" w:w="120"/><w:left w:type="dxa" w:w="200"/><w:bottom w:type="dxa" w:w="120"/><w:right w:type="dxa" w:w="120"/></w:tcMar></w:tcPr><w:p><w:r><w:rPr><w:rFonts w:ascii="Arial" w:cs="Arial" w:eastAsia="Arial" w:hAnsi="Arial"/><w:b/><w:bCs/><w:color w:val="FFFFFF"/><w:sz w:val="24"/><w:szCs w:val="24"/></w:rPr><w:t xml:space="preserve">Role 2: Product Manager / Senior PM – Spend Management &amp; Payments</w:t></w:r></w:p><w:p><w:r><w:rPr><w:rFonts w:ascii="Arial" w:cs="Arial" w:eastAsia="Arial" w:hAnsi="Arial"/><w:color w:val="BBBBBB"/><w:sz w:val="19"/><w:szCs w:val="19"/></w:rPr><w:t xml:space="preserve">Zaggle (NASDAQ-listed B2B Fintech)</w:t></w:r></w:p></w:tc><w:tc><w:tcPr><w:tcW w:type="dxa" w:w="2360"/><w:tcBorders><w:top w:val="none" w:color="FFFFFF" w:sz="0"/><w:left w:val="none" w:color="FFFFFF" w:sz="0"/><w:bottom w:val="none" w:color="FFFFFF" w:sz="0"/><w:right w:val="none" w:color="FFFFFF" w:sz="0"/></w:tcBorders><w:shd w:fill="7F6000" w:val="clear"/><w:tcMar><w:top w:type="dxa" w:w="120"/><w:left w:type="dxa" w:w="120"/><w:bottom w:type="dxa" w:w="120"/><w:right w:type="dxa" w:w="120"/></w:tcMar><w:vAlign w:val="center"/></w:tcPr><w:p><w:pPr><w:jc w:val="center"/></w:pPr><w:r><w:rPr><w:rFonts w:ascii="Arial" w:cs="Arial" w:eastAsia="Arial" w:hAnsi="Arial"/><w:b/><w:bCs/><w:color w:val="FFFFFF"/><w:sz w:val="36"/><w:szCs w:val="36"/></w:rPr><w:t xml:space="preserve">75%</w:t></w:r></w:p><w:p><w:pPr><w:jc w:val="center"/></w:pPr><w:r><w:rPr><w:rFonts w:ascii="Arial" w:cs="Arial" w:eastAsia="Arial" w:hAnsi="Arial"/><w:b/><w:bCs/><w:color w:val="FFFFFF"/><w:sz w:val="18"/><w:szCs w:val="18"/></w:rPr><w:t xml:space="preserve">GOOD FIT</w:t></w:r></w:p></w:tc></w:tr></w:tbl><w:p><w:pPr><w:spacing w:after="0" w:before="6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6960"/></w:tblGrid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DEEAF1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19"/><w:szCs w:val="19"/></w:rPr><w:t xml:space="preserve">Location</w:t></w:r></w:p></w:tc><w:tc><w:tcPr><w:tcW w:type="dxa" w:w="69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Hyderabad (On-site)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DEEAF1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19"/><w:szCs w:val="19"/></w:rPr><w:t xml:space="preserve">Experience</w:t></w:r></w:p></w:tc><w:tc><w:tcPr><w:tcW w:type="dxa" w:w="69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3–8 years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DEEAF1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19"/><w:szCs w:val="19"/></w:rPr><w:t xml:space="preserve">Company Context</w:t></w:r></w:p></w:tc><w:tc><w:tcPr><w:tcW w:type="dxa" w:w="69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2,500+ corporate clients, 8,500 merchants, 3.5M+ users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DEEAF1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19"/><w:szCs w:val="19"/></w:rPr><w:t xml:space="preserve">Apply / Learn More</w:t></w:r></w:p></w:tc><w:tc><w:tcPr><w:tcW w:type="dxa" w:w="69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https://in.linkedin.com/company/zaggleapp/jobs/</w:t></w:r></w:p></w:tc></w:tr></w:tbl><w:p><w:pPr><w:spacing w:after="0" w:before="60"/></w:pPr><w:r><w:t xml:space="preserve"></w:t></w:r></w:p><w:p><w:pPr><w:pBdr><w:left w:val="single" w:color="FFC000" w:sz="12" w:space="8"/></w:pBdr><w:shd w:fill="FFF2CC" w:val="clear"/><w:spacing w:after="80" w:before="80"/></w:pPr><w:r><w:rPr><w:rFonts w:ascii="Arial" w:cs="Arial" w:eastAsia="Arial" w:hAnsi="Arial"/><w:i/><w:iCs/><w:sz w:val="18"/><w:szCs w:val="18"/></w:rPr><w:t xml:space="preserve">⚠️ Education Preference Flag: Zaggle historically lists &apos;IIM/ISB/MDI/FMS preferred&apos; — Abhishek&apos;s SIMS MBA will need to be offset by strong portfolio evidence and domain depth. Not a deal-breaker at Senior PM level.</w:t></w:r></w:p><w:p><w:pPr><w:spacing w:after="0" w:before="60"/></w:pPr><w:r><w:t xml:space="preserve"></w:t></w:r></w:p><w:p><w:pPr><w:spacing w:after="60" w:before="160"/></w:pPr><w:r><w:rPr><w:rFonts w:ascii="Arial" w:cs="Arial" w:eastAsia="Arial" w:hAnsi="Arial"/><w:b/><w:bCs/><w:color w:val="1F3864"/><w:sz w:val="22"/><w:szCs w:val="22"/></w:rPr><w:t xml:space="preserve">JD Summary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sz w:val="20"/><w:szCs w:val="20"/></w:rPr><w:t xml:space="preserve">Own the product lifecycle for Zaggle&apos;s spend management, expense management, and prepaid card solutions end-to-end.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sz w:val="20"/><w:szCs w:val="20"/></w:rPr><w:t xml:space="preserve">Identify market requirements, define product vision, and drive implementation of the overall product roadmap.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sz w:val="20"/><w:szCs w:val="20"/></w:rPr><w:t xml:space="preserve">Collaborate with engineering, marketing, IT, and finance to align and execute the roadmap.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sz w:val="20"/><w:szCs w:val="20"/></w:rPr><w:t xml:space="preserve">Build and manage wireframes with the UX team (wireframes to visual design).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sz w:val="20"/><w:szCs w:val="20"/></w:rPr><w:t xml:space="preserve">Drive customer acquisition and engagement for business applications; set business goals and leverage channel resources.</w:t></w:r></w:p><w:p><w:pPr><w:spacing w:after="0" w:before="60"/></w:pPr><w:r><w:t xml:space="preserve"></w:t></w:r></w:p><w:p><w:pPr><w:spacing w:after="60" w:before="160"/></w:pPr><w:r><w:rPr><w:rFonts w:ascii="Arial" w:cs="Arial" w:eastAsia="Arial" w:hAnsi="Arial"/><w:b/><w:bCs/><w:color w:val="375623"/><w:sz w:val="22"/><w:szCs w:val="22"/></w:rPr><w:t xml:space="preserve">Why Abhishek Fits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sz w:val="20"/><w:szCs w:val="20"/></w:rPr><w:t xml:space="preserve">Fintech product ownership: Abhishek&apos;s end-to-end product ownership at Liquiloans (from ideation to launch) maps directly to Zaggle&apos;s &apos;end-to-end ownership of product line&apos; requirement.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sz w:val="20"/><w:szCs w:val="20"/></w:rPr><w:t xml:space="preserve">Partner API integrations: Zaggle is an API-first platform connecting banks, NBFCs, and corporates — Abhishek&apos;s partner API integration experience is directly transferable.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sz w:val="20"/><w:szCs w:val="20"/></w:rPr><w:t xml:space="preserve">B2B product experience: NBFC partner management and cross-functional collaboration experience aligns with Zaggle&apos;s B2B2C model.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sz w:val="20"/><w:szCs w:val="20"/></w:rPr><w:t xml:space="preserve">Tools match: Jira, Figma for wireframing, SQL for analytics — all listed in Abhishek&apos;s skillset.</w:t></w:r></w:p><w:p><w:pPr><w:spacing w:after="0" w:before="60"/></w:pPr><w:r><w:t xml:space="preserve"></w:t></w:r></w:p><w:p><w:pPr><w:spacing w:after="60" w:before="160"/></w:pPr><w:r><w:rPr><w:rFonts w:ascii="Arial" w:cs="Arial" w:eastAsia="Arial" w:hAnsi="Arial"/><w:b/><w:bCs/><w:color w:val="C00000"/><w:sz w:val="22"/><w:szCs w:val="22"/></w:rPr><w:t xml:space="preserve">Gaps to Address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sz w:val="20"/><w:szCs w:val="20"/></w:rPr><w:t xml:space="preserve">Spend management / corporate expense domain is different from lending — Abhishek will need to tailor messaging to highlight transferable fintech expertise rather than lending-specific depth.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sz w:val="20"/><w:szCs w:val="20"/></w:rPr><w:t xml:space="preserve">Rewards &amp; loyalty mechanics are not in Abhishek&apos;s background — worth skimming Zaggle&apos;s platform before interview.</w:t></w:r></w:p><w:p><w:pPr><w:spacing w:after="0" w:before="60"/></w:pPr><w:r><w:t xml:space="preserve"></w:t></w:r></w:p><w:p><w:pPr><w:spacing w:after="60" w:before="160"/></w:pPr><w:r><w:rPr><w:rFonts w:ascii="Arial" w:cs="Arial" w:eastAsia="Arial" w:hAnsi="Arial"/><w:b/><w:bCs/><w:color w:val="2E75B6"/><w:sz w:val="22"/><w:szCs w:val="22"/></w:rPr><w:t xml:space="preserve">Proposed Resume Tweaks</w:t></w:r></w:p><w:p><w:pPr><w:pStyle w:val="ListParagraph"/><w:numPr><w:ilvl w:val="0"/><w:numId w:val="3"/></w:numPr><w:spacing w:after="60" w:before="60"/></w:pPr><w:r><w:rPr><w:rFonts w:ascii="Arial" w:cs="Arial" w:eastAsia="Arial" w:hAnsi="Arial"/><w:sz w:val="19"/><w:szCs w:val="19"/></w:rPr><w:t xml:space="preserve">EXPERIENCE SECTION: Add a bullet emphasising cross-functional roadmap execution: e.g., &apos;Owned end-to-end product roadmap for [product], coordinating across engineering, compliance, and partner teams to deliver 3 major releases annually.&apos;</w:t></w:r></w:p><w:p><w:pPr><w:pStyle w:val="ListParagraph"/><w:numPr><w:ilvl w:val="0"/><w:numId w:val="3"/></w:numPr><w:spacing w:after="60" w:before="60"/></w:pPr><w:r><w:rPr><w:rFonts w:ascii="Arial" w:cs="Arial" w:eastAsia="Arial" w:hAnsi="Arial"/><w:sz w:val="19"/><w:szCs w:val="19"/></w:rPr><w:t xml:space="preserve">PROFILE SECTION: Reframe one line to reflect B2B fintech: &apos;Product leader with expertise in building API-first fintech platforms for NBFC, B2B, and partner ecosystems.&apos;</w:t></w:r></w:p><w:p><w:pPr><w:pStyle w:val="ListParagraph"/><w:numPr><w:ilvl w:val="0"/><w:numId w:val="3"/></w:numPr><w:spacing w:after="60" w:before="60"/></w:pPr><w:r><w:rPr><w:rFonts w:ascii="Arial" w:cs="Arial" w:eastAsia="Arial" w:hAnsi="Arial"/><w:sz w:val="19"/><w:szCs w:val="19"/></w:rPr><w:t xml:space="preserve">SKILLS SECTION: Add &apos;Payment APIs&apos;, &apos;Prepaid Card Product Design&apos;, &apos;B2B SaaS Product Ownership&apos; to strengthen relevance.</w:t></w:r></w:p><w:p><w:pPr><w:spacing w:after="0" w:before="120"/></w:pPr><w:r><w:t xml:space="preserve"></w:t></w:r></w:p><w:p><w:r><w:br w:type="page"/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7000"/><w:gridCol w:w="2360"/></w:tblGrid><w:tr><w:tc><w:tcPr><w:tcW w:type="dxa" w:w="7000"/><w:tcBorders><w:top w:val="none" w:color="FFFFFF" w:sz="0"/><w:left w:val="none" w:color="FFFFFF" w:sz="0"/><w:bottom w:val="none" w:color="FFFFFF" w:sz="0"/><w:right w:val="none" w:color="FFFFFF" w:sz="0"/></w:tcBorders><w:shd w:fill="1F3864" w:val="clear"/><w:tcMar><w:top w:type="dxa" w:w="120"/><w:left w:type="dxa" w:w="200"/><w:bottom w:type="dxa" w:w="120"/><w:right w:type="dxa" w:w="120"/></w:tcMar></w:tcPr><w:p><w:r><w:rPr><w:rFonts w:ascii="Arial" w:cs="Arial" w:eastAsia="Arial" w:hAnsi="Arial"/><w:b/><w:bCs/><w:color w:val="FFFFFF"/><w:sz w:val="24"/><w:szCs w:val="24"/></w:rPr><w:t xml:space="preserve">Role 3: Senior Product Manager / Group Product Manager – Finance Automation</w:t></w:r></w:p><w:p><w:r><w:rPr><w:rFonts w:ascii="Arial" w:cs="Arial" w:eastAsia="Arial" w:hAnsi="Arial"/><w:color w:val="BBBBBB"/><w:sz w:val="19"/><w:szCs w:val="19"/></w:rPr><w:t xml:space="preserve">HighRadius (Pre-IPO B2B SaaS, $3.1B valuation)</w:t></w:r></w:p></w:tc><w:tc><w:tcPr><w:tcW w:type="dxa" w:w="2360"/><w:tcBorders><w:top w:val="none" w:color="FFFFFF" w:sz="0"/><w:left w:val="none" w:color="FFFFFF" w:sz="0"/><w:bottom w:val="none" w:color="FFFFFF" w:sz="0"/><w:right w:val="none" w:color="FFFFFF" w:sz="0"/></w:tcBorders><w:shd w:fill="7F6000" w:val="clear"/><w:tcMar><w:top w:type="dxa" w:w="120"/><w:left w:type="dxa" w:w="120"/><w:bottom w:type="dxa" w:w="120"/><w:right w:type="dxa" w:w="120"/></w:tcMar><w:vAlign w:val="center"/></w:tcPr><w:p><w:pPr><w:jc w:val="center"/></w:pPr><w:r><w:rPr><w:rFonts w:ascii="Arial" w:cs="Arial" w:eastAsia="Arial" w:hAnsi="Arial"/><w:b/><w:bCs/><w:color w:val="FFFFFF"/><w:sz w:val="36"/><w:szCs w:val="36"/></w:rPr><w:t xml:space="preserve">70%</w:t></w:r></w:p><w:p><w:pPr><w:jc w:val="center"/></w:pPr><w:r><w:rPr><w:rFonts w:ascii="Arial" w:cs="Arial" w:eastAsia="Arial" w:hAnsi="Arial"/><w:b/><w:bCs/><w:color w:val="FFFFFF"/><w:sz w:val="18"/><w:szCs w:val="18"/></w:rPr><w:t xml:space="preserve">GOOD FIT</w:t></w:r></w:p></w:tc></w:tr></w:tbl><w:p><w:pPr><w:spacing w:after="0" w:before="6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6960"/></w:tblGrid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DEEAF1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19"/><w:szCs w:val="19"/></w:rPr><w:t xml:space="preserve">Location</w:t></w:r></w:p></w:tc><w:tc><w:tcPr><w:tcW w:type="dxa" w:w="69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Hyderabad, Shaikpet, Telangana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DEEAF1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19"/><w:szCs w:val="19"/></w:rPr><w:t xml:space="preserve">Experience</w:t></w:r></w:p></w:tc><w:tc><w:tcPr><w:tcW w:type="dxa" w:w="69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6–10 years (Abhishek at minimum threshold)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DEEAF1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19"/><w:szCs w:val="19"/></w:rPr><w:t xml:space="preserve">Company Context</w:t></w:r></w:p></w:tc><w:tc><w:tcPr><w:tcW w:type="dxa" w:w="69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Serves 200+ Fortune 1000 brands; 3,000+ employees</w:t></w:r></w:p></w:tc></w:tr><w:tr><w:tc><w:tcPr><w:tcW w:type="dxa" w:w="2400"/><w:tcBorders><w:top w:val="single" w:color="CCCCCC" w:sz="1"/><w:left w:val="single" w:color="CCCCCC" w:sz="1"/><w:bottom w:val="single" w:color="CCCCCC" w:sz="1"/><w:right w:val="single" w:color="CCCCCC" w:sz="1"/></w:tcBorders><w:shd w:fill="DEEAF1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19"/><w:szCs w:val="19"/></w:rPr><w:t xml:space="preserve">Apply / Learn More</w:t></w:r></w:p></w:tc><w:tc><w:tcPr><w:tcW w:type="dxa" w:w="6960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rPr><w:rFonts w:ascii="Arial" w:cs="Arial" w:eastAsia="Arial" w:hAnsi="Arial"/><w:sz w:val="19"/><w:szCs w:val="19"/></w:rPr><w:t xml:space="preserve">https://www.highradius.com/about/career/</w:t></w:r></w:p></w:tc></w:tr></w:tbl><w:p><w:pPr><w:spacing w:after="0" w:before="60"/></w:pPr><w:r><w:t xml:space="preserve"></w:t></w:r></w:p><w:p><w:pPr><w:spacing w:after="60" w:before="160"/></w:pPr><w:r><w:rPr><w:rFonts w:ascii="Arial" w:cs="Arial" w:eastAsia="Arial" w:hAnsi="Arial"/><w:b/><w:bCs/><w:color w:val="1F3864"/><w:sz w:val="22"/><w:szCs w:val="22"/></w:rPr><w:t xml:space="preserve">JD Summary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sz w:val="20"/><w:szCs w:val="20"/></w:rPr><w:t xml:space="preserve">Lead product strategy and roadmap for HighRadius&apos;s finance automation suite: Order-to-Cash (O2C), Treasury Management, Accounts Payable, or B2B Payments.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sz w:val="20"/><w:szCs w:val="20"/></w:rPr><w:t xml:space="preserve">Own a product module end-to-end, preferably within B2B SaaS finance domain.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sz w:val="20"/><w:szCs w:val="20"/></w:rPr><w:t xml:space="preserve">Work with APIs and file-based systems to collaborate with engineering and external partners.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sz w:val="20"/><w:szCs w:val="20"/></w:rPr><w:t xml:space="preserve">Use SQL, process mapping, and data analytics to drive product decisions.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sz w:val="20"/><w:szCs w:val="20"/></w:rPr><w:t xml:space="preserve">Strong documentation and communication skills required; Jira and Confluence a must.</w:t></w:r></w:p><w:p><w:pPr><w:spacing w:after="0" w:before="60"/></w:pPr><w:r><w:t xml:space="preserve"></w:t></w:r></w:p><w:p><w:pPr><w:spacing w:after="60" w:before="160"/></w:pPr><w:r><w:rPr><w:rFonts w:ascii="Arial" w:cs="Arial" w:eastAsia="Arial" w:hAnsi="Arial"/><w:b/><w:bCs/><w:color w:val="375623"/><w:sz w:val="22"/><w:szCs w:val="22"/></w:rPr><w:t xml:space="preserve">Why Abhishek Fits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sz w:val="20"/><w:szCs w:val="20"/></w:rPr><w:t xml:space="preserve">Finance domain breadth: Abhishek&apos;s experience spans lending, fixed income (bonds), and wealth products — demonstrating solid finance product sensibility required for O2C/treasury roles.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sz w:val="20"/><w:szCs w:val="20"/></w:rPr><w:t xml:space="preserve">API integrations: HighRadius explicitly requires API knowledge for partner integrations — Abhishek&apos;s partner API experience is directly relevant.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sz w:val="20"/><w:szCs w:val="20"/></w:rPr><w:t xml:space="preserve">Tooling: SQL, Jira, Confluence, Metabase/Looker — nearly identical stack to HighRadius requirements.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sz w:val="20"/><w:szCs w:val="20"/></w:rPr><w:t xml:space="preserve">Analytical product management: HighRadius values data-driven decision-making; Abhishek&apos;s use of Metabase/Looker for product analytics fits well.</w:t></w:r></w:p><w:p><w:pPr><w:spacing w:after="0" w:before="60"/></w:pPr><w:r><w:t xml:space="preserve"></w:t></w:r></w:p><w:p><w:pPr><w:spacing w:after="60" w:before="160"/></w:pPr><w:r><w:rPr><w:rFonts w:ascii="Arial" w:cs="Arial" w:eastAsia="Arial" w:hAnsi="Arial"/><w:b/><w:bCs/><w:color w:val="C00000"/><w:sz w:val="22"/><w:szCs w:val="22"/></w:rPr><w:t xml:space="preserve">Gaps to Address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sz w:val="20"/><w:szCs w:val="20"/></w:rPr><w:t xml:space="preserve">B2B enterprise SaaS vs. NBFC fintech: HighRadius serves Fortune 1000 CFO offices — this is a different buyer and stakeholder environment from Abhishek&apos;s consumer/NBFC background. Will need to bridge this in the application.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sz w:val="20"/><w:szCs w:val="20"/></w:rPr><w:t xml:space="preserve">Order-to-Cash / Treasury domain is not Abhishek&apos;s current domain — he should study AR automation, cash application, and collections workflows before interviewing.</w:t></w:r></w:p><w:p><w:pPr><w:spacing w:after="0" w:before="60"/></w:pPr><w:r><w:t xml:space="preserve"></w:t></w:r></w:p><w:p><w:pPr><w:spacing w:after="60" w:before="160"/></w:pPr><w:r><w:rPr><w:rFonts w:ascii="Arial" w:cs="Arial" w:eastAsia="Arial" w:hAnsi="Arial"/><w:b/><w:bCs/><w:color w:val="2E75B6"/><w:sz w:val="22"/><w:szCs w:val="22"/></w:rPr><w:t xml:space="preserve">Proposed Resume Tweaks</w:t></w:r></w:p><w:p><w:pPr><w:pStyle w:val="ListParagraph"/><w:numPr><w:ilvl w:val="0"/><w:numId w:val="3"/></w:numPr><w:spacing w:after="60" w:before="60"/></w:pPr><w:r><w:rPr><w:rFonts w:ascii="Arial" w:cs="Arial" w:eastAsia="Arial" w:hAnsi="Arial"/><w:sz w:val="19"/><w:szCs w:val="19"/></w:rPr><w:t xml:space="preserve">EXPERIENCE SECTION: Add a bullet that surfaces the B2B/partner-facing nature of his work: e.g., &apos;Managed product integrations with 10+ NBFC partners via REST APIs, defining technical requirements and driving implementation with engineering teams.&apos;</w:t></w:r></w:p><w:p><w:pPr><w:pStyle w:val="ListParagraph"/><w:numPr><w:ilvl w:val="0"/><w:numId w:val="3"/></w:numPr><w:spacing w:after="60" w:before="60"/></w:pPr><w:r><w:rPr><w:rFonts w:ascii="Arial" w:cs="Arial" w:eastAsia="Arial" w:hAnsi="Arial"/><w:sz w:val="19"/><w:szCs w:val="19"/></w:rPr><w:t xml:space="preserve">SUMMARY SECTION: Reframe positioning slightly: &apos;Senior PM with B2B fintech product experience in regulated environments; skilled in API-integrated product development and data-driven roadmap prioritisation.&apos;</w:t></w:r></w:p><w:p><w:pPr><w:pStyle w:val="ListParagraph"/><w:numPr><w:ilvl w:val="0"/><w:numId w:val="3"/></w:numPr><w:spacing w:after="60" w:before="60"/></w:pPr><w:r><w:rPr><w:rFonts w:ascii="Arial" w:cs="Arial" w:eastAsia="Arial" w:hAnsi="Arial"/><w:sz w:val="19"/><w:szCs w:val="19"/></w:rPr><w:t xml:space="preserve">SKILLS SECTION: Highlight &apos;REST API Product Design&apos;, &apos;B2B Product Management&apos;, and &apos;Financial Workflow Automation&apos; to mirror HighRadius language.</w:t></w:r></w:p><w:p><w:pPr><w:spacing w:after="0" w:before="120"/></w:pPr><w:r><w:t xml:space="preserve"></w:t></w:r></w:p><w:p><w:r><w:br w:type="page"/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CCCCCC" w:sz="1"/><w:left w:val="single" w:color="CCCCCC" w:sz="1"/><w:bottom w:val="single" w:color="CCCCCC" w:sz="1"/><w:right w:val="single" w:color="CCCCCC" w:sz="1"/></w:tcBorders><w:shd w:fill="DEEAF1" w:val="clear"/><w:tcMar><w:top w:type="dxa" w:w="200"/><w:left w:type="dxa" w:w="300"/><w:bottom w:type="dxa" w:w="200"/><w:right w:type="dxa" w:w="300"/></w:tcMar></w:tcPr><w:p><w:pPr><w:spacing w:after="120" w:before="60"/><w:jc w:val="center"/></w:pPr><w:r><w:rPr><w:rFonts w:ascii="Arial" w:cs="Arial" w:eastAsia="Arial" w:hAnsi="Arial"/><w:b/><w:bCs/><w:color w:val="1F3864"/><w:sz w:val="26"/><w:szCs w:val="26"/></w:rPr><w:t xml:space="preserve">Next Steps</w:t></w:r></w:p><w:p><w:pPr><w:spacing w:after="60" w:before="60"/></w:pPr><w:r><w:rPr><w:rFonts w:ascii="Arial" w:cs="Arial" w:eastAsia="Arial" w:hAnsi="Arial"/><w:sz w:val="20"/><w:szCs w:val="20"/></w:rPr><w:t xml:space="preserve">Reply with which role(s) you approve tweaks for, and I will update your resume accordingly. For example: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sz w:val="20"/><w:szCs w:val="20"/></w:rPr><w:t xml:space="preserve">&apos;Approve tweaks for Role 1 (Experian)&apos; → I&apos;ll update your resume and prepare a tailored cover note.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sz w:val="20"/><w:szCs w:val="20"/></w:rPr><w:t xml:space="preserve">&apos;Approve all 3&apos; → I&apos;ll create 3 versions of your resume, one per application.</w:t></w:r></w:p><w:p><w:pPr><w:pStyle w:val="ListParagraph"/><w:numPr><w:ilvl w:val="0"/><w:numId w:val="2"/></w:numPr><w:spacing w:after="40" w:before="40"/></w:pPr><w:r><w:rPr><w:rFonts w:ascii="Arial" w:cs="Arial" w:eastAsia="Arial" w:hAnsi="Arial"/><w:b w:val="false"/><w:bCs w:val="false"/><w:sz w:val="20"/><w:szCs w:val="20"/></w:rPr><w:t xml:space="preserve">&apos;None yet&apos; → I&apos;ll continue scanning tomorrow for new openings.</w:t></w:r></w:p><w:p><w:pPr><w:spacing w:after="0" w:before="60"/></w:pPr><w:r><w:t xml:space="preserve"></w:t></w:r></w:p><w:p><w:pPr><w:jc w:val="center"/></w:pPr><w:r><w:rPr><w:rFonts w:ascii="Arial" w:cs="Arial" w:eastAsia="Arial" w:hAnsi="Arial"/><w:i/><w:iCs/><w:color w:val="888888"/><w:sz w:val="17"/><w:szCs w:val="17"/></w:rPr><w:t xml:space="preserve">This report was auto-generated on 10 Apr 2026 by your Daily PM Job Scan agent.</w:t></w:r></w:p></w:tc></w:tr></w:tbl><w:sectPr><w:headerReference w:type="default" r:id="rId7"/><w:footerReference w:type="default" r:id="rId8"/><w:pgSz w:w="12240" w:h="15840" w:orient="portrait"/><w:pgMar w:top="1008" w:right="1008" w:bottom="1008" w:left="1008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Reply with which role(s) you approve tweaks for, and I will update your resume.    |  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224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224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F3864" w:val="clear"/>
          <w:tcMar>
            <w:top w:type="dxa" w:w="100"/>
            <w:left w:type="dxa" w:w="180"/>
            <w:bottom w:type="dxa" w:w="100"/>
            <w:right w:type="dxa" w:w="18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2"/>
              <w:szCs w:val="22"/>
            </w:rPr>
            <w:t xml:space="preserve">Daily PM Job Scan — Hyderabad</w:t>
          </w:r>
        </w:p>
      </w:tc>
      <w:tc>
        <w:tcPr>
          <w:tcW w:type="dxa" w:w="3224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F3864" w:val="clear"/>
          <w:tcMar>
            <w:top w:type="dxa" w:w="100"/>
            <w:left w:type="dxa" w:w="180"/>
            <w:bottom w:type="dxa" w:w="100"/>
            <w:right w:type="dxa" w:w="18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BBBBBB"/>
              <w:sz w:val="18"/>
              <w:szCs w:val="18"/>
            </w:rPr>
            <w:t xml:space="preserve">Date: 10 Apr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2026-04-10T16:13:30.366Z</dcterms:created>
  <dcterms:modified xsi:type="dcterms:W3CDTF">2026-04-10T16:13:30.366Z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