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Bdr><w:bottom w:val="single" w:color="D6E4F0" w:sz="4"/></w:pBdr><w:shd w:fill="1F4E79" w:val="clear"/><w:spacing w:after="0" w:before="0"/><w:jc w:val="center"/></w:pPr><w:r><w:rPr><w:rFonts w:ascii="Arial" w:cs="Arial" w:eastAsia="Arial" w:hAnsi="Arial"/><w:b/><w:bCs/><w:color w:val="FFFFFF"/><w:sz w:val="40"/><w:szCs w:val="40"/></w:rPr><w:t xml:space="preserve">Daily PM Job Scan — Hyderabad</w:t></w:r></w:p><w:p><w:pPr><w:shd w:fill="1F4E79" w:val="clear"/><w:spacing w:after="200" w:before="0"/><w:jc w:val="center"/></w:pPr><w:r><w:rPr><w:rFonts w:ascii="Arial" w:cs="Arial" w:eastAsia="Arial" w:hAnsi="Arial"/><w:color w:val="D6E4F0"/><w:sz w:val="20"/><w:szCs w:val="20"/></w:rPr><w:t xml:space="preserve">Date: 15 April 2026  |  Prepared by: AI Job Scanner  |  For: Sai Abhishek Vidavaluru</w:t></w:r></w:p><w:p><w:pPr><w:pStyle w:val="Heading1"/><w:spacing w:after="100" w:before="300"/></w:pPr><w:r><w:rPr><w:rFonts w:ascii="Arial" w:cs="Arial" w:eastAsia="Arial" w:hAnsi="Arial"/><w:b/><w:bCs/><w:color w:val="1F4E79"/><w:sz w:val="28"/><w:szCs w:val="28"/></w:rPr><w:t xml:space="preserve">📋 Candidate Snapshot</w:t></w:r></w:p><w:p><w:pPr><w:pBdr><w:bottom w:val="single" w:color="1F4E79" w:sz="6" w:space="1"/></w:pBdr><w:spacing w:after="40" w:before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Candidate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Sai Abhishek Vidavaluru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Current Role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Senior Product Manager — Liquiloans (P2P Lending NBFC), Mumbai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Total Experience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6+ years in Product Management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 Strengths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NBFC Lending, P2P, Fixed Income / Bond Platforms, Wealth Products, Partner API Integrations, Compliance-Driven Product Design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Tools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Jira, Figma, SQL, Metabase, Looker, Confluence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Education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MBA Finance — SIMS Pune  |  B.Tech ECE — VIT Vellore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Target Role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Senior Product Manager — Hyderabad (on-site or hybrid)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Target Domains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Fintech, NBFC, Lending, Payments, Wealth, B2B Finance</w:t></w:r></w:p></w:tc></w:tr></w:tbl><w:p><w:pPr><w:pStyle w:val="Heading1"/><w:spacing w:after="100" w:before="300"/></w:pPr><w:r><w:rPr><w:rFonts w:ascii="Arial" w:cs="Arial" w:eastAsia="Arial" w:hAnsi="Arial"/><w:b/><w:bCs/><w:color w:val="1F4E79"/><w:sz w:val="28"/><w:szCs w:val="28"/></w:rPr><w:t xml:space="preserve">🔍 Scan Summary — April 15, 2026</w:t></w:r></w:p><w:p><w:pPr><w:pBdr><w:bottom w:val="single" w:color="1F4E79" w:sz="6" w:space="1"/></w:pBdr><w:spacing w:after="40" w:before="40"/></w:pPr></w:p><w:p><w:pPr><w:spacing w:after="60" w:before="60"/></w:pPr><w:r><w:rPr><w:rFonts w:ascii="Arial" w:cs="Arial" w:eastAsia="Arial" w:hAnsi="Arial"/><w:color w:val="333333"/><w:sz w:val="22"/><w:szCs w:val="22"/></w:rPr><w:t xml:space="preserve">Sources searched: Web search (multiple queries), HighRadius careers, Experian India careers (jobs.experian.com), Novac Technology Solutions (iimjobs.com), Zaggle (iimjobs.com), Airtribe, and general fintech job boards.</w:t></w:r></w:p><w:p><w:pPr><w:spacing w:after="60" w:before="60"/></w:pPr><w:r><w:rPr><w:rFonts w:ascii="Arial" w:cs="Arial" w:eastAsia="Arial" w:hAnsi="Arial"/><w:color w:val="8B0000"/><w:sz w:val="22"/><w:szCs w:val="22"/></w:rPr><w:t xml:space="preserve">Note: Glassdoor, Wellfound, Indeed, and Greenhouse career portals were blocked by network proxy. Job details were reconstructed via web search snippets and aggregator listings. Apply via official company career pages or LinkedIn.</w:t></w:r></w:p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3200"/><w:gridCol w:w="2200"/><w:gridCol w:w="1360"/><w:gridCol w:w="2200"/></w:tblGrid><w:tr><0/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1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Experian India</w:t></w:r></w:p><w:p><w:r><w:rPr><w:rFonts w:ascii="Arial" w:cs="Arial" w:eastAsia="Arial" w:hAnsi="Arial"/><w:sz w:val="20"/><w:szCs w:val="20"/></w:rPr><w:t xml:space="preserve">Product Manager — Personal Loans Marketplace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Lending Marketplace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9D5700"/><w:sz w:val="20"/><w:szCs w:val="20"/></w:rPr><w:t xml:space="preserve">82%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9D5700"/><w:sz w:val="20"/><w:szCs w:val="20"/></w:rPr><w:t xml:space="preserve">🟡 Good Fit w/ Tweaks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2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Novac Technology Solutions</w:t></w:r></w:p><w:p><w:r><w:rPr><w:rFonts w:ascii="Arial" w:cs="Arial" w:eastAsia="Arial" w:hAnsi="Arial"/><w:sz w:val="20"/><w:szCs w:val="20"/></w:rPr><w:t xml:space="preserve">Product Manager / Senior PM — Collections Solutions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NBFC Collections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9D5700"/><w:sz w:val="20"/><w:szCs w:val="20"/></w:rPr><w:t xml:space="preserve">78%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9D5700"/><w:sz w:val="20"/><w:szCs w:val="20"/></w:rPr><w:t xml:space="preserve">🟡 Good Fit w/ Tweaks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3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Zaggle Prepaid Ocean Services Ltd.</w:t></w:r></w:p><w:p><w:r><w:rPr><w:rFonts w:ascii="Arial" w:cs="Arial" w:eastAsia="Arial" w:hAnsi="Arial"/><w:sz w:val="20"/><w:szCs w:val="20"/></w:rPr><w:t xml:space="preserve">Senior Product Manager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B2B Fintech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9D5700"/><w:sz w:val="20"/><w:szCs w:val="20"/></w:rPr><w:t xml:space="preserve">73%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9D5700"/><w:sz w:val="20"/><w:szCs w:val="20"/></w:rPr><w:t xml:space="preserve">🟡 Good Fit w/ Tweaks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4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HighRadius Technologies</w:t></w:r></w:p><w:p><w:r><w:rPr><w:rFonts w:ascii="Arial" w:cs="Arial" w:eastAsia="Arial" w:hAnsi="Arial"/><w:sz w:val="20"/><w:szCs w:val="20"/></w:rPr><w:t xml:space="preserve">Senior Product Manager / Group Product Manager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B2B SaaS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9D5700"/><w:sz w:val="20"/><w:szCs w:val="20"/></w:rPr><w:t xml:space="preserve">72%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9D5700"/><w:sz w:val="20"/><w:szCs w:val="20"/></w:rPr><w:t xml:space="preserve">🟡 Good Fit w/ Tweaks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5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Experian India</w:t></w:r></w:p><w:p><w:r><w:rPr><w:rFonts w:ascii="Arial" w:cs="Arial" w:eastAsia="Arial" w:hAnsi="Arial"/><w:sz w:val="20"/><w:szCs w:val="20"/></w:rPr><w:t xml:space="preserve">Senior Product Manager — Identity &amp; Fraud Portfolio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Identity Verification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9D5700"/><w:sz w:val="20"/><w:szCs w:val="20"/></w:rPr><w:t xml:space="preserve">65%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9D5700"/><w:sz w:val="20"/><w:szCs w:val="20"/></w:rPr><w:t xml:space="preserve">🟡 Good Fit w/ Tweaks</w:t></w:r></w:p></w:tc></w:tr></w:tbl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60"/><w:left w:type="dxa" w:w="240"/><w:bottom w:type="dxa" w:w="160"/><w:right w:type="dxa" w:w="240"/></w:tcMar></w:tcPr><w:p><w:r><w:rPr><w:rFonts w:ascii="Arial" w:cs="Arial" w:eastAsia="Arial" w:hAnsi="Arial"/><w:color w:val="D6E4F0"/><w:sz w:val="18"/><w:szCs w:val="18"/></w:rPr><w:t xml:space="preserve">ROLE 1 of 5</w:t></w:r></w:p><w:p><w:r><w:rPr><w:rFonts w:ascii="Arial" w:cs="Arial" w:eastAsia="Arial" w:hAnsi="Arial"/><w:b/><w:bCs/><w:color w:val="FFFFFF"/><w:sz w:val="32"/><w:szCs w:val="32"/></w:rPr><w:t xml:space="preserve">Product Manager — Personal Loans Marketplace</w:t></w:r></w:p><w:p><w:r><w:rPr><w:rFonts w:ascii="Arial" w:cs="Arial" w:eastAsia="Arial" w:hAnsi="Arial"/><w:color w:val="D6E4F0"/><w:sz w:val="24"/><w:szCs w:val="24"/></w:rPr><w:t xml:space="preserve">Experian India  |  Hyderabad (HiTech City)</w:t></w:r></w:p><w:p><w:r><w:rPr><w:rFonts w:ascii="Arial" w:cs="Arial" w:eastAsia="Arial" w:hAnsi="Arial"/><w:b/><w:bCs/><w:color w:val="FFD700"/><w:sz w:val="22"/><w:szCs w:val="22"/></w:rPr><w:t xml:space="preserve">🟡 Good Fit with Tweaks — 82%</w:t></w:r></w:p></w:tc></w:tr></w:tbl><w:p><w:pPr><w:spacing w:after="100"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Experience Required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10+ years overall; 4+ years in Product Management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Lending Marketplace / Consumer Fintech / Compliance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Apply At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https://jobs.experian.com/job/product-manager-personal-loans-marketplace-in-hyderabad-india-jid-1458</w:t></w:r></w:p></w:tc></w:tr></w:tbl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FC107" w:sz="2"/><w:left w:val="single" w:color="FFC107" w:sz="2"/><w:bottom w:val="single" w:color="FFC107" w:sz="2"/><w:right w:val="single" w:color="FFC107" w:sz="2"/></w:tcBorders><w:shd w:fill="FFF3CD" w:val="clear"/><w:tcMar><w:top w:type="dxa" w:w="100"/><w:left w:type="dxa" w:w="180"/><w:bottom w:type="dxa" w:w="100"/><w:right w:type="dxa" w:w="180"/></w:tcMar></w:tcPr><w:p><w:r><w:rPr><w:rFonts w:ascii="Arial" w:cs="Arial" w:eastAsia="Arial" w:hAnsi="Arial"/><w:color w:val="856404"/><w:sz w:val="20"/><w:szCs w:val="20"/></w:rPr><w:t xml:space="preserve">⚠️ Overall experience bar is 10+ years. Abhishek&apos;s total career experience (including B.Tech + MBA years) may qualify, though strictly PM-only experience is 6 years. Recommend applying and addressing this in cover letter.</w:t></w:r></w:p></w:tc></w:tr></w:tbl><w:p><w:pPr><w:pStyle w:val="Heading2"/><w:spacing w:after="80" w:before="200"/></w:pPr><w:r><w:rPr><w:rFonts w:ascii="Arial" w:cs="Arial" w:eastAsia="Arial" w:hAnsi="Arial"/><w:b/><w:bCs/><w:color w:val="333333"/><w:sz w:val="24"/><w:szCs w:val="24"/></w:rPr><w:t xml:space="preserve">📄 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Own delivery of a personal loans marketplace product alongside a Lead PM; work with engineering, design, analytics, compliance, and legal teams.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Write user stories and acceptance criteria translating strategic goals; act as Product Owner in agile ceremonies.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Maintain and prioritize the product backlog; resolve delivery blockers for iterative shipping.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Contribute to product discovery — user research, competitive analysis, ideation for new loan features.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Define KPIs and monitor performance using data platforms; champion voice of the customer.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Ensure full regulatory and compliance alignment across all feature deliveries.</w:t></w:r></w:p><w:p><w:pPr><w:pStyle w:val="Heading2"/><w:spacing w:after="80" w:before="200"/></w:pPr><w:r><w:rPr><w:rFonts w:ascii="Arial" w:cs="Arial" w:eastAsia="Arial" w:hAnsi="Arial"/><w:b/><w:bCs/><w:color w:val="1A7B4B"/><w:sz w:val="24"/><w:szCs w:val="24"/></w:rPr><w:t xml:space="preserve">✅ 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Direct lending domain match: Abhishek&apos;s P2P lending and NBFC product work at Liquiloans maps precisely to this personal loans marketplace role.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Compliance-first mindset: Experience designing products within RBI regulatory frameworks directly addresses Experian&apos;s regulated fintech environment.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Agile ownership: Agile/scrum delivery, backlog management, and iterative feature shipping are core to Abhishek&apos;s current workflow.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Toolstack alignment: Jira and Confluence are explicitly listed as required tools — both are part of Abhishek&apos;s daily toolkit.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Data proficiency: Use of SQL, Metabase, and Looker maps well to the data platform requirement (Tableau/analytics).</w:t></w:r></w:p><w:p><w:pPr><w:pStyle w:val="Heading2"/><w:spacing w:after="80" w:before="200"/></w:pPr><w:r><w:rPr><w:rFonts w:ascii="Arial" w:cs="Arial" w:eastAsia="Arial" w:hAnsi="Arial"/><w:b/><w:bCs/><w:color w:val="9D5700"/><w:sz w:val="24"/><w:szCs w:val="24"/></w:rPr><w:t xml:space="preserve">⚠️ 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Consumer marketplace product experience: Abhishek&apos;s lending work is B2B/NBFC-focused; this role emphasizes consumer-facing marketplace design (lead generation, engagement, conversion).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Total years caveat: JD asks for 10+ years overall. Abhishek&apos;s career span should be highlighted comprehensively (education + work) in cover letter.</w:t></w:r></w:p><w:p><w:pPr><w:pStyle w:val="Heading2"/><w:spacing w:after="80" w:before="200"/></w:pPr><w:r><w:rPr><w:rFonts w:ascii="Arial" w:cs="Arial" w:eastAsia="Arial" w:hAnsi="Arial"/><w:b/><w:bCs/><w:color w:val="1F4E79"/><w:sz w:val="24"/><w:szCs w:val="24"/></w:rPr><w:t xml:space="preserve">✏️ Proposed Resume Tweaks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Professional Summary: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Add: &apos;Experienced in end-to-end product ownership for digital lending journeys — from borrower acquisition through disbursement and repayment — with strong compliance and regulatory alignment in NBFC/P2P environments.&apos;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Work Experience — Liquiloans: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Quantify and surface consumer-facing metrics explicitly. E.g., add: &apos;Drove [X]% improvement in borrower onboarding conversion by redesigning KYC flow&apos; or any engagement/conversion KPI.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Skills Section: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 &apos;Agile Product Ownership&apos; and &apos;KPI Definition &amp; Monitoring&apos; as explicit skill tags. Also add &apos;Regulatory Compliance (RBI framework)&apos; to differentiate.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60"/><w:left w:type="dxa" w:w="240"/><w:bottom w:type="dxa" w:w="160"/><w:right w:type="dxa" w:w="240"/></w:tcMar></w:tcPr><w:p><w:r><w:rPr><w:rFonts w:ascii="Arial" w:cs="Arial" w:eastAsia="Arial" w:hAnsi="Arial"/><w:color w:val="D6E4F0"/><w:sz w:val="18"/><w:szCs w:val="18"/></w:rPr><w:t xml:space="preserve">ROLE 2 of 5</w:t></w:r></w:p><w:p><w:r><w:rPr><w:rFonts w:ascii="Arial" w:cs="Arial" w:eastAsia="Arial" w:hAnsi="Arial"/><w:b/><w:bCs/><w:color w:val="FFFFFF"/><w:sz w:val="32"/><w:szCs w:val="32"/></w:rPr><w:t xml:space="preserve">Product Manager / Senior PM — Collections Solutions</w:t></w:r></w:p><w:p><w:r><w:rPr><w:rFonts w:ascii="Arial" w:cs="Arial" w:eastAsia="Arial" w:hAnsi="Arial"/><w:color w:val="D6E4F0"/><w:sz w:val="24"/><w:szCs w:val="24"/></w:rPr><w:t xml:space="preserve">Novac Technology Solutions  |  Hyderabad (also Navi Mumbai — dual location role)</w:t></w:r></w:p><w:p><w:r><w:rPr><w:rFonts w:ascii="Arial" w:cs="Arial" w:eastAsia="Arial" w:hAnsi="Arial"/><w:b/><w:bCs/><w:color w:val="FFD700"/><w:sz w:val="22"/><w:szCs w:val="22"/></w:rPr><w:t xml:space="preserve">🟡 Good Fit with Tweaks — 78%</w:t></w:r></w:p></w:tc></w:tr></w:tbl><w:p><w:pPr><w:spacing w:after="100"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Experience Required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8–15 years (⚠️ Minimum 8 years — Abhishek has 6+; flag but apply as domain fit is very strong)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NBFC Collections / Digital Lending / Compliance Tech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Apply At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https://www.iimjobs.com/j/novac-tech-product-manager-senior-product-manager-collections-solutions-1574328</w:t></w:r></w:p></w:tc></w:tr></w:tbl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FC107" w:sz="2"/><w:left w:val="single" w:color="FFC107" w:sz="2"/><w:bottom w:val="single" w:color="FFC107" w:sz="2"/><w:right w:val="single" w:color="FFC107" w:sz="2"/></w:tcBorders><w:shd w:fill="FFF3CD" w:val="clear"/><w:tcMar><w:top w:type="dxa" w:w="100"/><w:left w:type="dxa" w:w="180"/><w:bottom w:type="dxa" w:w="100"/><w:right w:type="dxa" w:w="180"/></w:tcMar></w:tcPr><w:p><w:r><w:rPr><w:rFonts w:ascii="Arial" w:cs="Arial" w:eastAsia="Arial" w:hAnsi="Arial"/><w:color w:val="856404"/><w:sz w:val="20"/><w:szCs w:val="20"/></w:rPr><w:t xml:space="preserve">⚠️ Experience bar starts at 8 years. Abhishek&apos;s depth in NBFC lending and compliance-driven product design makes him a strong candidate. Recommend applying and framing 6 years as intensive, end-to-end ownership experience.</w:t></w:r></w:p></w:tc></w:tr></w:tbl><w:p><w:pPr><w:pStyle w:val="Heading2"/><w:spacing w:after="80" w:before="200"/></w:pPr><w:r><w:rPr><w:rFonts w:ascii="Arial" w:cs="Arial" w:eastAsia="Arial" w:hAnsi="Arial"/><w:b/><w:bCs/><w:color w:val="333333"/><w:sz w:val="24"/><w:szCs w:val="24"/></w:rPr><w:t xml:space="preserve">📄 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Lead development and enhancement of collections products for NBFC and digital lending clients.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Implement innovative technologies for customer engagement and repayment solutions (digital nudges, UPI autopay, etc.).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Ensure regulatory compliance in collections — work with compliance and legal teams on RBI/NBFC norms.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Partner with payment service providers, credit bureaus, and third-party vendors to integrate collection tools.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Monitor product performance with data analysis; drive iterative improvements based on repayment trends.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Develop customer-centric solutions that enhance repayment experience while maintaining collections effectiveness.</w:t></w:r></w:p><w:p><w:pPr><w:pStyle w:val="Heading2"/><w:spacing w:after="80" w:before="200"/></w:pPr><w:r><w:rPr><w:rFonts w:ascii="Arial" w:cs="Arial" w:eastAsia="Arial" w:hAnsi="Arial"/><w:b/><w:bCs/><w:color w:val="1A7B4B"/><w:sz w:val="24"/><w:szCs w:val="24"/></w:rPr><w:t xml:space="preserve">✅ 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NBFC domain: Abhishek&apos;s core experience at Liquiloans is in P2P lending within an NBFC — exactly the sector this role serves.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Compliance-driven design: Building RBI-compliant lending flows is directly transferable to compliance-led collections product design.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Partner/vendor integrations: Experience with partner API integrations maps well to integrating PSPs, credit bureaus, and collection vendors.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Digital lending lifecycle understanding: Deep familiarity with the borrower lifecycle (origination through repayment) gives natural context for collections pain points.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Data and monitoring: SQL and Metabase use for product performance monitoring directly fits the data-driven product improvement requirement.</w:t></w:r></w:p><w:p><w:pPr><w:pStyle w:val="Heading2"/><w:spacing w:after="80" w:before="200"/></w:pPr><w:r><w:rPr><w:rFonts w:ascii="Arial" w:cs="Arial" w:eastAsia="Arial" w:hAnsi="Arial"/><w:b/><w:bCs/><w:color w:val="9D5700"/><w:sz w:val="24"/><w:szCs w:val="24"/></w:rPr><w:t xml:space="preserve">⚠️ 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Collections-specific product experience: Abhishek&apos;s focus is on lending origination and disbursement, not collections/recovery workflows — this gap should be addressed in cover letter.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Experience bar: JD requires 8 years minimum; Abhishek has 6+ years and will need to position depth over duration.</w:t></w:r></w:p><w:p><w:pPr><w:pStyle w:val="Heading2"/><w:spacing w:after="80" w:before="200"/></w:pPr><w:r><w:rPr><w:rFonts w:ascii="Arial" w:cs="Arial" w:eastAsia="Arial" w:hAnsi="Arial"/><w:b/><w:bCs/><w:color w:val="1F4E79"/><w:sz w:val="24"/><w:szCs w:val="24"/></w:rPr><w:t xml:space="preserve">✏️ Proposed Resume Tweaks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Professional Summary: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 a line: &apos;Deep understanding of NBFC borrower lifecycle including post-disbursement monitoring, delinquency signals, and repayment product design&apos; to bridge the collections gap.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Work Experience — Liquiloans: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 any involvement with repayment flows, delinquency management features, or collections-related product decisions (even partial). E.g.: &apos;Collaborated with collections ops team to build automated repayment reminder flows, reducing DPD bucket roll by X%.&apos;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Skills Section: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 &apos;Collections Tech&apos; or &apos;Repayment Product Design&apos; if applicable. Also highlight RBI regulatory compliance experience explicitly.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60"/><w:left w:type="dxa" w:w="240"/><w:bottom w:type="dxa" w:w="160"/><w:right w:type="dxa" w:w="240"/></w:tcMar></w:tcPr><w:p><w:r><w:rPr><w:rFonts w:ascii="Arial" w:cs="Arial" w:eastAsia="Arial" w:hAnsi="Arial"/><w:color w:val="D6E4F0"/><w:sz w:val="18"/><w:szCs w:val="18"/></w:rPr><w:t xml:space="preserve">ROLE 3 of 5</w:t></w:r></w:p><w:p><w:r><w:rPr><w:rFonts w:ascii="Arial" w:cs="Arial" w:eastAsia="Arial" w:hAnsi="Arial"/><w:b/><w:bCs/><w:color w:val="FFFFFF"/><w:sz w:val="32"/><w:szCs w:val="32"/></w:rPr><w:t xml:space="preserve">Senior Product Manager</w:t></w:r></w:p><w:p><w:r><w:rPr><w:rFonts w:ascii="Arial" w:cs="Arial" w:eastAsia="Arial" w:hAnsi="Arial"/><w:color w:val="D6E4F0"/><w:sz w:val="24"/><w:szCs w:val="24"/></w:rPr><w:t xml:space="preserve">Zaggle Prepaid Ocean Services Ltd.  |  Hyderabad</w:t></w:r></w:p><w:p><w:r><w:rPr><w:rFonts w:ascii="Arial" w:cs="Arial" w:eastAsia="Arial" w:hAnsi="Arial"/><w:b/><w:bCs/><w:color w:val="FFD700"/><w:sz w:val="22"/><w:szCs w:val="22"/></w:rPr><w:t xml:space="preserve">🟡 Good Fit with Tweaks — 73%</w:t></w:r></w:p></w:tc></w:tr></w:tbl><w:p><w:pPr><w:spacing w:after="100"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Experience Required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2–8 years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B2B Fintech / Expense Management / Corporate Cards / SME Credit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Apply At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https://www.iimjobs.com/j/zaggle-senior-product-manager-2-8-yrs-840247</w:t></w:r></w:p></w:tc></w:tr></w:tbl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FC107" w:sz="2"/><w:left w:val="single" w:color="FFC107" w:sz="2"/><w:bottom w:val="single" w:color="FFC107" w:sz="2"/><w:right w:val="single" w:color="FFC107" w:sz="2"/></w:tcBorders><w:shd w:fill="FFF3CD" w:val="clear"/><w:tcMar><w:top w:type="dxa" w:w="100"/><w:left w:type="dxa" w:w="180"/><w:bottom w:type="dxa" w:w="100"/><w:right w:type="dxa" w:w="180"/></w:tcMar></w:tcPr><w:p><w:r><w:rPr><w:rFonts w:ascii="Arial" w:cs="Arial" w:eastAsia="Arial" w:hAnsi="Arial"/><w:color w:val="856404"/><w:sz w:val="20"/><w:szCs w:val="20"/></w:rPr><w:t xml:space="preserve">🎓 Education Preference Flag: A related iimjobs listing for this company specifies IIM/ISB/MDI/FMS preference. Abhishek&apos;s MBA from SIMS may be questioned. Recommend applying regardless — domain experience outweighs education preference at the Senior PM level.</w:t></w:r></w:p></w:tc></w:tr></w:tbl><w:p><w:pPr><w:pStyle w:val="Heading2"/><w:spacing w:after="80" w:before="200"/></w:pPr><w:r><w:rPr><w:rFonts w:ascii="Arial" w:cs="Arial" w:eastAsia="Arial" w:hAnsi="Arial"/><w:b/><w:bCs/><w:color w:val="333333"/><w:sz w:val="24"/><w:szCs w:val="24"/></w:rPr><w:t xml:space="preserve">📄 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Ideate and create innovative credit products for SMEs and startups — full product lifecycle ownership.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Own product roadmap: flow charts, feature scripting, documentation, market requirements, design concepts.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Drive customer acquisition and engagement metrics for Zaggle&apos;s business applications.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Manage cross-functional collaboration: engineering, marketing, customer support, finance.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Be the voice of the customer: translate market requirements into product features.</w:t></w:r></w:p><w:p><w:pPr><w:pStyle w:val="Heading2"/><w:spacing w:after="80" w:before="200"/></w:pPr><w:r><w:rPr><w:rFonts w:ascii="Arial" w:cs="Arial" w:eastAsia="Arial" w:hAnsi="Arial"/><w:b/><w:bCs/><w:color w:val="1A7B4B"/><w:sz w:val="24"/><w:szCs w:val="24"/></w:rPr><w:t xml:space="preserve">✅ 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SME credit and fintech product ownership: Abhishek&apos;s NBFC lending product experience directly translates to SME/startup credit product design.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Full lifecycle ownership: End-to-end product ownership experience from discovery to launch is a strong match.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Partner ecosystem experience: API integration and partner collaboration experience (Liquiloans) maps to Zaggle&apos;s multi-bank, multi-network architecture.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Experience bracket: 6+ years fits squarely within the 2–8 years range — Abhishek is a strong match on experience level.</w:t></w:r></w:p><w:p><w:pPr><w:pStyle w:val="Heading2"/><w:spacing w:after="80" w:before="200"/></w:pPr><w:r><w:rPr><w:rFonts w:ascii="Arial" w:cs="Arial" w:eastAsia="Arial" w:hAnsi="Arial"/><w:b/><w:bCs/><w:color w:val="9D5700"/><w:sz w:val="24"/><w:szCs w:val="24"/></w:rPr><w:t xml:space="preserve">⚠️ 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Expense management and corporate cards: Zaggle&apos;s core product is employee expense management — this is adjacent to but distinct from Abhishek&apos;s lending focus.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IIM/ISB/MDI/FMS education preference: Abhishek&apos;s MBA from SIMS may need to be compensated by highlighting depth of domain impact in the cover letter.</w:t></w:r></w:p><w:p><w:pPr><w:pStyle w:val="Heading2"/><w:spacing w:after="80" w:before="200"/></w:pPr><w:r><w:rPr><w:rFonts w:ascii="Arial" w:cs="Arial" w:eastAsia="Arial" w:hAnsi="Arial"/><w:b/><w:bCs/><w:color w:val="1F4E79"/><w:sz w:val="24"/><w:szCs w:val="24"/></w:rPr><w:t xml:space="preserve">✏️ Proposed Resume Tweaks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Professional Summary: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Add: &apos;Proven track record of building fintech products for underserved segments including SME lending, partner-integrated credit flows, and compliant disbursement journeys.&apos; This bridges lending to SME credit context.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Cover Letter: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Explicitly address the education preference by leading with domain impact metrics (e.g., volume of loans managed, products shipped, revenue impact) rather than academic credentials.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Work Experience: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Highlight any product work that intersects with corporate/B2B use cases — e.g., partner APIs, employer/employee integrations, or B2B facing dashboards.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60"/><w:left w:type="dxa" w:w="240"/><w:bottom w:type="dxa" w:w="160"/><w:right w:type="dxa" w:w="240"/></w:tcMar></w:tcPr><w:p><w:r><w:rPr><w:rFonts w:ascii="Arial" w:cs="Arial" w:eastAsia="Arial" w:hAnsi="Arial"/><w:color w:val="D6E4F0"/><w:sz w:val="18"/><w:szCs w:val="18"/></w:rPr><w:t xml:space="preserve">ROLE 4 of 5</w:t></w:r></w:p><w:p><w:r><w:rPr><w:rFonts w:ascii="Arial" w:cs="Arial" w:eastAsia="Arial" w:hAnsi="Arial"/><w:b/><w:bCs/><w:color w:val="FFFFFF"/><w:sz w:val="32"/><w:szCs w:val="32"/></w:rPr><w:t xml:space="preserve">Senior Product Manager / Group Product Manager</w:t></w:r></w:p><w:p><w:r><w:rPr><w:rFonts w:ascii="Arial" w:cs="Arial" w:eastAsia="Arial" w:hAnsi="Arial"/><w:color w:val="D6E4F0"/><w:sz w:val="24"/><w:szCs w:val="24"/></w:rPr><w:t xml:space="preserve">HighRadius Technologies  |  Hyderabad (On-site)</w:t></w:r></w:p><w:p><w:r><w:rPr><w:rFonts w:ascii="Arial" w:cs="Arial" w:eastAsia="Arial" w:hAnsi="Arial"/><w:b/><w:bCs/><w:color w:val="FFD700"/><w:sz w:val="22"/><w:szCs w:val="22"/></w:rPr><w:t xml:space="preserve">🟡 Good Fit with Tweaks — 72%</w:t></w:r></w:p></w:tc></w:tr></w:tbl><w:p><w:pPr><w:spacing w:after="100"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Experience Required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6–10 years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B2B SaaS / Order-to-Cash (O2C) Automation / Accounts Receivable / Treasury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Apply At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https://www.jobaaj.com/job/highradius-senior-product-manager-group-product-manager-hyderabad-telangana-india-6-to-10-years-364184</w:t></w:r></w:p></w:tc></w:tr></w:tbl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FC107" w:sz="2"/><w:left w:val="single" w:color="FFC107" w:sz="2"/><w:bottom w:val="single" w:color="FFC107" w:sz="2"/><w:right w:val="single" w:color="FFC107" w:sz="2"/></w:tcBorders><w:shd w:fill="FFF3CD" w:val="clear"/><w:tcMar><w:top w:type="dxa" w:w="100"/><w:left w:type="dxa" w:w="180"/><w:bottom w:type="dxa" w:w="100"/><w:right w:type="dxa" w:w="180"/></w:tcMar></w:tcPr><w:p><w:r><w:rPr><w:rFonts w:ascii="Arial" w:cs="Arial" w:eastAsia="Arial" w:hAnsi="Arial"/><w:color w:val="856404"/><w:sz w:val="20"/><w:szCs w:val="20"/></w:rPr><w:t xml:space="preserve">🎓 Education Preference Flag: HighRadius posts on iimjobs.com indicating premium B-school preference. However, the 6–10 year experience requirement fits Abhishek exactly, and B2B finance product ownership is a strong transferable signal.</w:t></w:r></w:p></w:tc></w:tr></w:tbl><w:p><w:pPr><w:pStyle w:val="Heading2"/><w:spacing w:after="80" w:before="200"/></w:pPr><w:r><w:rPr><w:rFonts w:ascii="Arial" w:cs="Arial" w:eastAsia="Arial" w:hAnsi="Arial"/><w:b/><w:bCs/><w:color w:val="333333"/><w:sz w:val="24"/><w:szCs w:val="24"/></w:rPr><w:t xml:space="preserve">📄 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Own end-to-end product module within HighRadius&apos;s O2C, Credit Cloud, or Treasury product suite.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Identify opportunity areas through large dataset analysis; prioritize and develop solution designs.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Work closely with engineering teams to get features built and shipped.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Publish annual benchmarking reports, industry trend analysis, and competition reviews.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Enhance the product to adapt to new geographies and markets.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Contribute to product roadmap and strategy; manage external partner and API integrations.</w:t></w:r></w:p><w:p><w:pPr><w:pStyle w:val="Heading2"/><w:spacing w:after="80" w:before="200"/></w:pPr><w:r><w:rPr><w:rFonts w:ascii="Arial" w:cs="Arial" w:eastAsia="Arial" w:hAnsi="Arial"/><w:b/><w:bCs/><w:color w:val="1A7B4B"/><w:sz w:val="24"/><w:szCs w:val="24"/></w:rPr><w:t xml:space="preserve">✅ 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B2B finance product ownership: Abhishek&apos;s work on lending products serving institutional/partner borrowers is conceptually adjacent to B2B SaaS finance automation.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API and partner integration experience: Directly applicable to HighRadius&apos;s external system integration requirements (ERPs, banks, data sources).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Data-driven product decisions: SQL and Metabase use for product analytics maps well to HighRadius&apos;s data-driven product iteration culture.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Experience bracket: 6–10 years matches Abhishek&apos;s current profile precisely.</w:t></w:r></w:p><w:p><w:pPr><w:pStyle w:val="Heading2"/><w:spacing w:after="80" w:before="200"/></w:pPr><w:r><w:rPr><w:rFonts w:ascii="Arial" w:cs="Arial" w:eastAsia="Arial" w:hAnsi="Arial"/><w:b/><w:bCs/><w:color w:val="9D5700"/><w:sz w:val="24"/><w:szCs w:val="24"/></w:rPr><w:t xml:space="preserve">⚠️ 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Domain shift required: HighRadius&apos;s core product is O2C automation and accounts receivable — a significant domain pivot from NBFC lending/P2P. Abhishek will need to demonstrate transferable B2B finance thinking.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Enterprise SaaS product experience: HighRadius serves Fortune 1000 companies; Abhishek&apos;s NBFC-focused background may need repositioning as enterprise-grade product thinking.</w:t></w:r></w:p><w:p><w:pPr><w:pStyle w:val="Heading2"/><w:spacing w:after="80" w:before="200"/></w:pPr><w:r><w:rPr><w:rFonts w:ascii="Arial" w:cs="Arial" w:eastAsia="Arial" w:hAnsi="Arial"/><w:b/><w:bCs/><w:color w:val="1F4E79"/><w:sz w:val="24"/><w:szCs w:val="24"/></w:rPr><w:t xml:space="preserve">✏️ Proposed Resume Tweaks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Professional Summary: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Reframe to emphasize: &apos;B2B finance product professional with experience building partner-integrated, data-intensive fintech platforms&apos; — this bridges NBFC lending to enterprise SaaS finance.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Work Experience — Liquiloans: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Emphasize institutional/B2B elements: partner lender integrations, treasury/fund management product touchpoints, institutional reporting, and API-based data exchange with external partners.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Skills Section: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Add &apos;Enterprise SaaS Product Thinking&apos; and &apos;B2B Product Strategy&apos; to signal readiness for the domain shift. Highlight data analysis and benchmarking work explicitly.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60"/><w:left w:type="dxa" w:w="240"/><w:bottom w:type="dxa" w:w="160"/><w:right w:type="dxa" w:w="240"/></w:tcMar></w:tcPr><w:p><w:r><w:rPr><w:rFonts w:ascii="Arial" w:cs="Arial" w:eastAsia="Arial" w:hAnsi="Arial"/><w:color w:val="D6E4F0"/><w:sz w:val="18"/><w:szCs w:val="18"/></w:rPr><w:t xml:space="preserve">ROLE 5 of 5</w:t></w:r></w:p><w:p><w:r><w:rPr><w:rFonts w:ascii="Arial" w:cs="Arial" w:eastAsia="Arial" w:hAnsi="Arial"/><w:b/><w:bCs/><w:color w:val="FFFFFF"/><w:sz w:val="32"/><w:szCs w:val="32"/></w:rPr><w:t xml:space="preserve">Senior Product Manager — Identity &amp; Fraud Portfolio</w:t></w:r></w:p><w:p><w:r><w:rPr><w:rFonts w:ascii="Arial" w:cs="Arial" w:eastAsia="Arial" w:hAnsi="Arial"/><w:color w:val="D6E4F0"/><w:sz w:val="24"/><w:szCs w:val="24"/></w:rPr><w:t xml:space="preserve">Experian India  |  Hyderabad (HiTech City)</w:t></w:r></w:p><w:p><w:r><w:rPr><w:rFonts w:ascii="Arial" w:cs="Arial" w:eastAsia="Arial" w:hAnsi="Arial"/><w:b/><w:bCs/><w:color w:val="FFD700"/><w:sz w:val="22"/><w:szCs w:val="22"/></w:rPr><w:t xml:space="preserve">🟡 Good Fit with Tweaks — 65%</w:t></w:r></w:p></w:tc></w:tr></w:tbl><w:p><w:pPr><w:spacing w:after="100"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1"/><w:szCs w:val="21"/></w:rPr><w:t xml:space="preserve">Experience Required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333333"/><w:sz w:val="21"/><w:szCs w:val="21"/></w:rPr><w:t xml:space="preserve">~6–10 years (senior-level; exact figure not listed in public JD)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Domain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Identity Verification / Fraud Analytics / Data-Driven SaaS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1"/><w:szCs w:val="21"/></w:rPr><w:t xml:space="preserve">Apply At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1"/><w:szCs w:val="21"/></w:rPr><w:t xml:space="preserve">https://jobs.experian.com/job/senior-product-manager-in-hyderabad-india-jid-3079</w:t></w:r></w:p></w:tc></w:tr></w:tbl><w:p><w:pPr><w:spacing w:after="80" w:before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FC107" w:sz="2"/><w:left w:val="single" w:color="FFC107" w:sz="2"/><w:bottom w:val="single" w:color="FFC107" w:sz="2"/><w:right w:val="single" w:color="FFC107" w:sz="2"/></w:tcBorders><w:shd w:fill="FFF3CD" w:val="clear"/><w:tcMar><w:top w:type="dxa" w:w="100"/><w:left w:type="dxa" w:w="180"/><w:bottom w:type="dxa" w:w="100"/><w:right w:type="dxa" w:w="180"/></w:tcMar></w:tcPr><w:p><w:r><w:rPr><w:rFonts w:ascii="Arial" w:cs="Arial" w:eastAsia="Arial" w:hAnsi="Arial"/><w:color w:val="856404"/><w:sz w:val="20"/><w:szCs w:val="20"/></w:rPr><w:t xml:space="preserve">Domain is adjacent but not a direct match. Include only if fewer than 4 strong roles are available in the pipeline.</w:t></w:r></w:p></w:tc></w:tr></w:tbl><w:p><w:pPr><w:pStyle w:val="Heading2"/><w:spacing w:after="80" w:before="200"/></w:pPr><w:r><w:rPr><w:rFonts w:ascii="Arial" w:cs="Arial" w:eastAsia="Arial" w:hAnsi="Arial"/><w:b/><w:bCs/><w:color w:val="333333"/><w:sz w:val="24"/><w:szCs w:val="24"/></w:rPr><w:t xml:space="preserve">📄 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Lead strategy, development, and growth of products within Experian&apos;s Identity and Fraud portfolio.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Own and evolve product strategy — identify market opportunities and translate into measurable product plans.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Conduct deep market research; use data analysis and insights to guide high-impact product decisions.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Define and execute product requirements; shape the long-term roadmap for Identity and Fraud solutions.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Work at the intersection of business, customer needs, and technology in fast-paced SaaS environment.</w:t></w:r></w:p><w:p><w:pPr><w:pStyle w:val="Heading2"/><w:spacing w:after="80" w:before="200"/></w:pPr><w:r><w:rPr><w:rFonts w:ascii="Arial" w:cs="Arial" w:eastAsia="Arial" w:hAnsi="Arial"/><w:b/><w:bCs/><w:color w:val="1A7B4B"/><w:sz w:val="24"/><w:szCs w:val="24"/></w:rPr><w:t xml:space="preserve">✅ 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Compliance and regulated product experience: Abhishek&apos;s RBI-compliance background is directly transferable to identity/fraud product design in regulated fintech.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Data-driven decision-making: SQL, Metabase, and Looker proficiency aligns with Experian&apos;s data-centric analytics culture.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Fintech SaaS product thinking: Experian&apos;s Hyderabad hub is a global product engineering center — Abhishek&apos;s fintech product credentials are directly relevant.</w:t></w:r></w:p><w:p><w:pPr><w:pStyle w:val="Heading2"/><w:spacing w:after="80" w:before="200"/></w:pPr><w:r><w:rPr><w:rFonts w:ascii="Arial" w:cs="Arial" w:eastAsia="Arial" w:hAnsi="Arial"/><w:b/><w:bCs/><w:color w:val="9D5700"/><w:sz w:val="24"/><w:szCs w:val="24"/></w:rPr><w:t xml:space="preserve">⚠️ 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Identity and fraud domain is a significant departure: No evident experience in identity verification, fraud scoring, or KYC/AML analytics product development.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SaaS enterprise product experience: Experian&apos;s global product context may require familiarity with global regulatory frameworks beyond RBI (GDPR, US FCRA, etc.).</w:t></w:r></w:p><w:p><w:pPr><w:pStyle w:val="Heading2"/><w:spacing w:after="80" w:before="200"/></w:pPr><w:r><w:rPr><w:rFonts w:ascii="Arial" w:cs="Arial" w:eastAsia="Arial" w:hAnsi="Arial"/><w:b/><w:bCs/><w:color w:val="1F4E79"/><w:sz w:val="24"/><w:szCs w:val="24"/></w:rPr><w:t xml:space="preserve">✏️ Proposed Resume Tweaks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Professional Summary: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If applying, add: &apos;Experienced in compliance-driven product design with deep understanding of KYC, onboarding flows, and identity verification as part of NBFC lending product ownership.&apos; This bridges the gap.</w:t></w:r></w:p><w:p><w:pPr><w:spacing w:after="40" w:before="100"/></w:pPr><w:r><w:rPr><w:rFonts w:ascii="Arial" w:cs="Arial" w:eastAsia="Arial" w:hAnsi="Arial"/><w:b/><w:bCs/><w:color w:val="1F4E79"/><w:sz w:val="22"/><w:szCs w:val="22"/></w:rPr><w:t xml:space="preserve">Section — Work Experience: </w:t></w:r></w:p><w:p><w:pPr><w:pStyle w:val="ListParagraph"/><w:numPr><w:ilvl w:val="0"/><w:numId w:val="2"/></w:numPr><w:spacing w:after="60" w:before="40"/></w:pPr><w:r><w:rPr><w:rFonts w:ascii="Arial" w:cs="Arial" w:eastAsia="Arial" w:hAnsi="Arial"/><w:color w:val="333333"/><w:sz w:val="22"/><w:szCs w:val="22"/></w:rPr><w:t xml:space="preserve">Surface any KYC, AML, or identity-related product features built within the lending journey (e.g., Aadhaar-based eKYC, video KYC, bureau API integration) to demonstrate adjacency.</w:t></w:r></w:p><w:p><w:r><w:br w:type="page"/></w:r></w:p><w:p><w:pPr><w:pStyle w:val="Heading1"/><w:spacing w:after="100" w:before="300"/></w:pPr><w:r><w:rPr><w:rFonts w:ascii="Arial" w:cs="Arial" w:eastAsia="Arial" w:hAnsi="Arial"/><w:b/><w:bCs/><w:color w:val="1F4E79"/><w:sz w:val="28"/><w:szCs w:val="28"/></w:rPr><w:t xml:space="preserve">📬 Next Steps</w:t></w:r></w:p><w:p><w:pPr><w:pBdr><w:bottom w:val="single" w:color="1F4E79" w:sz="6" w:space="1"/></w:pBdr><w:spacing w:after="40" w:before="40"/></w:pPr></w:p><w:p><w:pPr><w:spacing w:after="60" w:before="60"/></w:pPr><w:r><w:rPr><w:rFonts w:ascii="Arial" w:cs="Arial" w:eastAsia="Arial" w:hAnsi="Arial"/><w:b/><w:bCs/><w:color w:val="333333"/><w:sz w:val="22"/><w:szCs w:val="22"/></w:rPr><w:t xml:space="preserve">Reply with which role(s) you approve tweaks for, and I will update your resume with the proposed changes before you apply.</w:t></w:r></w:p><w:p><w:pPr><w:spacing w:after="100" w:before="100"/></w:pPr></w:p><w:p><w:pPr><w:spacing w:after="60" w:before="60"/></w:pPr><w:r><w:rPr><w:rFonts w:ascii="Arial" w:cs="Arial" w:eastAsia="Arial" w:hAnsi="Arial"/><w:color w:val="333333"/><w:sz w:val="22"/><w:szCs w:val="22"/></w:rPr><w:t xml:space="preserve">Recommended priority order based on domain fit and experience match:</w:t></w:r></w:p><w:p><w:pPr><w:pStyle w:val="ListParagraph"/><w:numPr><w:ilvl w:val="0"/><w:numId w:val="2"/></w:numPr><w:spacing w:after="40" w:before="40"/></w:pPr><w:r><w:rPr><w:rFonts w:ascii="Arial" w:cs="Arial" w:eastAsia="Arial" w:hAnsi="Arial"/><w:b/><w:bCs/><w:color w:val="333333"/><w:sz w:val="22"/><w:szCs w:val="22"/></w:rPr><w:t xml:space="preserve">1. Experian — Personal Loans Marketplace (82% fit) — strongest domain overlap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2. Novac Technology — Collections Solutions (78% fit) — deep NBFC/lending relevance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3. Zaggle — Senior PM (73% fit) — SME credit, good experience bracket fit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4. HighRadius — Senior PM/GPM (72% fit) — B2B finance, requires domain repositioning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333333"/><w:sz w:val="22"/><w:szCs w:val="22"/></w:rPr><w:t xml:space="preserve">5. Experian — Identity &amp; Fraud (65% fit) — adjacent domain, apply if pipeline is thin</w:t></w:r></w:p><w:p><w:pPr><w:spacing w:after="60" w:before="120"/></w:pPr></w:p><w:p><w:pPr><w:spacing w:after="60" w:before="60"/></w:pPr><w:r><w:rPr><w:rFonts w:ascii="Arial" w:cs="Arial" w:eastAsia="Arial" w:hAnsi="Arial"/><w:color w:val="5A5A5A"/><w:sz w:val="22"/><w:szCs w:val="22"/></w:rPr><w:t xml:space="preserve">Scan run by: Daily PM Job Scanner  |  Next scan: Tomorrow at the same time</w:t></w:r></w:p><w:p><w:pPr><w:spacing w:after="60" w:before="60"/></w:pPr><w:r><w:rPr><w:rFonts w:ascii="Arial" w:cs="Arial" w:eastAsia="Arial" w:hAnsi="Arial"/><w:color w:val="5A5A5A"/><w:sz w:val="22"/><w:szCs w:val="22"/></w:rPr><w:t xml:space="preserve">Report generated: 15 April 2026  |  All job listings are subject to availability — verify on company career pages before applying.</w:t></w:r></w:p><w:sectPr><w:headerReference w:type="default" r:id="rId7"/><w:footerReference w:type="default" r:id="rId8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Sai Abhishek Vidavaluru — PM Job Scan  |  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5A5A"/>
        <w:sz w:val="18"/>
        <w:szCs w:val="18"/>
      </w:rPr>
      <w:t xml:space="preserve">Reply with approved roles to get resume updated.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rFonts w:ascii="Arial" w:cs="Arial" w:eastAsia="Arial" w:hAnsi="Arial"/>
        <w:color w:val="1F4E79"/>
        <w:sz w:val="18"/>
        <w:szCs w:val="18"/>
      </w:rPr>
      <w:t xml:space="preserve">Daily PM Job Scan — Hyderabad | </w:t>
    </w:r>
    <w:r>
      <w:rPr>
        <w:rFonts w:ascii="Arial" w:cs="Arial" w:eastAsia="Arial" w:hAnsi="Arial"/>
        <w:color w:val="5A5A5A"/>
        <w:sz w:val="18"/>
        <w:szCs w:val="18"/>
      </w:rPr>
      <w:t xml:space="preserve">15 April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5A5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2026-04-15T09:17:14.240Z</dcterms:created>
  <dcterms:modified xsi:type="dcterms:W3CDTF">2026-04-15T09:17:14.241Z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