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0" w:line="275.9999942779541" w:lineRule="auto"/>
        <w:rPr>
          <w:rFonts w:ascii="Inter" w:cs="Inter" w:eastAsia="Inter" w:hAnsi="Inter"/>
          <w:b w:val="1"/>
          <w:bCs w:val="1"/>
        </w:rPr>
      </w:pPr>
      <w:bookmarkStart w:colFirst="0" w:colLast="0" w:name="_eea6zocw4tpv" w:id="0"/>
      <w:bookmarkEnd w:id="0"/>
      <w:r w:rsidDel="00000000" w:rsidR="00000000" w:rsidRPr="00000000">
        <w:rPr>
          <w:rFonts w:ascii="Inter" w:cs="Inter" w:eastAsia="Inter" w:hAnsi="Inter"/>
          <w:b w:val="1"/>
          <w:bCs w:val="1"/>
          <w:rtl w:val="0"/>
        </w:rPr>
        <w:t xml:space="preserve">DRAFT - GitHub Copilot + New Relic: </w:t>
      </w:r>
    </w:p>
    <w:p w:rsidR="00000000" w:rsidDel="00000000" w:rsidP="00000000" w:rsidRDefault="00000000" w:rsidRPr="00000000" w14:paraId="00000002">
      <w:pPr>
        <w:pStyle w:val="Heading1"/>
        <w:keepNext w:val="0"/>
        <w:keepLines w:val="0"/>
        <w:widowControl w:val="0"/>
        <w:spacing w:before="0" w:line="275.9999942779541" w:lineRule="auto"/>
        <w:rPr>
          <w:rFonts w:ascii="Inter" w:cs="Inter" w:eastAsia="Inter" w:hAnsi="Inter"/>
          <w:b w:val="1"/>
          <w:bCs w:val="1"/>
        </w:rPr>
      </w:pPr>
      <w:bookmarkStart w:colFirst="0" w:colLast="0" w:name="_fugpm4w2gx29" w:id="1"/>
      <w:bookmarkEnd w:id="1"/>
      <w:r w:rsidDel="00000000" w:rsidR="00000000" w:rsidRPr="00000000">
        <w:rPr>
          <w:rFonts w:ascii="Inter" w:cs="Inter" w:eastAsia="Inter" w:hAnsi="Inter"/>
          <w:b w:val="1"/>
          <w:bCs w:val="1"/>
          <w:rtl w:val="0"/>
        </w:rPr>
        <w:t xml:space="preserve">Ensuring Automatic Full-Stack Observability</w:t>
      </w:r>
    </w:p>
    <w:p w:rsidR="00000000" w:rsidDel="00000000" w:rsidP="00000000" w:rsidRDefault="00000000" w:rsidRPr="00000000" w14:paraId="00000003">
      <w:pPr>
        <w:pStyle w:val="Heading2"/>
        <w:keepNext w:val="0"/>
        <w:keepLines w:val="0"/>
        <w:spacing w:before="280" w:lineRule="auto"/>
        <w:rPr>
          <w:b w:val="1"/>
          <w:bCs w:val="1"/>
          <w:sz w:val="28"/>
          <w:szCs w:val="28"/>
        </w:rPr>
      </w:pPr>
      <w:bookmarkStart w:colFirst="0" w:colLast="0" w:name="_pwwjeck2kisl" w:id="2"/>
      <w:bookmarkEnd w:id="2"/>
      <w:r w:rsidDel="00000000" w:rsidR="00000000" w:rsidRPr="00000000">
        <w:rPr>
          <w:b w:val="1"/>
          <w:bCs w:val="1"/>
          <w:sz w:val="28"/>
          <w:szCs w:val="28"/>
          <w:rtl w:val="0"/>
        </w:rPr>
        <w:t xml:space="preserve">The Value of GitHub Copilot + New Relic MCP </w:t>
      </w:r>
    </w:p>
    <w:p w:rsidR="00000000" w:rsidDel="00000000" w:rsidP="00000000" w:rsidRDefault="00000000" w:rsidRPr="00000000" w14:paraId="00000004">
      <w:pPr>
        <w:spacing w:after="240" w:before="240" w:lineRule="auto"/>
        <w:rPr>
          <w:rFonts w:ascii="Inter" w:cs="Inter" w:eastAsia="Inter" w:hAnsi="Inter"/>
        </w:rPr>
      </w:pPr>
      <w:r w:rsidDel="00000000" w:rsidR="00000000" w:rsidRPr="00000000">
        <w:rPr>
          <w:rFonts w:ascii="Inter" w:cs="Inter" w:eastAsia="Inter" w:hAnsi="Inter"/>
          <w:rtl w:val="0"/>
        </w:rPr>
        <w:t xml:space="preserve">The New Relic MCP’s "instrumentation helper” MCP integration makes GitHub Copilot a </w:t>
      </w:r>
      <w:r w:rsidDel="00000000" w:rsidR="00000000" w:rsidRPr="00000000">
        <w:rPr>
          <w:rFonts w:ascii="Inter" w:cs="Inter" w:eastAsia="Inter" w:hAnsi="Inter"/>
          <w:b w:val="1"/>
          <w:bCs w:val="1"/>
          <w:rtl w:val="0"/>
        </w:rPr>
        <w:t xml:space="preserve">more holistic and trustworthy solution-builder</w:t>
      </w:r>
      <w:r w:rsidDel="00000000" w:rsidR="00000000" w:rsidRPr="00000000">
        <w:rPr>
          <w:rFonts w:ascii="Inter" w:cs="Inter" w:eastAsia="Inter" w:hAnsi="Inter"/>
          <w:rtl w:val="0"/>
        </w:rPr>
        <w:t xml:space="preserv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Fonts w:ascii="Inter" w:cs="Inter" w:eastAsia="Inter" w:hAnsi="Inter"/>
          <w:b w:val="1"/>
          <w:bCs w:val="1"/>
          <w:rtl w:val="0"/>
        </w:rPr>
        <w:t xml:space="preserve">It helps GitHub Copilot users generate complete solutions. </w:t>
      </w:r>
      <w:r w:rsidDel="00000000" w:rsidR="00000000" w:rsidRPr="00000000">
        <w:rPr>
          <w:rFonts w:ascii="Inter" w:cs="Inter" w:eastAsia="Inter" w:hAnsi="Inter"/>
          <w:rtl w:val="0"/>
        </w:rPr>
        <w:t xml:space="preserve">Instead of just a functional code snippet, the user receives a fully-realized service. When creating or updating a service, GitHub Copilot doesn't just write the backend logic; it instruments the full-stack by including APM, custom attributes for business logic, a GitHub Action for Change Tracking integration with New Relic and even the Browser agent for front-end visibility.</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Inter" w:cs="Inter" w:eastAsia="Inter" w:hAnsi="Inter"/>
          <w:b w:val="1"/>
          <w:bCs w:val="1"/>
          <w:rtl w:val="0"/>
        </w:rPr>
        <w:t xml:space="preserve">It helps build user trust.</w:t>
      </w:r>
      <w:r w:rsidDel="00000000" w:rsidR="00000000" w:rsidRPr="00000000">
        <w:rPr>
          <w:rFonts w:ascii="Inter" w:cs="Inter" w:eastAsia="Inter" w:hAnsi="Inter"/>
          <w:rtl w:val="0"/>
        </w:rPr>
        <w:t xml:space="preserve"> By proactively including comprehensive instrumentation, GitHub Copilot demonstrates a deeper understanding of what's required to run a real-world application. This makes the assistant seem more intelligent and its output more reliable, reducing the user's need to second-guess the code.</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Fonts w:ascii="Inter" w:cs="Inter" w:eastAsia="Inter" w:hAnsi="Inter"/>
          <w:b w:val="1"/>
          <w:bCs w:val="1"/>
          <w:rtl w:val="0"/>
        </w:rPr>
        <w:t xml:space="preserve">It lowers the barriers to “good coding” for vibe coders and engineers alike.</w:t>
      </w:r>
      <w:r w:rsidDel="00000000" w:rsidR="00000000" w:rsidRPr="00000000">
        <w:rPr>
          <w:rFonts w:ascii="Inter" w:cs="Inter" w:eastAsia="Inter" w:hAnsi="Inter"/>
          <w:rtl w:val="0"/>
        </w:rPr>
        <w:t xml:space="preserve"> A less experienced user gets expert-level, observable code without needing to know the intricacies of application performance monitoring. It turns the prompt "build a service" into "build a service I can actually run and manage."</w:t>
      </w:r>
    </w:p>
    <w:p w:rsidR="00000000" w:rsidDel="00000000" w:rsidP="00000000" w:rsidRDefault="00000000" w:rsidRPr="00000000" w14:paraId="00000008">
      <w:pPr>
        <w:pStyle w:val="Heading2"/>
        <w:rPr>
          <w:b w:val="1"/>
          <w:bCs w:val="1"/>
          <w:sz w:val="28"/>
          <w:szCs w:val="28"/>
        </w:rPr>
      </w:pPr>
      <w:bookmarkStart w:colFirst="0" w:colLast="0" w:name="_2ncygvlsz3ty" w:id="3"/>
      <w:bookmarkEnd w:id="3"/>
      <w:r w:rsidDel="00000000" w:rsidR="00000000" w:rsidRPr="00000000">
        <w:rPr>
          <w:b w:val="1"/>
          <w:bCs w:val="1"/>
          <w:sz w:val="28"/>
          <w:szCs w:val="28"/>
          <w:rtl w:val="0"/>
        </w:rPr>
        <w:t xml:space="preserve">An Example</w:t>
      </w:r>
    </w:p>
    <w:p w:rsidR="00000000" w:rsidDel="00000000" w:rsidP="00000000" w:rsidRDefault="00000000" w:rsidRPr="00000000" w14:paraId="00000009">
      <w:pPr>
        <w:widowControl w:val="0"/>
        <w:spacing w:after="240" w:line="275.9999942779541" w:lineRule="auto"/>
        <w:rPr>
          <w:rFonts w:ascii="Inter" w:cs="Inter" w:eastAsia="Inter" w:hAnsi="Inter"/>
          <w:color w:val="1b1c1d"/>
        </w:rPr>
      </w:pPr>
      <w:r w:rsidDel="00000000" w:rsidR="00000000" w:rsidRPr="00000000">
        <w:rPr>
          <w:rFonts w:ascii="Inter" w:cs="Inter" w:eastAsia="Inter" w:hAnsi="Inter"/>
          <w:b w:val="1"/>
          <w:bCs w:val="1"/>
          <w:color w:val="1b1c1d"/>
          <w:rtl w:val="0"/>
        </w:rPr>
        <w:t xml:space="preserve">Scenario:</w:t>
      </w:r>
      <w:r w:rsidDel="00000000" w:rsidR="00000000" w:rsidRPr="00000000">
        <w:rPr>
          <w:rFonts w:ascii="Inter" w:cs="Inter" w:eastAsia="Inter" w:hAnsi="Inter"/>
          <w:color w:val="1b1c1d"/>
          <w:rtl w:val="0"/>
        </w:rPr>
        <w:t xml:space="preserve"> A developer at a media company uses </w:t>
      </w:r>
      <w:r w:rsidDel="00000000" w:rsidR="00000000" w:rsidRPr="00000000">
        <w:rPr>
          <w:rFonts w:ascii="Inter" w:cs="Inter" w:eastAsia="Inter" w:hAnsi="Inter"/>
          <w:b w:val="1"/>
          <w:bCs w:val="1"/>
          <w:color w:val="1b1c1d"/>
          <w:rtl w:val="0"/>
        </w:rPr>
        <w:t xml:space="preserve">GitHub Copilot</w:t>
      </w:r>
      <w:r w:rsidDel="00000000" w:rsidR="00000000" w:rsidRPr="00000000">
        <w:rPr>
          <w:rFonts w:ascii="Inter" w:cs="Inter" w:eastAsia="Inter" w:hAnsi="Inter"/>
          <w:color w:val="1b1c1d"/>
          <w:rtl w:val="0"/>
        </w:rPr>
        <w:t xml:space="preserve"> to create a Node.js service for video transcoding. The prompt is: </w:t>
      </w:r>
      <w:r w:rsidDel="00000000" w:rsidR="00000000" w:rsidRPr="00000000">
        <w:rPr>
          <w:rtl w:val="0"/>
        </w:rPr>
      </w:r>
    </w:p>
    <w:p w:rsidR="00000000" w:rsidDel="00000000" w:rsidP="00000000" w:rsidRDefault="00000000" w:rsidRPr="00000000" w14:paraId="0000000A">
      <w:pPr>
        <w:widowControl w:val="0"/>
        <w:spacing w:after="240" w:line="275.9999942779541" w:lineRule="auto"/>
        <w:ind w:left="720" w:firstLine="0"/>
        <w:rPr>
          <w:rFonts w:ascii="Inter" w:cs="Inter" w:eastAsia="Inter" w:hAnsi="Inter"/>
          <w:i w:val="1"/>
          <w:iCs w:val="1"/>
          <w:color w:val="1b1c1d"/>
        </w:rPr>
      </w:pPr>
      <w:r w:rsidDel="00000000" w:rsidR="00000000" w:rsidRPr="00000000">
        <w:rPr>
          <w:rFonts w:ascii="Inter" w:cs="Inter" w:eastAsia="Inter" w:hAnsi="Inter"/>
          <w:i w:val="1"/>
          <w:iCs w:val="1"/>
          <w:color w:val="1b1c1d"/>
          <w:rtl w:val="0"/>
        </w:rPr>
        <w:t xml:space="preserve">"Create a Node.js Express service that accepts video uploads and transcodes them to different resolutions."</w:t>
      </w:r>
    </w:p>
    <w:p w:rsidR="00000000" w:rsidDel="00000000" w:rsidP="00000000" w:rsidRDefault="00000000" w:rsidRPr="00000000" w14:paraId="0000000B">
      <w:pPr>
        <w:widowControl w:val="0"/>
        <w:spacing w:after="240" w:line="275.9999942779541" w:lineRule="auto"/>
        <w:rPr>
          <w:rFonts w:ascii="Inter" w:cs="Inter" w:eastAsia="Inter" w:hAnsi="Inter"/>
          <w:color w:val="1b1c1d"/>
        </w:rPr>
      </w:pPr>
      <w:r w:rsidDel="00000000" w:rsidR="00000000" w:rsidRPr="00000000">
        <w:rPr>
          <w:rFonts w:ascii="Inter" w:cs="Inter" w:eastAsia="Inter" w:hAnsi="Inter"/>
          <w:b w:val="1"/>
          <w:bCs w:val="1"/>
          <w:color w:val="1b1c1d"/>
          <w:rtl w:val="0"/>
        </w:rPr>
        <w:t xml:space="preserve">Initial code generation:</w:t>
      </w:r>
      <w:r w:rsidDel="00000000" w:rsidR="00000000" w:rsidRPr="00000000">
        <w:rPr>
          <w:rFonts w:ascii="Inter" w:cs="Inter" w:eastAsia="Inter" w:hAnsi="Inter"/>
          <w:color w:val="1b1c1d"/>
          <w:rtl w:val="0"/>
        </w:rPr>
        <w:t xml:space="preserve"> GitHub Copilot produces a functional Express application. When the PR for this code is approved, a GitHub Action for New Relic Observability Maturity fires, which initiates the following proposed functionality:  </w:t>
      </w:r>
    </w:p>
    <w:p w:rsidR="00000000" w:rsidDel="00000000" w:rsidP="00000000" w:rsidRDefault="00000000" w:rsidRPr="00000000" w14:paraId="0000000C">
      <w:pPr>
        <w:widowControl w:val="0"/>
        <w:spacing w:after="240" w:line="275.9999942779541" w:lineRule="auto"/>
        <w:rPr>
          <w:rFonts w:ascii="Inter" w:cs="Inter" w:eastAsia="Inter" w:hAnsi="Inter"/>
          <w:color w:val="1b1c1d"/>
        </w:rPr>
      </w:pPr>
      <w:r w:rsidDel="00000000" w:rsidR="00000000" w:rsidRPr="00000000">
        <w:rPr>
          <w:rFonts w:ascii="Inter" w:cs="Inter" w:eastAsia="Inter" w:hAnsi="Inter"/>
          <w:b w:val="1"/>
          <w:bCs w:val="1"/>
          <w:color w:val="1b1c1d"/>
          <w:rtl w:val="0"/>
        </w:rPr>
        <w:t xml:space="preserve">Use of New Relic instrumentation tool:</w:t>
      </w:r>
      <w:r w:rsidDel="00000000" w:rsidR="00000000" w:rsidRPr="00000000">
        <w:rPr>
          <w:rFonts w:ascii="Inter" w:cs="Inter" w:eastAsia="Inter" w:hAnsi="Inter"/>
          <w:color w:val="1b1c1d"/>
          <w:rtl w:val="0"/>
        </w:rPr>
        <w:t xml:space="preserve"> </w:t>
      </w:r>
      <w:r w:rsidDel="00000000" w:rsidR="00000000" w:rsidRPr="00000000">
        <w:rPr>
          <w:rFonts w:ascii="Inter" w:cs="Inter" w:eastAsia="Inter" w:hAnsi="Inter"/>
          <w:color w:val="1b1c1d"/>
          <w:rtl w:val="0"/>
        </w:rPr>
        <w:t xml:space="preserve">The GitHub Action sends the PR and repository reference along with credentials for calling GitHub APIs to the New Relic MCP Server tool</w:t>
      </w:r>
      <w:r w:rsidDel="00000000" w:rsidR="00000000" w:rsidRPr="00000000">
        <w:rPr>
          <w:rFonts w:ascii="Inter" w:cs="Inter" w:eastAsia="Inter" w:hAnsi="Inter"/>
          <w:color w:val="1b1c1d"/>
          <w:rtl w:val="0"/>
        </w:rPr>
        <w:t xml:space="preserve">, which after analyzing, creates a GitHub Issue with text similar to the following:</w:t>
      </w:r>
    </w:p>
    <w:p w:rsidR="00000000" w:rsidDel="00000000" w:rsidP="00000000" w:rsidRDefault="00000000" w:rsidRPr="00000000" w14:paraId="0000000D">
      <w:pPr>
        <w:widowControl w:val="0"/>
        <w:spacing w:after="120" w:line="275.9999942779541" w:lineRule="auto"/>
        <w:ind w:left="480" w:right="600" w:firstLine="0"/>
        <w:rPr>
          <w:rFonts w:ascii="Inter" w:cs="Inter" w:eastAsia="Inter" w:hAnsi="Inter"/>
          <w:color w:val="1b1c1d"/>
        </w:rPr>
      </w:pPr>
      <w:r w:rsidDel="00000000" w:rsidR="00000000" w:rsidRPr="00000000">
        <w:rPr>
          <w:rFonts w:ascii="Inter" w:cs="Inter" w:eastAsia="Inter" w:hAnsi="Inter"/>
          <w:color w:val="1b1c1d"/>
          <w:rtl w:val="0"/>
        </w:rPr>
        <w:t xml:space="preserve">"To monitor performance and troubleshoot issues on this </w:t>
      </w:r>
      <w:hyperlink r:id="rId6">
        <w:r w:rsidDel="00000000" w:rsidR="00000000" w:rsidRPr="00000000">
          <w:rPr>
            <w:rFonts w:ascii="Inter" w:cs="Inter" w:eastAsia="Inter" w:hAnsi="Inter"/>
            <w:color w:val="1155cc"/>
            <w:u w:val="single"/>
            <w:rtl w:val="0"/>
          </w:rPr>
          <w:t xml:space="preserve">Node.js</w:t>
        </w:r>
      </w:hyperlink>
      <w:r w:rsidDel="00000000" w:rsidR="00000000" w:rsidRPr="00000000">
        <w:rPr>
          <w:rFonts w:ascii="Inter" w:cs="Inter" w:eastAsia="Inter" w:hAnsi="Inter"/>
          <w:color w:val="1b1c1d"/>
          <w:rtl w:val="0"/>
        </w:rPr>
        <w:t xml:space="preserve"> service, you need to add New Relic instrumentation. Here's how:</w:t>
      </w:r>
    </w:p>
    <w:p w:rsidR="00000000" w:rsidDel="00000000" w:rsidP="00000000" w:rsidRDefault="00000000" w:rsidRPr="00000000" w14:paraId="0000000E">
      <w:pPr>
        <w:widowControl w:val="0"/>
        <w:numPr>
          <w:ilvl w:val="0"/>
          <w:numId w:val="3"/>
        </w:numPr>
        <w:spacing w:after="0" w:afterAutospacing="0" w:line="275.9999942779541" w:lineRule="auto"/>
        <w:ind w:left="960" w:right="600" w:hanging="360"/>
      </w:pPr>
      <w:r w:rsidDel="00000000" w:rsidR="00000000" w:rsidRPr="00000000">
        <w:rPr>
          <w:rFonts w:ascii="Inter" w:cs="Inter" w:eastAsia="Inter" w:hAnsi="Inter"/>
          <w:b w:val="1"/>
          <w:bCs w:val="1"/>
          <w:color w:val="1b1c1d"/>
          <w:rtl w:val="0"/>
        </w:rPr>
        <w:t xml:space="preserve">APM Agent:</w:t>
      </w:r>
      <w:r w:rsidDel="00000000" w:rsidR="00000000" w:rsidRPr="00000000">
        <w:rPr>
          <w:rFonts w:ascii="Inter" w:cs="Inter" w:eastAsia="Inter" w:hAnsi="Inter"/>
          <w:color w:val="1b1c1d"/>
          <w:rtl w:val="0"/>
        </w:rPr>
        <w:t xml:space="preserve"> Require and configure the newrelic npm package at the start of your main application file. To do this, insert [requisite code] at line [wherever the code is needed].</w:t>
      </w:r>
    </w:p>
    <w:p w:rsidR="00000000" w:rsidDel="00000000" w:rsidP="00000000" w:rsidRDefault="00000000" w:rsidRPr="00000000" w14:paraId="0000000F">
      <w:pPr>
        <w:widowControl w:val="0"/>
        <w:numPr>
          <w:ilvl w:val="0"/>
          <w:numId w:val="3"/>
        </w:numPr>
        <w:spacing w:after="0" w:afterAutospacing="0" w:before="0" w:beforeAutospacing="0" w:line="275.9999942779541" w:lineRule="auto"/>
        <w:ind w:left="960" w:right="600" w:hanging="360"/>
      </w:pPr>
      <w:r w:rsidDel="00000000" w:rsidR="00000000" w:rsidRPr="00000000">
        <w:rPr>
          <w:rFonts w:ascii="Inter" w:cs="Inter" w:eastAsia="Inter" w:hAnsi="Inter"/>
          <w:b w:val="1"/>
          <w:bCs w:val="1"/>
          <w:color w:val="1b1c1d"/>
          <w:rtl w:val="0"/>
        </w:rPr>
        <w:t xml:space="preserve">Browser Agent:</w:t>
      </w:r>
      <w:r w:rsidDel="00000000" w:rsidR="00000000" w:rsidRPr="00000000">
        <w:rPr>
          <w:rFonts w:ascii="Inter" w:cs="Inter" w:eastAsia="Inter" w:hAnsi="Inter"/>
          <w:color w:val="1b1c1d"/>
          <w:rtl w:val="0"/>
        </w:rPr>
        <w:t xml:space="preserve"> To monitor the user's experience on the front end, inject the New Relic Browser agent into your HTML templates. To do this, insert [requisite code] at line [wherever the code is needed].</w:t>
      </w:r>
    </w:p>
    <w:p w:rsidR="00000000" w:rsidDel="00000000" w:rsidP="00000000" w:rsidRDefault="00000000" w:rsidRPr="00000000" w14:paraId="00000010">
      <w:pPr>
        <w:widowControl w:val="0"/>
        <w:numPr>
          <w:ilvl w:val="0"/>
          <w:numId w:val="3"/>
        </w:numPr>
        <w:spacing w:after="120" w:before="0" w:beforeAutospacing="0" w:line="275.9999942779541" w:lineRule="auto"/>
        <w:ind w:left="960" w:right="600" w:hanging="360"/>
      </w:pPr>
      <w:r w:rsidDel="00000000" w:rsidR="00000000" w:rsidRPr="00000000">
        <w:rPr>
          <w:rFonts w:ascii="Inter" w:cs="Inter" w:eastAsia="Inter" w:hAnsi="Inter"/>
          <w:b w:val="1"/>
          <w:bCs w:val="1"/>
          <w:color w:val="1b1c1d"/>
          <w:rtl w:val="0"/>
        </w:rPr>
        <w:t xml:space="preserve">Custom Attributes:</w:t>
      </w:r>
      <w:r w:rsidDel="00000000" w:rsidR="00000000" w:rsidRPr="00000000">
        <w:rPr>
          <w:rFonts w:ascii="Inter" w:cs="Inter" w:eastAsia="Inter" w:hAnsi="Inter"/>
          <w:color w:val="1b1c1d"/>
          <w:rtl w:val="0"/>
        </w:rPr>
        <w:t xml:space="preserve"> To get more detailed insights, add custom attributes to your transactions. For example, you can track the video resolution and transcoding time. To do this, insert [requisite code] at line [wherever the code is needed].”</w:t>
      </w:r>
    </w:p>
    <w:p w:rsidR="00000000" w:rsidDel="00000000" w:rsidP="00000000" w:rsidRDefault="00000000" w:rsidRPr="00000000" w14:paraId="00000011">
      <w:pPr>
        <w:spacing w:after="240" w:before="240" w:lineRule="auto"/>
        <w:rPr>
          <w:rFonts w:ascii="Inter" w:cs="Inter" w:eastAsia="Inter" w:hAnsi="Inter"/>
          <w:b w:val="1"/>
          <w:bCs w:val="1"/>
          <w:color w:val="1b1c1d"/>
        </w:rPr>
      </w:pPr>
      <w:r w:rsidDel="00000000" w:rsidR="00000000" w:rsidRPr="00000000">
        <w:rPr>
          <w:rFonts w:ascii="Inter" w:cs="Inter" w:eastAsia="Inter" w:hAnsi="Inter"/>
          <w:b w:val="1"/>
          <w:bCs w:val="1"/>
          <w:rtl w:val="0"/>
        </w:rPr>
        <w:t xml:space="preserve">Additional interactions:</w:t>
      </w:r>
      <w:r w:rsidDel="00000000" w:rsidR="00000000" w:rsidRPr="00000000">
        <w:rPr>
          <w:rtl w:val="0"/>
        </w:rPr>
      </w:r>
    </w:p>
    <w:p w:rsidR="00000000" w:rsidDel="00000000" w:rsidP="00000000" w:rsidRDefault="00000000" w:rsidRPr="00000000" w14:paraId="00000012">
      <w:pPr>
        <w:widowControl w:val="0"/>
        <w:spacing w:after="120" w:before="120" w:line="275.9999942779541" w:lineRule="auto"/>
        <w:ind w:right="600"/>
        <w:rPr>
          <w:color w:val="e9ecec"/>
          <w:sz w:val="27"/>
          <w:szCs w:val="27"/>
        </w:rPr>
      </w:pPr>
      <w:r w:rsidDel="00000000" w:rsidR="00000000" w:rsidRPr="00000000">
        <w:rPr>
          <w:rFonts w:ascii="Inter" w:cs="Inter" w:eastAsia="Inter" w:hAnsi="Inter"/>
          <w:b w:val="1"/>
          <w:bCs w:val="1"/>
          <w:color w:val="1b1c1d"/>
          <w:rtl w:val="0"/>
        </w:rPr>
        <w:t xml:space="preserve">Change Tracking</w:t>
      </w:r>
      <w:r w:rsidDel="00000000" w:rsidR="00000000" w:rsidRPr="00000000">
        <w:rPr>
          <w:rFonts w:ascii="Inter" w:cs="Inter" w:eastAsia="Inter" w:hAnsi="Inter"/>
          <w:color w:val="1b1c1d"/>
          <w:rtl w:val="0"/>
        </w:rPr>
        <w:t xml:space="preserve">: If Change Tracking has not been enabled for this repository, New Relic’s MCP Tool will </w:t>
      </w:r>
      <w:r w:rsidDel="00000000" w:rsidR="00000000" w:rsidRPr="00000000">
        <w:rPr>
          <w:rFonts w:ascii="Inter" w:cs="Inter" w:eastAsia="Inter" w:hAnsi="Inter"/>
          <w:color w:val="1b1c1d"/>
          <w:rtl w:val="0"/>
        </w:rPr>
        <w:t xml:space="preserve">make a call to GitHub Copilot to create a GitHub Action for New Relic Change Tracking</w:t>
      </w:r>
      <w:r w:rsidDel="00000000" w:rsidR="00000000" w:rsidRPr="00000000">
        <w:rPr>
          <w:rFonts w:ascii="Inter" w:cs="Inter" w:eastAsia="Inter" w:hAnsi="Inter"/>
          <w:color w:val="1b1c1d"/>
          <w:rtl w:val="0"/>
        </w:rPr>
        <w:t xml:space="preserve">. </w:t>
      </w:r>
      <w:r w:rsidDel="00000000" w:rsidR="00000000" w:rsidRPr="00000000">
        <w:rPr>
          <w:rtl w:val="0"/>
        </w:rPr>
      </w:r>
    </w:p>
    <w:p w:rsidR="00000000" w:rsidDel="00000000" w:rsidP="00000000" w:rsidRDefault="00000000" w:rsidRPr="00000000" w14:paraId="00000013">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Infrastructure Monitoring: </w:t>
      </w:r>
      <w:r w:rsidDel="00000000" w:rsidR="00000000" w:rsidRPr="00000000">
        <w:rPr>
          <w:rFonts w:ascii="Inter" w:cs="Inter" w:eastAsia="Inter" w:hAnsi="Inter"/>
          <w:rtl w:val="0"/>
        </w:rPr>
        <w:t xml:space="preserve">New Relic’s MCP tool will analyze whether the infrastructure that runs the application is instrumented for New Relic. If not, a GitHub Issue is created, recommending that the user also ensure infrastructure is instrumented. </w:t>
      </w:r>
    </w:p>
    <w:p w:rsidR="00000000" w:rsidDel="00000000" w:rsidP="00000000" w:rsidRDefault="00000000" w:rsidRPr="00000000" w14:paraId="00000014">
      <w:pPr>
        <w:spacing w:after="240" w:before="240" w:lineRule="auto"/>
        <w:rPr>
          <w:rFonts w:ascii="Inter" w:cs="Inter" w:eastAsia="Inter" w:hAnsi="Inter"/>
        </w:rPr>
      </w:pPr>
      <w:r w:rsidDel="00000000" w:rsidR="00000000" w:rsidRPr="00000000">
        <w:rPr>
          <w:rFonts w:ascii="Inter" w:cs="Inter" w:eastAsia="Inter" w:hAnsi="Inter"/>
          <w:rtl w:val="0"/>
        </w:rPr>
        <w:t xml:space="preserve">This may look something like: </w:t>
      </w:r>
    </w:p>
    <w:p w:rsidR="00000000" w:rsidDel="00000000" w:rsidP="00000000" w:rsidRDefault="00000000" w:rsidRPr="00000000" w14:paraId="00000015">
      <w:pPr>
        <w:spacing w:after="200" w:lineRule="auto"/>
        <w:ind w:left="720" w:firstLine="0"/>
        <w:rPr/>
      </w:pPr>
      <w:r w:rsidDel="00000000" w:rsidR="00000000" w:rsidRPr="00000000">
        <w:rPr>
          <w:rtl w:val="0"/>
        </w:rPr>
        <w:t xml:space="preserve">“This K8s cluster lacks observability. To monitor performance and troubleshoot issues, you need to add New Relic instrumentation. Here’s how:</w:t>
      </w:r>
    </w:p>
    <w:p w:rsidR="00000000" w:rsidDel="00000000" w:rsidP="00000000" w:rsidRDefault="00000000" w:rsidRPr="00000000" w14:paraId="00000016">
      <w:pPr>
        <w:numPr>
          <w:ilvl w:val="0"/>
          <w:numId w:val="2"/>
        </w:numPr>
        <w:ind w:left="1440" w:hanging="360"/>
      </w:pPr>
      <w:r w:rsidDel="00000000" w:rsidR="00000000" w:rsidRPr="00000000">
        <w:rPr>
          <w:b w:val="1"/>
          <w:bCs w:val="1"/>
          <w:rtl w:val="0"/>
        </w:rPr>
        <w:t xml:space="preserve">K8s Agent: </w:t>
      </w:r>
      <w:r w:rsidDel="00000000" w:rsidR="00000000" w:rsidRPr="00000000">
        <w:rPr>
          <w:rtl w:val="0"/>
        </w:rPr>
        <w:t xml:space="preserve">Require and configure the newrelic K8s integration package once the cluster is provisioned, and ahead of deploying the node.js application.”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Alerts:</w:t>
      </w:r>
      <w:r w:rsidDel="00000000" w:rsidR="00000000" w:rsidRPr="00000000">
        <w:rPr>
          <w:rtl w:val="0"/>
        </w:rPr>
        <w:t xml:space="preserve"> New Relic’s MCP tool will also detect whether New Relic Alerts have been created for this application. If no alerts are present, the tool will suggest alerts that would be appropriate in a GitHub Issue and/or create the alerts through the New Relic SRE Agent.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Synthetics: </w:t>
      </w:r>
      <w:r w:rsidDel="00000000" w:rsidR="00000000" w:rsidRPr="00000000">
        <w:rPr>
          <w:rtl w:val="0"/>
        </w:rPr>
        <w:t xml:space="preserve">Similarly, New Relic’s MCP tool will detect whether Synthetics have been created for this application. If no synthetics are present, it will suggest Synthetics that would be appropriate in a GitHub Issue and/or create the Synthetics through the New Relic SRE Agent.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widowControl w:val="0"/>
        <w:spacing w:after="240" w:before="300" w:line="275.9999942779541" w:lineRule="auto"/>
        <w:rPr/>
      </w:pPr>
      <w:r w:rsidDel="00000000" w:rsidR="00000000" w:rsidRPr="00000000">
        <w:rPr>
          <w:rFonts w:ascii="Inter" w:cs="Inter" w:eastAsia="Inter" w:hAnsi="Inter"/>
          <w:b w:val="1"/>
          <w:bCs w:val="1"/>
          <w:color w:val="1b1c1d"/>
          <w:rtl w:val="0"/>
        </w:rPr>
        <w:t xml:space="preserve">GitHub Copilot's Corrective Action:</w:t>
      </w:r>
      <w:r w:rsidDel="00000000" w:rsidR="00000000" w:rsidRPr="00000000">
        <w:rPr>
          <w:rFonts w:ascii="Inter" w:cs="Inter" w:eastAsia="Inter" w:hAnsi="Inter"/>
          <w:color w:val="1b1c1d"/>
          <w:rtl w:val="0"/>
        </w:rPr>
        <w:t xml:space="preserve"> GitHub Copilot is assigned by New Relic’s MCP Tool to the GitHub Issues that are actionable by GitHub Copilot, such as instrumenting the code for an APM agent. GitHub Copilot then refactors the code, adding the necessary instrumentation and providing a more robust, production-ready service.</w:t>
      </w:r>
      <w:r w:rsidDel="00000000" w:rsidR="00000000" w:rsidRPr="00000000">
        <w:rPr>
          <w:rtl w:val="0"/>
        </w:rPr>
      </w:r>
    </w:p>
    <w:p w:rsidR="00000000" w:rsidDel="00000000" w:rsidP="00000000" w:rsidRDefault="00000000" w:rsidRPr="00000000" w14:paraId="0000001D">
      <w:pPr>
        <w:widowControl w:val="0"/>
        <w:spacing w:line="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newrelic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require('newrelic');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Node.js</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188038"/>
          <w:sz w:val="18"/>
          <w:szCs w:val="18"/>
          <w:rtl w:val="0"/>
        </w:rPr>
        <w:t xml:space="preserve">const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express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require('express');</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188038"/>
          <w:sz w:val="18"/>
          <w:szCs w:val="18"/>
          <w:rtl w:val="0"/>
        </w:rPr>
        <w:t xml:space="preserve">const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express();</w:t>
      </w:r>
      <w:r w:rsidDel="00000000" w:rsidR="00000000" w:rsidRPr="00000000">
        <w:rPr>
          <w:rFonts w:ascii="Roboto Mono" w:cs="Roboto Mono" w:eastAsia="Roboto Mono" w:hAnsi="Roboto Mono"/>
          <w:color w:val="b80672"/>
          <w:sz w:val="18"/>
          <w:szCs w:val="18"/>
          <w:rtl w:val="0"/>
        </w:rPr>
        <w:br w:type="textWrapping"/>
        <w:br w:type="textWrapping"/>
      </w:r>
      <w:r w:rsidDel="00000000" w:rsidR="00000000" w:rsidRPr="00000000">
        <w:rPr>
          <w:rFonts w:ascii="Roboto Mono" w:cs="Roboto Mono" w:eastAsia="Roboto Mono" w:hAnsi="Roboto Mono"/>
          <w:color w:val="188038"/>
          <w:sz w:val="18"/>
          <w:szCs w:val="18"/>
          <w:rtl w:val="0"/>
        </w:rPr>
        <w:t xml:space="preserve">app.post('/upload',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transaction</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newrelic.addCustomAttributes({</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'video.resolution':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req.body.resolution,</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'transcoding.status':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'started'</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br w:type="textWrapping"/>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(video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transcoding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br w:type="textWrapping"/>
        <w:t xml:space="preserve">  </w:t>
      </w:r>
      <w:r w:rsidDel="00000000" w:rsidR="00000000" w:rsidRPr="00000000">
        <w:rPr>
          <w:rFonts w:ascii="Roboto Mono" w:cs="Roboto Mono" w:eastAsia="Roboto Mono" w:hAnsi="Roboto Mono"/>
          <w:color w:val="188038"/>
          <w:sz w:val="18"/>
          <w:szCs w:val="18"/>
          <w:rtl w:val="0"/>
        </w:rPr>
        <w:t xml:space="preserve">newrelic.addCustomAttribute('transcoding.status',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res.send('Video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transcoding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br w:type="textWrapping"/>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Inject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Browser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HTML</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188038"/>
          <w:sz w:val="18"/>
          <w:szCs w:val="18"/>
          <w:rtl w:val="0"/>
        </w:rPr>
        <w:t xml:space="preserve">app.get('/',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res.send(`</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&lt;html&gt;</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&lt;head&gt;</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&lt;title&gt;Video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Upload&lt;/title&gt;</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${newrelic.getBrowserTimingHeader()}</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&lt;/head&gt;</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&lt;body&gt;</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&lt;h1&gt;Upload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Video&lt;/h1&gt;</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&lt;/body&gt;</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&lt;/html&gt;</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br w:type="textWrapping"/>
      </w:r>
      <w:r w:rsidDel="00000000" w:rsidR="00000000" w:rsidRPr="00000000">
        <w:rPr>
          <w:rFonts w:ascii="Roboto Mono" w:cs="Roboto Mono" w:eastAsia="Roboto Mono" w:hAnsi="Roboto Mono"/>
          <w:color w:val="188038"/>
          <w:sz w:val="18"/>
          <w:szCs w:val="18"/>
          <w:rtl w:val="0"/>
        </w:rPr>
        <w:t xml:space="preserve">app.listen(3000,</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console.log('Server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3000'));</w:t>
      </w:r>
      <w:r w:rsidDel="00000000" w:rsidR="00000000" w:rsidRPr="00000000">
        <w:rPr>
          <w:rtl w:val="0"/>
        </w:rPr>
      </w:r>
    </w:p>
    <w:p w:rsidR="00000000" w:rsidDel="00000000" w:rsidP="00000000" w:rsidRDefault="00000000" w:rsidRPr="00000000" w14:paraId="0000001E">
      <w:pPr>
        <w:spacing w:after="240" w:before="240" w:lineRule="auto"/>
        <w:rPr>
          <w:rFonts w:ascii="Inter" w:cs="Inter" w:eastAsia="Inter" w:hAnsi="Inter"/>
          <w:b w:val="1"/>
          <w:bCs w:val="1"/>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Potential follow-up functionality: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New Relic’s MCP Tool could also be used to generate a “</w:t>
      </w:r>
      <w:r w:rsidDel="00000000" w:rsidR="00000000" w:rsidRPr="00000000">
        <w:rPr>
          <w:rtl w:val="0"/>
        </w:rPr>
        <w:t xml:space="preserve">Repository Coverage Report</w:t>
      </w:r>
      <w:r w:rsidDel="00000000" w:rsidR="00000000" w:rsidRPr="00000000">
        <w:rPr>
          <w:rtl w:val="0"/>
        </w:rPr>
        <w:t xml:space="preserve">” for a given repository or set of repositories. It would query both GitHub Copilot for active repositories and New Relic for corresponding coverage of that repository/application(s) and produce a report that gives the state of Observability for the repository with corresponding metrics and visualizations and an outline of steps to increase Observability Maturity.</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9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