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nlsjrp82n0h" w:id="0"/>
      <w:bookmarkEnd w:id="0"/>
      <w:r w:rsidDel="00000000" w:rsidR="00000000" w:rsidRPr="00000000">
        <w:rPr>
          <w:rtl w:val="0"/>
        </w:rPr>
        <w:t xml:space="preserve">Exhaustive Execution Roadmap: New Relic SRE Agent GenUX</w:t>
      </w:r>
    </w:p>
    <w:p w:rsidR="00000000" w:rsidDel="00000000" w:rsidP="00000000" w:rsidRDefault="00000000" w:rsidRPr="00000000" w14:paraId="00000002">
      <w:pPr>
        <w:rPr/>
      </w:pPr>
      <w:r w:rsidDel="00000000" w:rsidR="00000000" w:rsidRPr="00000000">
        <w:rPr>
          <w:b w:val="1"/>
          <w:bCs w:val="1"/>
          <w:rtl w:val="0"/>
        </w:rPr>
        <w:t xml:space="preserve">Document Purpose:</w:t>
      </w:r>
      <w:r w:rsidDel="00000000" w:rsidR="00000000" w:rsidRPr="00000000">
        <w:rPr>
          <w:rtl w:val="0"/>
        </w:rPr>
        <w:t xml:space="preserve"> This document serves as a self-explanatory, comprehensive execution roadmap for engineering and design teams to build the New Relic SRE Agent "GenUX" (Generative User Experience). It bridges the extensive observability market research, SRE pain points, and current UI/UX gaps into a granular, step-by-step development guide.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on6d7vuzbef" w:id="1"/>
      <w:bookmarkEnd w:id="1"/>
      <w:r w:rsidDel="00000000" w:rsidR="00000000" w:rsidRPr="00000000">
        <w:rPr>
          <w:rtl w:val="0"/>
        </w:rPr>
        <w:t xml:space="preserve">1. Context &amp; The "Why"</w:t>
      </w:r>
    </w:p>
    <w:p w:rsidR="00000000" w:rsidDel="00000000" w:rsidP="00000000" w:rsidRDefault="00000000" w:rsidRPr="00000000" w14:paraId="00000006">
      <w:pPr>
        <w:rPr/>
      </w:pPr>
      <w:r w:rsidDel="00000000" w:rsidR="00000000" w:rsidRPr="00000000">
        <w:rPr>
          <w:rtl w:val="0"/>
        </w:rPr>
        <w:t xml:space="preserve">To build the right experience, anyone reading this roadmap must understand the core problems we are solving. Based on our 2025/2026 SRE research:</w:t>
      </w:r>
    </w:p>
    <w:p w:rsidR="00000000" w:rsidDel="00000000" w:rsidP="00000000" w:rsidRDefault="00000000" w:rsidRPr="00000000" w14:paraId="00000007">
      <w:pPr>
        <w:pStyle w:val="Heading3"/>
        <w:rPr/>
      </w:pPr>
      <w:bookmarkStart w:colFirst="0" w:colLast="0" w:name="_rpkqs6d9ym70" w:id="2"/>
      <w:bookmarkEnd w:id="2"/>
      <w:r w:rsidDel="00000000" w:rsidR="00000000" w:rsidRPr="00000000">
        <w:rPr>
          <w:rtl w:val="0"/>
        </w:rPr>
        <w:t xml:space="preserve">The Critical Pain Points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The Trust Paradox:</w:t>
      </w:r>
      <w:r w:rsidDel="00000000" w:rsidR="00000000" w:rsidRPr="00000000">
        <w:rPr>
          <w:rtl w:val="0"/>
        </w:rPr>
        <w:t xml:space="preserve"> Despite AI adoption, operational toil has </w:t>
      </w:r>
      <w:r w:rsidDel="00000000" w:rsidR="00000000" w:rsidRPr="00000000">
        <w:rPr>
          <w:i w:val="1"/>
          <w:iCs w:val="1"/>
          <w:rtl w:val="0"/>
        </w:rPr>
        <w:t xml:space="preserve">increased</w:t>
      </w:r>
      <w:r w:rsidDel="00000000" w:rsidR="00000000" w:rsidRPr="00000000">
        <w:rPr>
          <w:rtl w:val="0"/>
        </w:rPr>
        <w:t xml:space="preserve"> (57% of SREs spend &gt;50% of time on manual tasks). Engineers spend more time verifying "black box" AI outputs than fixing the problem.</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Alert Fatigue:</w:t>
      </w:r>
      <w:r w:rsidDel="00000000" w:rsidR="00000000" w:rsidRPr="00000000">
        <w:rPr>
          <w:rtl w:val="0"/>
        </w:rPr>
        <w:t xml:space="preserve"> 33% of engineers cite this as their #1 obstacle. False positives and noisy alerts cause cognitive burnout.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Context Switching:</w:t>
      </w:r>
      <w:r w:rsidDel="00000000" w:rsidR="00000000" w:rsidRPr="00000000">
        <w:rPr>
          <w:rtl w:val="0"/>
        </w:rPr>
        <w:t xml:space="preserve"> SREs use 6-10 tools (Datadog, PagerDuty, Grafana, Slack, ArgoCD). Regaining deep focus after switching tools takes 10-30 minutes. The hardest cognitive effort is </w:t>
      </w:r>
      <w:r w:rsidDel="00000000" w:rsidR="00000000" w:rsidRPr="00000000">
        <w:rPr>
          <w:i w:val="1"/>
          <w:iCs w:val="1"/>
          <w:rtl w:val="0"/>
        </w:rPr>
        <w:t xml:space="preserve">correlating signals</w:t>
      </w:r>
      <w:r w:rsidDel="00000000" w:rsidR="00000000" w:rsidRPr="00000000">
        <w:rPr>
          <w:rtl w:val="0"/>
        </w:rPr>
        <w:t xml:space="preserve"> across these tools.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Post-Incident Stress:</w:t>
      </w:r>
      <w:r w:rsidDel="00000000" w:rsidR="00000000" w:rsidRPr="00000000">
        <w:rPr>
          <w:rtl w:val="0"/>
        </w:rPr>
        <w:t xml:space="preserve"> 28% of SREs report increased stress </w:t>
      </w:r>
      <w:r w:rsidDel="00000000" w:rsidR="00000000" w:rsidRPr="00000000">
        <w:rPr>
          <w:i w:val="1"/>
          <w:iCs w:val="1"/>
          <w:rtl w:val="0"/>
        </w:rPr>
        <w:t xml:space="preserve">after</w:t>
      </w:r>
      <w:r w:rsidDel="00000000" w:rsidR="00000000" w:rsidRPr="00000000">
        <w:rPr>
          <w:rtl w:val="0"/>
        </w:rPr>
        <w:t xml:space="preserve"> the incident because post-mortem writing is a loathed, highly manual process.</w:t>
      </w:r>
    </w:p>
    <w:p w:rsidR="00000000" w:rsidDel="00000000" w:rsidP="00000000" w:rsidRDefault="00000000" w:rsidRPr="00000000" w14:paraId="0000000C">
      <w:pPr>
        <w:pStyle w:val="Heading3"/>
        <w:rPr/>
      </w:pPr>
      <w:bookmarkStart w:colFirst="0" w:colLast="0" w:name="_c2kztx6fpaep" w:id="3"/>
      <w:bookmarkEnd w:id="3"/>
      <w:r w:rsidDel="00000000" w:rsidR="00000000" w:rsidRPr="00000000">
        <w:rPr>
          <w:rtl w:val="0"/>
        </w:rPr>
        <w:t xml:space="preserve">Competitor UI/UX Gaps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Datadog (Bits AI):</w:t>
      </w:r>
      <w:r w:rsidDel="00000000" w:rsidR="00000000" w:rsidRPr="00000000">
        <w:rPr>
          <w:rtl w:val="0"/>
        </w:rPr>
        <w:t xml:space="preserve"> Powerful, but the AI is a black box. It dictates answers without showing its reasoning chain clearly.</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PagerDuty &amp; incident.io:</w:t>
      </w:r>
      <w:r w:rsidDel="00000000" w:rsidR="00000000" w:rsidRPr="00000000">
        <w:rPr>
          <w:rtl w:val="0"/>
        </w:rPr>
        <w:t xml:space="preserve"> Excellent at chat-native (Slack) workflows, but chat is chronological, not spatial. It's terrible for visualizing complex, multi-dimensional system failures.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Grafana (Investigations):</w:t>
      </w:r>
      <w:r w:rsidDel="00000000" w:rsidR="00000000" w:rsidRPr="00000000">
        <w:rPr>
          <w:rtl w:val="0"/>
        </w:rPr>
        <w:t xml:space="preserve"> Good transparency and parallel agents, but lacks strong Autonomy controls (mitigation execution).</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Microsoft Azure (SRE Agent):</w:t>
      </w:r>
      <w:r w:rsidDel="00000000" w:rsidR="00000000" w:rsidRPr="00000000">
        <w:rPr>
          <w:rtl w:val="0"/>
        </w:rPr>
        <w:t xml:space="preserve"> Great Autonomy Dial and guardrails, but heavily locked into the Azure cloud ecosystem.</w:t>
      </w:r>
    </w:p>
    <w:p w:rsidR="00000000" w:rsidDel="00000000" w:rsidP="00000000" w:rsidRDefault="00000000" w:rsidRPr="00000000" w14:paraId="00000011">
      <w:pPr>
        <w:pStyle w:val="Heading3"/>
        <w:rPr/>
      </w:pPr>
      <w:bookmarkStart w:colFirst="0" w:colLast="0" w:name="_xk0ke5gfwuuv" w:id="4"/>
      <w:bookmarkEnd w:id="4"/>
      <w:r w:rsidDel="00000000" w:rsidR="00000000" w:rsidRPr="00000000">
        <w:rPr>
          <w:rtl w:val="0"/>
        </w:rPr>
        <w:t xml:space="preserve">The GenUX Paradigm Shift</w:t>
      </w:r>
    </w:p>
    <w:p w:rsidR="00000000" w:rsidDel="00000000" w:rsidP="00000000" w:rsidRDefault="00000000" w:rsidRPr="00000000" w14:paraId="00000012">
      <w:pPr>
        <w:rPr/>
      </w:pPr>
      <w:r w:rsidDel="00000000" w:rsidR="00000000" w:rsidRPr="00000000">
        <w:rPr>
          <w:rtl w:val="0"/>
        </w:rPr>
        <w:t xml:space="preserve">We are abandoning the "Sidebar Chatbot" metaphor. The New Relic SRE Agent will be a </w:t>
      </w:r>
      <w:r w:rsidDel="00000000" w:rsidR="00000000" w:rsidRPr="00000000">
        <w:rPr>
          <w:b w:val="1"/>
          <w:bCs w:val="1"/>
          <w:rtl w:val="0"/>
        </w:rPr>
        <w:t xml:space="preserve">Spatial Operations Co-Pilot</w:t>
      </w:r>
      <w:r w:rsidDel="00000000" w:rsidR="00000000" w:rsidRPr="00000000">
        <w:rPr>
          <w:rtl w:val="0"/>
        </w:rPr>
        <w:t xml:space="preserve">. It operates heavily on an infinite 2D canvas, giving engineers a visual "War Room" where they can physically see the AI's reasoning, throttle its autonomy live, and manipulate its memory.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v0he2trnkibn" w:id="5"/>
      <w:bookmarkEnd w:id="5"/>
      <w:r w:rsidDel="00000000" w:rsidR="00000000" w:rsidRPr="00000000">
        <w:rPr>
          <w:rtl w:val="0"/>
        </w:rPr>
        <w:t xml:space="preserve">2. Step-by-Step Execution Roadmap</w:t>
      </w:r>
    </w:p>
    <w:p w:rsidR="00000000" w:rsidDel="00000000" w:rsidP="00000000" w:rsidRDefault="00000000" w:rsidRPr="00000000" w14:paraId="00000016">
      <w:pPr>
        <w:rPr/>
      </w:pPr>
      <w:r w:rsidDel="00000000" w:rsidR="00000000" w:rsidRPr="00000000">
        <w:rPr>
          <w:rtl w:val="0"/>
        </w:rPr>
        <w:t xml:space="preserve">This roadmap is explicitly mapped to the 8 Phases of the SRE Incident Lifecycle.</w:t>
      </w:r>
    </w:p>
    <w:p w:rsidR="00000000" w:rsidDel="00000000" w:rsidP="00000000" w:rsidRDefault="00000000" w:rsidRPr="00000000" w14:paraId="00000017">
      <w:pPr>
        <w:pStyle w:val="Heading3"/>
        <w:rPr/>
      </w:pPr>
      <w:bookmarkStart w:colFirst="0" w:colLast="0" w:name="_jwquro1bc0r8" w:id="6"/>
      <w:bookmarkEnd w:id="6"/>
      <w:r w:rsidDel="00000000" w:rsidR="00000000" w:rsidRPr="00000000">
        <w:rPr>
          <w:rtl w:val="0"/>
        </w:rPr>
        <w:t xml:space="preserve">Phase 1: Foundation (Preparation &amp; Detection)</w:t>
      </w:r>
    </w:p>
    <w:p w:rsidR="00000000" w:rsidDel="00000000" w:rsidP="00000000" w:rsidRDefault="00000000" w:rsidRPr="00000000" w14:paraId="00000018">
      <w:pPr>
        <w:rPr/>
      </w:pPr>
      <w:r w:rsidDel="00000000" w:rsidR="00000000" w:rsidRPr="00000000">
        <w:rPr>
          <w:i w:val="1"/>
          <w:iCs w:val="1"/>
          <w:rtl w:val="0"/>
        </w:rPr>
        <w:t xml:space="preserve">Addressing SRE Lifecycle Phases 1 &amp; 2</w:t>
      </w:r>
      <w:r w:rsidDel="00000000" w:rsidR="00000000" w:rsidRPr="00000000">
        <w:rPr>
          <w:rtl w:val="0"/>
        </w:rPr>
      </w:r>
    </w:p>
    <w:p w:rsidR="00000000" w:rsidDel="00000000" w:rsidP="00000000" w:rsidRDefault="00000000" w:rsidRPr="00000000" w14:paraId="00000019">
      <w:pPr>
        <w:pStyle w:val="Heading4"/>
        <w:rPr/>
      </w:pPr>
      <w:bookmarkStart w:colFirst="0" w:colLast="0" w:name="_yydhy0g6o6ts" w:id="7"/>
      <w:bookmarkEnd w:id="7"/>
      <w:r w:rsidDel="00000000" w:rsidR="00000000" w:rsidRPr="00000000">
        <w:rPr>
          <w:rtl w:val="0"/>
        </w:rPr>
        <w:t xml:space="preserve">Epic 1.1: The AI-Guided SLO Builder</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Problem:</w:t>
      </w:r>
      <w:r w:rsidDel="00000000" w:rsidR="00000000" w:rsidRPr="00000000">
        <w:rPr>
          <w:rtl w:val="0"/>
        </w:rPr>
        <w:t xml:space="preserve"> 99% of teams struggle to define meaningful Service Level Objectives (SLOs).</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b w:val="1"/>
          <w:bCs w:val="1"/>
          <w:rtl w:val="0"/>
        </w:rPr>
        <w:t xml:space="preserve">Interactive Setup Wizard:</w:t>
      </w:r>
      <w:r w:rsidDel="00000000" w:rsidR="00000000" w:rsidRPr="00000000">
        <w:rPr>
          <w:rtl w:val="0"/>
        </w:rPr>
        <w:t xml:space="preserve"> The agent scans historical APM data and proactively generates a "Recommended SLO" bounds graph.</w:t>
      </w:r>
    </w:p>
    <w:p w:rsidR="00000000" w:rsidDel="00000000" w:rsidP="00000000" w:rsidRDefault="00000000" w:rsidRPr="00000000" w14:paraId="0000001D">
      <w:pPr>
        <w:numPr>
          <w:ilvl w:val="1"/>
          <w:numId w:val="2"/>
        </w:numPr>
        <w:ind w:left="1440" w:hanging="360"/>
      </w:pPr>
      <w:r w:rsidDel="00000000" w:rsidR="00000000" w:rsidRPr="00000000">
        <w:rPr>
          <w:b w:val="1"/>
          <w:bCs w:val="1"/>
          <w:rtl w:val="0"/>
        </w:rPr>
        <w:t xml:space="preserve">Visual Sliders:</w:t>
      </w:r>
      <w:r w:rsidDel="00000000" w:rsidR="00000000" w:rsidRPr="00000000">
        <w:rPr>
          <w:rtl w:val="0"/>
        </w:rPr>
        <w:t xml:space="preserve"> Engineers can drag sliders to adjust Error Budgets visually, watching a projection of "How many alerts this would have generated last month" update in real-time.</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Developer Task:</w:t>
      </w:r>
      <w:r w:rsidDel="00000000" w:rsidR="00000000" w:rsidRPr="00000000">
        <w:rPr>
          <w:rtl w:val="0"/>
        </w:rPr>
        <w:t xml:space="preserve"> Build the telemetry-parsing backend to aggregate historical thresholds; build the D3/React widget for slider projections.</w:t>
      </w:r>
    </w:p>
    <w:p w:rsidR="00000000" w:rsidDel="00000000" w:rsidP="00000000" w:rsidRDefault="00000000" w:rsidRPr="00000000" w14:paraId="0000001F">
      <w:pPr>
        <w:pStyle w:val="Heading4"/>
        <w:rPr/>
      </w:pPr>
      <w:bookmarkStart w:colFirst="0" w:colLast="0" w:name="_wxos4oiqi9qz" w:id="8"/>
      <w:bookmarkEnd w:id="8"/>
      <w:r w:rsidDel="00000000" w:rsidR="00000000" w:rsidRPr="00000000">
        <w:rPr>
          <w:rtl w:val="0"/>
        </w:rPr>
        <w:t xml:space="preserve">Epic 1.2: The Smart Alert Radar (Incident Grouping)</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Problem:</w:t>
      </w:r>
      <w:r w:rsidDel="00000000" w:rsidR="00000000" w:rsidRPr="00000000">
        <w:rPr>
          <w:rtl w:val="0"/>
        </w:rPr>
        <w:t xml:space="preserve"> Alert fatigue from fragmented notifications.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22">
      <w:pPr>
        <w:numPr>
          <w:ilvl w:val="1"/>
          <w:numId w:val="2"/>
        </w:numPr>
        <w:ind w:left="1440" w:hanging="360"/>
      </w:pPr>
      <w:r w:rsidDel="00000000" w:rsidR="00000000" w:rsidRPr="00000000">
        <w:rPr>
          <w:b w:val="1"/>
          <w:bCs w:val="1"/>
          <w:rtl w:val="0"/>
        </w:rPr>
        <w:t xml:space="preserve">Radar View:</w:t>
      </w:r>
      <w:r w:rsidDel="00000000" w:rsidR="00000000" w:rsidRPr="00000000">
        <w:rPr>
          <w:rtl w:val="0"/>
        </w:rPr>
        <w:t xml:space="preserve"> Replace linear notification lists with a spatial "Radar".</w:t>
      </w:r>
    </w:p>
    <w:p w:rsidR="00000000" w:rsidDel="00000000" w:rsidP="00000000" w:rsidRDefault="00000000" w:rsidRPr="00000000" w14:paraId="00000023">
      <w:pPr>
        <w:numPr>
          <w:ilvl w:val="1"/>
          <w:numId w:val="2"/>
        </w:numPr>
        <w:ind w:left="1440" w:hanging="360"/>
      </w:pPr>
      <w:r w:rsidDel="00000000" w:rsidR="00000000" w:rsidRPr="00000000">
        <w:rPr>
          <w:b w:val="1"/>
          <w:bCs w:val="1"/>
          <w:rtl w:val="0"/>
        </w:rPr>
        <w:t xml:space="preserve">Auto-Clustering:</w:t>
      </w:r>
      <w:r w:rsidDel="00000000" w:rsidR="00000000" w:rsidRPr="00000000">
        <w:rPr>
          <w:rtl w:val="0"/>
        </w:rPr>
        <w:t xml:space="preserve"> The Agent aggregates dozens of database, latency, and CPU alerts into a singular, glowing "Incident Node" based on timeline correlation.</w:t>
      </w:r>
    </w:p>
    <w:p w:rsidR="00000000" w:rsidDel="00000000" w:rsidP="00000000" w:rsidRDefault="00000000" w:rsidRPr="00000000" w14:paraId="00000024">
      <w:pPr>
        <w:numPr>
          <w:ilvl w:val="1"/>
          <w:numId w:val="2"/>
        </w:numPr>
        <w:ind w:left="1440" w:hanging="360"/>
      </w:pPr>
      <w:r w:rsidDel="00000000" w:rsidR="00000000" w:rsidRPr="00000000">
        <w:rPr>
          <w:b w:val="1"/>
          <w:bCs w:val="1"/>
          <w:rtl w:val="0"/>
        </w:rPr>
        <w:t xml:space="preserve">Contextual Paging:</w:t>
      </w:r>
      <w:r w:rsidDel="00000000" w:rsidR="00000000" w:rsidRPr="00000000">
        <w:rPr>
          <w:rtl w:val="0"/>
        </w:rPr>
        <w:t xml:space="preserve"> The agent reads Git blame and recent deployment histories to automatically tag the correct Subject Matter Experts (SMEs), sending them a deep-link directly into the Spatial Canvas.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rkzraan0tpy6" w:id="9"/>
      <w:bookmarkEnd w:id="9"/>
      <w:r w:rsidDel="00000000" w:rsidR="00000000" w:rsidRPr="00000000">
        <w:rPr>
          <w:rtl w:val="0"/>
        </w:rPr>
        <w:t xml:space="preserve">Phase 2: The Spatial Command Center (Triage &amp; Investigation)</w:t>
      </w:r>
    </w:p>
    <w:p w:rsidR="00000000" w:rsidDel="00000000" w:rsidP="00000000" w:rsidRDefault="00000000" w:rsidRPr="00000000" w14:paraId="00000028">
      <w:pPr>
        <w:rPr/>
      </w:pPr>
      <w:r w:rsidDel="00000000" w:rsidR="00000000" w:rsidRPr="00000000">
        <w:rPr>
          <w:i w:val="1"/>
          <w:iCs w:val="1"/>
          <w:rtl w:val="0"/>
        </w:rPr>
        <w:t xml:space="preserve">Addressing SRE Lifecycle Phases 3 &amp; 4</w:t>
      </w:r>
      <w:r w:rsidDel="00000000" w:rsidR="00000000" w:rsidRPr="00000000">
        <w:rPr>
          <w:rtl w:val="0"/>
        </w:rPr>
      </w:r>
    </w:p>
    <w:p w:rsidR="00000000" w:rsidDel="00000000" w:rsidP="00000000" w:rsidRDefault="00000000" w:rsidRPr="00000000" w14:paraId="00000029">
      <w:pPr>
        <w:pStyle w:val="Heading4"/>
        <w:rPr/>
      </w:pPr>
      <w:bookmarkStart w:colFirst="0" w:colLast="0" w:name="_u82fybku2t1" w:id="10"/>
      <w:bookmarkEnd w:id="10"/>
      <w:r w:rsidDel="00000000" w:rsidR="00000000" w:rsidRPr="00000000">
        <w:rPr>
          <w:rtl w:val="0"/>
        </w:rPr>
        <w:t xml:space="preserve">Epic 2.1: The Infinite Investigation Canvas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Problem:</w:t>
      </w:r>
      <w:r w:rsidDel="00000000" w:rsidR="00000000" w:rsidRPr="00000000">
        <w:rPr>
          <w:rtl w:val="0"/>
        </w:rPr>
        <w:t xml:space="preserve"> Chat feeds bury information. SREs need to map complex architectures quickly.</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2C">
      <w:pPr>
        <w:numPr>
          <w:ilvl w:val="1"/>
          <w:numId w:val="2"/>
        </w:numPr>
        <w:ind w:left="1440" w:hanging="360"/>
      </w:pPr>
      <w:r w:rsidDel="00000000" w:rsidR="00000000" w:rsidRPr="00000000">
        <w:rPr>
          <w:b w:val="1"/>
          <w:bCs w:val="1"/>
          <w:rtl w:val="0"/>
        </w:rPr>
        <w:t xml:space="preserve">Root Node Expansion:</w:t>
      </w:r>
      <w:r w:rsidDel="00000000" w:rsidR="00000000" w:rsidRPr="00000000">
        <w:rPr>
          <w:rtl w:val="0"/>
        </w:rPr>
        <w:t xml:space="preserve"> Clicking an "Incident Node" opens the 2D infinite canvas. The Agent automatically drops the Root Node (e.g., "Checkout Latency &gt; 500ms").</w:t>
      </w:r>
    </w:p>
    <w:p w:rsidR="00000000" w:rsidDel="00000000" w:rsidP="00000000" w:rsidRDefault="00000000" w:rsidRPr="00000000" w14:paraId="0000002D">
      <w:pPr>
        <w:numPr>
          <w:ilvl w:val="1"/>
          <w:numId w:val="2"/>
        </w:numPr>
        <w:ind w:left="1440" w:hanging="360"/>
      </w:pPr>
      <w:r w:rsidDel="00000000" w:rsidR="00000000" w:rsidRPr="00000000">
        <w:rPr>
          <w:b w:val="1"/>
          <w:bCs w:val="1"/>
          <w:rtl w:val="0"/>
        </w:rPr>
        <w:t xml:space="preserve">Visual Reasoning Trees (Autobus):</w:t>
      </w:r>
      <w:r w:rsidDel="00000000" w:rsidR="00000000" w:rsidRPr="00000000">
        <w:rPr>
          <w:rtl w:val="0"/>
        </w:rPr>
        <w:t xml:space="preserve"> The Agent autonomously draws child nodes branching off the root.</w:t>
      </w:r>
    </w:p>
    <w:p w:rsidR="00000000" w:rsidDel="00000000" w:rsidP="00000000" w:rsidRDefault="00000000" w:rsidRPr="00000000" w14:paraId="0000002E">
      <w:pPr>
        <w:numPr>
          <w:ilvl w:val="2"/>
          <w:numId w:val="2"/>
        </w:numPr>
        <w:ind w:left="2160" w:hanging="360"/>
      </w:pPr>
      <w:r w:rsidDel="00000000" w:rsidR="00000000" w:rsidRPr="00000000">
        <w:rPr>
          <w:i w:val="1"/>
          <w:iCs w:val="1"/>
          <w:rtl w:val="0"/>
        </w:rPr>
        <w:t xml:space="preserve">Branch 1:</w:t>
      </w:r>
      <w:r w:rsidDel="00000000" w:rsidR="00000000" w:rsidRPr="00000000">
        <w:rPr>
          <w:rtl w:val="0"/>
        </w:rPr>
        <w:t xml:space="preserve"> Database metrics (Color-coded red for slow queries).</w:t>
      </w:r>
    </w:p>
    <w:p w:rsidR="00000000" w:rsidDel="00000000" w:rsidP="00000000" w:rsidRDefault="00000000" w:rsidRPr="00000000" w14:paraId="0000002F">
      <w:pPr>
        <w:numPr>
          <w:ilvl w:val="2"/>
          <w:numId w:val="2"/>
        </w:numPr>
        <w:ind w:left="2160" w:hanging="360"/>
      </w:pPr>
      <w:r w:rsidDel="00000000" w:rsidR="00000000" w:rsidRPr="00000000">
        <w:rPr>
          <w:i w:val="1"/>
          <w:iCs w:val="1"/>
          <w:rtl w:val="0"/>
        </w:rPr>
        <w:t xml:space="preserve">Branch 2:</w:t>
      </w:r>
      <w:r w:rsidDel="00000000" w:rsidR="00000000" w:rsidRPr="00000000">
        <w:rPr>
          <w:rtl w:val="0"/>
        </w:rPr>
        <w:t xml:space="preserve"> GitHub (Shows Node containing recent PR #402).</w:t>
      </w:r>
    </w:p>
    <w:p w:rsidR="00000000" w:rsidDel="00000000" w:rsidP="00000000" w:rsidRDefault="00000000" w:rsidRPr="00000000" w14:paraId="00000030">
      <w:pPr>
        <w:numPr>
          <w:ilvl w:val="2"/>
          <w:numId w:val="2"/>
        </w:numPr>
        <w:ind w:left="2160" w:hanging="360"/>
      </w:pPr>
      <w:r w:rsidDel="00000000" w:rsidR="00000000" w:rsidRPr="00000000">
        <w:rPr>
          <w:i w:val="1"/>
          <w:iCs w:val="1"/>
          <w:rtl w:val="0"/>
        </w:rPr>
        <w:t xml:space="preserve">Branch 3:</w:t>
      </w:r>
      <w:r w:rsidDel="00000000" w:rsidR="00000000" w:rsidRPr="00000000">
        <w:rPr>
          <w:rtl w:val="0"/>
        </w:rPr>
        <w:t xml:space="preserve"> Distributed Traces (Shows bottleneck span).</w:t>
      </w:r>
    </w:p>
    <w:p w:rsidR="00000000" w:rsidDel="00000000" w:rsidP="00000000" w:rsidRDefault="00000000" w:rsidRPr="00000000" w14:paraId="00000031">
      <w:pPr>
        <w:numPr>
          <w:ilvl w:val="1"/>
          <w:numId w:val="2"/>
        </w:numPr>
        <w:ind w:left="1440" w:hanging="360"/>
      </w:pPr>
      <w:r w:rsidDel="00000000" w:rsidR="00000000" w:rsidRPr="00000000">
        <w:rPr>
          <w:b w:val="1"/>
          <w:bCs w:val="1"/>
          <w:rtl w:val="0"/>
        </w:rPr>
        <w:t xml:space="preserve">Edge Labels:</w:t>
      </w:r>
      <w:r w:rsidDel="00000000" w:rsidR="00000000" w:rsidRPr="00000000">
        <w:rPr>
          <w:rtl w:val="0"/>
        </w:rPr>
        <w:t xml:space="preserve"> Lines connecting nodes must explicitly state the correlation (e.g., "Coincided in Time", "Direct Dependency").</w:t>
      </w:r>
    </w:p>
    <w:p w:rsidR="00000000" w:rsidDel="00000000" w:rsidP="00000000" w:rsidRDefault="00000000" w:rsidRPr="00000000" w14:paraId="00000032">
      <w:pPr>
        <w:pStyle w:val="Heading4"/>
        <w:rPr/>
      </w:pPr>
      <w:bookmarkStart w:colFirst="0" w:colLast="0" w:name="_57nfkz1if4c2" w:id="11"/>
      <w:bookmarkEnd w:id="11"/>
      <w:r w:rsidDel="00000000" w:rsidR="00000000" w:rsidRPr="00000000">
        <w:rPr>
          <w:rtl w:val="0"/>
        </w:rPr>
        <w:t xml:space="preserve">Epic 2.2: Human-AI Co-Authoring Mechanics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Problem:</w:t>
      </w:r>
      <w:r w:rsidDel="00000000" w:rsidR="00000000" w:rsidRPr="00000000">
        <w:rPr>
          <w:rtl w:val="0"/>
        </w:rPr>
        <w:t xml:space="preserve"> Engineers don't want AI to solve it alone; they want a co-pilot.</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35">
      <w:pPr>
        <w:numPr>
          <w:ilvl w:val="1"/>
          <w:numId w:val="2"/>
        </w:numPr>
        <w:ind w:left="1440" w:hanging="360"/>
      </w:pPr>
      <w:r w:rsidDel="00000000" w:rsidR="00000000" w:rsidRPr="00000000">
        <w:rPr>
          <w:b w:val="1"/>
          <w:bCs w:val="1"/>
          <w:rtl w:val="0"/>
        </w:rPr>
        <w:t xml:space="preserve">Drag-and-Drop:</w:t>
      </w:r>
      <w:r w:rsidDel="00000000" w:rsidR="00000000" w:rsidRPr="00000000">
        <w:rPr>
          <w:rtl w:val="0"/>
        </w:rPr>
        <w:t xml:space="preserve"> Engineers can grab an external metric from the sidebar, drop it on the canvas, and draw a line to a suspected node.</w:t>
      </w:r>
    </w:p>
    <w:p w:rsidR="00000000" w:rsidDel="00000000" w:rsidP="00000000" w:rsidRDefault="00000000" w:rsidRPr="00000000" w14:paraId="00000036">
      <w:pPr>
        <w:numPr>
          <w:ilvl w:val="1"/>
          <w:numId w:val="2"/>
        </w:numPr>
        <w:ind w:left="1440" w:hanging="360"/>
      </w:pPr>
      <w:r w:rsidDel="00000000" w:rsidR="00000000" w:rsidRPr="00000000">
        <w:rPr>
          <w:b w:val="1"/>
          <w:bCs w:val="1"/>
          <w:rtl w:val="0"/>
        </w:rPr>
        <w:t xml:space="preserve">Context Prompts:</w:t>
      </w:r>
      <w:r w:rsidDel="00000000" w:rsidR="00000000" w:rsidRPr="00000000">
        <w:rPr>
          <w:rtl w:val="0"/>
        </w:rPr>
        <w:t xml:space="preserve"> Right-clicking the physical edge allows the human to instruct: </w:t>
      </w:r>
      <w:r w:rsidDel="00000000" w:rsidR="00000000" w:rsidRPr="00000000">
        <w:rPr>
          <w:i w:val="1"/>
          <w:iCs w:val="1"/>
          <w:rtl w:val="0"/>
        </w:rPr>
        <w:t xml:space="preserve">"Agent, investigate this specific dependency."</w:t>
      </w:r>
      <w:r w:rsidDel="00000000" w:rsidR="00000000" w:rsidRPr="00000000">
        <w:rPr>
          <w:rtl w:val="0"/>
        </w:rPr>
      </w:r>
    </w:p>
    <w:p w:rsidR="00000000" w:rsidDel="00000000" w:rsidP="00000000" w:rsidRDefault="00000000" w:rsidRPr="00000000" w14:paraId="00000037">
      <w:pPr>
        <w:pStyle w:val="Heading4"/>
        <w:rPr/>
      </w:pPr>
      <w:bookmarkStart w:colFirst="0" w:colLast="0" w:name="_6ja82bsjfclv" w:id="12"/>
      <w:bookmarkEnd w:id="12"/>
      <w:r w:rsidDel="00000000" w:rsidR="00000000" w:rsidRPr="00000000">
        <w:rPr>
          <w:rtl w:val="0"/>
        </w:rPr>
        <w:t xml:space="preserve">Epic 2.3: Multi-Agent Orchestration HUD</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Problem:</w:t>
      </w:r>
      <w:r w:rsidDel="00000000" w:rsidR="00000000" w:rsidRPr="00000000">
        <w:rPr>
          <w:rtl w:val="0"/>
        </w:rPr>
        <w:t xml:space="preserve"> Lack of visibility into </w:t>
      </w:r>
      <w:r w:rsidDel="00000000" w:rsidR="00000000" w:rsidRPr="00000000">
        <w:rPr>
          <w:i w:val="1"/>
          <w:iCs w:val="1"/>
          <w:rtl w:val="0"/>
        </w:rPr>
        <w:t xml:space="preserve">what</w:t>
      </w:r>
      <w:r w:rsidDel="00000000" w:rsidR="00000000" w:rsidRPr="00000000">
        <w:rPr>
          <w:rtl w:val="0"/>
        </w:rPr>
        <w:t xml:space="preserve"> the AI is allocating resources toward.</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3A">
      <w:pPr>
        <w:numPr>
          <w:ilvl w:val="1"/>
          <w:numId w:val="2"/>
        </w:numPr>
        <w:ind w:left="1440" w:hanging="360"/>
      </w:pPr>
      <w:r w:rsidDel="00000000" w:rsidR="00000000" w:rsidRPr="00000000">
        <w:rPr>
          <w:b w:val="1"/>
          <w:bCs w:val="1"/>
          <w:rtl w:val="0"/>
        </w:rPr>
        <w:t xml:space="preserve">Agent Avatars:</w:t>
      </w:r>
      <w:r w:rsidDel="00000000" w:rsidR="00000000" w:rsidRPr="00000000">
        <w:rPr>
          <w:rtl w:val="0"/>
        </w:rPr>
        <w:t xml:space="preserve"> Small UI tags on the canvas. A database icon indicating the "DB-Analyzer Agent" is currently fetching queries; a network icon showing the "Network-Agent" is checking route tables.</w:t>
      </w:r>
    </w:p>
    <w:p w:rsidR="00000000" w:rsidDel="00000000" w:rsidP="00000000" w:rsidRDefault="00000000" w:rsidRPr="00000000" w14:paraId="0000003B">
      <w:pPr>
        <w:numPr>
          <w:ilvl w:val="1"/>
          <w:numId w:val="2"/>
        </w:numPr>
        <w:ind w:left="1440" w:hanging="360"/>
      </w:pPr>
      <w:r w:rsidDel="00000000" w:rsidR="00000000" w:rsidRPr="00000000">
        <w:rPr>
          <w:b w:val="1"/>
          <w:bCs w:val="1"/>
          <w:rtl w:val="0"/>
        </w:rPr>
        <w:t xml:space="preserve">Live Status:</w:t>
      </w:r>
      <w:r w:rsidDel="00000000" w:rsidR="00000000" w:rsidRPr="00000000">
        <w:rPr>
          <w:rtl w:val="0"/>
        </w:rPr>
        <w:t xml:space="preserve"> "Thinking..." spinners on specific branches of the tree so the team knows where the AI is focusing.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dbeassbjbffu" w:id="13"/>
      <w:bookmarkEnd w:id="13"/>
      <w:r w:rsidDel="00000000" w:rsidR="00000000" w:rsidRPr="00000000">
        <w:rPr>
          <w:rtl w:val="0"/>
        </w:rPr>
        <w:t xml:space="preserve">Phase 3: Mitigation &amp; Resolution (The Action Center)</w:t>
      </w:r>
    </w:p>
    <w:p w:rsidR="00000000" w:rsidDel="00000000" w:rsidP="00000000" w:rsidRDefault="00000000" w:rsidRPr="00000000" w14:paraId="0000003F">
      <w:pPr>
        <w:rPr/>
      </w:pPr>
      <w:r w:rsidDel="00000000" w:rsidR="00000000" w:rsidRPr="00000000">
        <w:rPr>
          <w:i w:val="1"/>
          <w:iCs w:val="1"/>
          <w:rtl w:val="0"/>
        </w:rPr>
        <w:t xml:space="preserve">Addressing SRE Lifecycle Phases 5 &amp; 6</w:t>
      </w:r>
      <w:r w:rsidDel="00000000" w:rsidR="00000000" w:rsidRPr="00000000">
        <w:rPr>
          <w:rtl w:val="0"/>
        </w:rPr>
      </w:r>
    </w:p>
    <w:p w:rsidR="00000000" w:rsidDel="00000000" w:rsidP="00000000" w:rsidRDefault="00000000" w:rsidRPr="00000000" w14:paraId="00000040">
      <w:pPr>
        <w:pStyle w:val="Heading4"/>
        <w:rPr/>
      </w:pPr>
      <w:bookmarkStart w:colFirst="0" w:colLast="0" w:name="_6ume11j1bzcg" w:id="14"/>
      <w:bookmarkEnd w:id="14"/>
      <w:r w:rsidDel="00000000" w:rsidR="00000000" w:rsidRPr="00000000">
        <w:rPr>
          <w:rtl w:val="0"/>
        </w:rPr>
        <w:t xml:space="preserve">Epic 3.1: The Persistent Autonomy Dial</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Problem:</w:t>
      </w:r>
      <w:r w:rsidDel="00000000" w:rsidR="00000000" w:rsidRPr="00000000">
        <w:rPr>
          <w:rtl w:val="0"/>
        </w:rPr>
        <w:t xml:space="preserve"> Organizations do not trust AI to execute actions blindly (e.g., restarting pods).</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43">
      <w:pPr>
        <w:numPr>
          <w:ilvl w:val="1"/>
          <w:numId w:val="2"/>
        </w:numPr>
        <w:ind w:left="1440" w:hanging="360"/>
      </w:pPr>
      <w:r w:rsidDel="00000000" w:rsidR="00000000" w:rsidRPr="00000000">
        <w:rPr>
          <w:b w:val="1"/>
          <w:bCs w:val="1"/>
          <w:rtl w:val="0"/>
        </w:rPr>
        <w:t xml:space="preserve">Hardware-Style Slider:</w:t>
      </w:r>
      <w:r w:rsidDel="00000000" w:rsidR="00000000" w:rsidRPr="00000000">
        <w:rPr>
          <w:rtl w:val="0"/>
        </w:rPr>
        <w:t xml:space="preserve"> A permanent widget in the top-right of the Canvas.</w:t>
      </w:r>
    </w:p>
    <w:p w:rsidR="00000000" w:rsidDel="00000000" w:rsidP="00000000" w:rsidRDefault="00000000" w:rsidRPr="00000000" w14:paraId="00000044">
      <w:pPr>
        <w:numPr>
          <w:ilvl w:val="1"/>
          <w:numId w:val="2"/>
        </w:numPr>
        <w:ind w:left="1440" w:hanging="360"/>
      </w:pPr>
      <w:r w:rsidDel="00000000" w:rsidR="00000000" w:rsidRPr="00000000">
        <w:rPr>
          <w:b w:val="1"/>
          <w:bCs w:val="1"/>
          <w:rtl w:val="0"/>
        </w:rPr>
        <w:t xml:space="preserve">4 Distinct Levels:</w:t>
      </w:r>
      <w:r w:rsidDel="00000000" w:rsidR="00000000" w:rsidRPr="00000000">
        <w:rPr>
          <w:rtl w:val="0"/>
        </w:rPr>
      </w:r>
    </w:p>
    <w:p w:rsidR="00000000" w:rsidDel="00000000" w:rsidP="00000000" w:rsidRDefault="00000000" w:rsidRPr="00000000" w14:paraId="00000045">
      <w:pPr>
        <w:numPr>
          <w:ilvl w:val="2"/>
          <w:numId w:val="3"/>
        </w:numPr>
        <w:ind w:left="2160" w:hanging="360"/>
      </w:pPr>
      <w:r w:rsidDel="00000000" w:rsidR="00000000" w:rsidRPr="00000000">
        <w:rPr>
          <w:b w:val="1"/>
          <w:bCs w:val="1"/>
          <w:rtl w:val="0"/>
        </w:rPr>
        <w:t xml:space="preserve">Observe:</w:t>
      </w:r>
      <w:r w:rsidDel="00000000" w:rsidR="00000000" w:rsidRPr="00000000">
        <w:rPr>
          <w:rtl w:val="0"/>
        </w:rPr>
        <w:t xml:space="preserve"> Agent only maps data to the Canvas.</w:t>
      </w:r>
    </w:p>
    <w:p w:rsidR="00000000" w:rsidDel="00000000" w:rsidP="00000000" w:rsidRDefault="00000000" w:rsidRPr="00000000" w14:paraId="00000046">
      <w:pPr>
        <w:numPr>
          <w:ilvl w:val="2"/>
          <w:numId w:val="3"/>
        </w:numPr>
        <w:ind w:left="2160" w:hanging="360"/>
      </w:pPr>
      <w:r w:rsidDel="00000000" w:rsidR="00000000" w:rsidRPr="00000000">
        <w:rPr>
          <w:b w:val="1"/>
          <w:bCs w:val="1"/>
          <w:rtl w:val="0"/>
        </w:rPr>
        <w:t xml:space="preserve">Recommend:</w:t>
      </w:r>
      <w:r w:rsidDel="00000000" w:rsidR="00000000" w:rsidRPr="00000000">
        <w:rPr>
          <w:rtl w:val="0"/>
        </w:rPr>
        <w:t xml:space="preserve"> Agent highlights suspected root causes.</w:t>
      </w:r>
    </w:p>
    <w:p w:rsidR="00000000" w:rsidDel="00000000" w:rsidP="00000000" w:rsidRDefault="00000000" w:rsidRPr="00000000" w14:paraId="00000047">
      <w:pPr>
        <w:numPr>
          <w:ilvl w:val="2"/>
          <w:numId w:val="3"/>
        </w:numPr>
        <w:ind w:left="2160" w:hanging="360"/>
      </w:pPr>
      <w:r w:rsidDel="00000000" w:rsidR="00000000" w:rsidRPr="00000000">
        <w:rPr>
          <w:b w:val="1"/>
          <w:bCs w:val="1"/>
          <w:rtl w:val="0"/>
        </w:rPr>
        <w:t xml:space="preserve">Approval-Gated Mitigation:</w:t>
      </w:r>
      <w:r w:rsidDel="00000000" w:rsidR="00000000" w:rsidRPr="00000000">
        <w:rPr>
          <w:rtl w:val="0"/>
        </w:rPr>
        <w:t xml:space="preserve"> Agent scripts rollbacks/reroutes but waits for a human click.</w:t>
      </w:r>
    </w:p>
    <w:p w:rsidR="00000000" w:rsidDel="00000000" w:rsidP="00000000" w:rsidRDefault="00000000" w:rsidRPr="00000000" w14:paraId="00000048">
      <w:pPr>
        <w:numPr>
          <w:ilvl w:val="2"/>
          <w:numId w:val="3"/>
        </w:numPr>
        <w:ind w:left="2160" w:hanging="360"/>
      </w:pPr>
      <w:r w:rsidDel="00000000" w:rsidR="00000000" w:rsidRPr="00000000">
        <w:rPr>
          <w:b w:val="1"/>
          <w:bCs w:val="1"/>
          <w:rtl w:val="0"/>
        </w:rPr>
        <w:t xml:space="preserve">Autonomous Execution:</w:t>
      </w:r>
      <w:r w:rsidDel="00000000" w:rsidR="00000000" w:rsidRPr="00000000">
        <w:rPr>
          <w:rtl w:val="0"/>
        </w:rPr>
        <w:t xml:space="preserve"> Agent can execute predefined runbooks instantly (e.g., "If memory &gt; 90%, restart pod").</w:t>
      </w:r>
    </w:p>
    <w:p w:rsidR="00000000" w:rsidDel="00000000" w:rsidP="00000000" w:rsidRDefault="00000000" w:rsidRPr="00000000" w14:paraId="00000049">
      <w:pPr>
        <w:numPr>
          <w:ilvl w:val="1"/>
          <w:numId w:val="3"/>
        </w:numPr>
        <w:ind w:left="1440" w:hanging="360"/>
      </w:pPr>
      <w:r w:rsidDel="00000000" w:rsidR="00000000" w:rsidRPr="00000000">
        <w:rPr>
          <w:b w:val="1"/>
          <w:bCs w:val="1"/>
          <w:rtl w:val="0"/>
        </w:rPr>
        <w:t xml:space="preserve">Live Toggling:</w:t>
      </w:r>
      <w:r w:rsidDel="00000000" w:rsidR="00000000" w:rsidRPr="00000000">
        <w:rPr>
          <w:rtl w:val="0"/>
        </w:rPr>
        <w:t xml:space="preserve"> During a Sev-1, an SRE can slide this to Level 4. After the fire is out, slide it back to Level 2.</w:t>
      </w:r>
    </w:p>
    <w:p w:rsidR="00000000" w:rsidDel="00000000" w:rsidP="00000000" w:rsidRDefault="00000000" w:rsidRPr="00000000" w14:paraId="0000004A">
      <w:pPr>
        <w:pStyle w:val="Heading4"/>
        <w:rPr/>
      </w:pPr>
      <w:bookmarkStart w:colFirst="0" w:colLast="0" w:name="_83s6qm8rjt1o" w:id="15"/>
      <w:bookmarkEnd w:id="15"/>
      <w:r w:rsidDel="00000000" w:rsidR="00000000" w:rsidRPr="00000000">
        <w:rPr>
          <w:rtl w:val="0"/>
        </w:rPr>
        <w:t xml:space="preserve">Epic 3.2: Intent Preview Cards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Problem:</w:t>
      </w:r>
      <w:r w:rsidDel="00000000" w:rsidR="00000000" w:rsidRPr="00000000">
        <w:rPr>
          <w:rtl w:val="0"/>
        </w:rPr>
        <w:t xml:space="preserve"> SREs adhere to "Mitigation-first", but need to know the blast radius of a fix.</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4D">
      <w:pPr>
        <w:numPr>
          <w:ilvl w:val="1"/>
          <w:numId w:val="3"/>
        </w:numPr>
        <w:ind w:left="1440" w:hanging="360"/>
      </w:pPr>
      <w:r w:rsidDel="00000000" w:rsidR="00000000" w:rsidRPr="00000000">
        <w:rPr>
          <w:b w:val="1"/>
          <w:bCs w:val="1"/>
          <w:rtl w:val="0"/>
        </w:rPr>
        <w:t xml:space="preserve">Action Sidebar:</w:t>
      </w:r>
      <w:r w:rsidDel="00000000" w:rsidR="00000000" w:rsidRPr="00000000">
        <w:rPr>
          <w:rtl w:val="0"/>
        </w:rPr>
        <w:t xml:space="preserve"> When the Agent suggests a fix (e.g., "Rollback to version v2.1.0"), it generates an interactive Card.</w:t>
      </w:r>
    </w:p>
    <w:p w:rsidR="00000000" w:rsidDel="00000000" w:rsidP="00000000" w:rsidRDefault="00000000" w:rsidRPr="00000000" w14:paraId="0000004E">
      <w:pPr>
        <w:numPr>
          <w:ilvl w:val="1"/>
          <w:numId w:val="3"/>
        </w:numPr>
        <w:ind w:left="1440" w:hanging="360"/>
      </w:pPr>
      <w:r w:rsidDel="00000000" w:rsidR="00000000" w:rsidRPr="00000000">
        <w:rPr>
          <w:b w:val="1"/>
          <w:bCs w:val="1"/>
          <w:rtl w:val="0"/>
        </w:rPr>
        <w:t xml:space="preserve">Simulation Overlay:</w:t>
      </w:r>
      <w:r w:rsidDel="00000000" w:rsidR="00000000" w:rsidRPr="00000000">
        <w:rPr>
          <w:rtl w:val="0"/>
        </w:rPr>
        <w:t xml:space="preserve"> Hovering over "Approve" shows a preview: </w:t>
      </w:r>
      <w:r w:rsidDel="00000000" w:rsidR="00000000" w:rsidRPr="00000000">
        <w:rPr>
          <w:i w:val="1"/>
          <w:iCs w:val="1"/>
          <w:rtl w:val="0"/>
        </w:rPr>
        <w:t xml:space="preserve">"Executing this will drop 5% of active sessions but restore Checkout stability."</w:t>
      </w:r>
      <w:r w:rsidDel="00000000" w:rsidR="00000000" w:rsidRPr="00000000">
        <w:rPr>
          <w:rtl w:val="0"/>
        </w:rPr>
      </w:r>
    </w:p>
    <w:p w:rsidR="00000000" w:rsidDel="00000000" w:rsidP="00000000" w:rsidRDefault="00000000" w:rsidRPr="00000000" w14:paraId="0000004F">
      <w:pPr>
        <w:numPr>
          <w:ilvl w:val="1"/>
          <w:numId w:val="3"/>
        </w:numPr>
        <w:ind w:left="1440" w:hanging="360"/>
      </w:pPr>
      <w:r w:rsidDel="00000000" w:rsidR="00000000" w:rsidRPr="00000000">
        <w:rPr>
          <w:b w:val="1"/>
          <w:bCs w:val="1"/>
          <w:rtl w:val="0"/>
        </w:rPr>
        <w:t xml:space="preserve">Thumb-Print Execution:</w:t>
      </w:r>
      <w:r w:rsidDel="00000000" w:rsidR="00000000" w:rsidRPr="00000000">
        <w:rPr>
          <w:rtl w:val="0"/>
        </w:rPr>
        <w:t xml:space="preserve"> A distinct, high-friction button (e.g., slide-to-confirm or explicit hold) to ensure intentionality.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vccnfgohzdp5" w:id="16"/>
      <w:bookmarkEnd w:id="16"/>
      <w:r w:rsidDel="00000000" w:rsidR="00000000" w:rsidRPr="00000000">
        <w:rPr>
          <w:rtl w:val="0"/>
        </w:rPr>
        <w:t xml:space="preserve">Phase 4: Closure &amp; Mastery (Recovery &amp; Post-Mortem)</w:t>
      </w:r>
    </w:p>
    <w:p w:rsidR="00000000" w:rsidDel="00000000" w:rsidP="00000000" w:rsidRDefault="00000000" w:rsidRPr="00000000" w14:paraId="00000053">
      <w:pPr>
        <w:rPr/>
      </w:pPr>
      <w:r w:rsidDel="00000000" w:rsidR="00000000" w:rsidRPr="00000000">
        <w:rPr>
          <w:i w:val="1"/>
          <w:iCs w:val="1"/>
          <w:rtl w:val="0"/>
        </w:rPr>
        <w:t xml:space="preserve">Addressing SRE Lifecycle Phases 7 &amp; 8</w:t>
      </w:r>
      <w:r w:rsidDel="00000000" w:rsidR="00000000" w:rsidRPr="00000000">
        <w:rPr>
          <w:rtl w:val="0"/>
        </w:rPr>
      </w:r>
    </w:p>
    <w:p w:rsidR="00000000" w:rsidDel="00000000" w:rsidP="00000000" w:rsidRDefault="00000000" w:rsidRPr="00000000" w14:paraId="00000054">
      <w:pPr>
        <w:pStyle w:val="Heading4"/>
        <w:rPr/>
      </w:pPr>
      <w:bookmarkStart w:colFirst="0" w:colLast="0" w:name="_lu0ny4hnp62s" w:id="17"/>
      <w:bookmarkEnd w:id="17"/>
      <w:r w:rsidDel="00000000" w:rsidR="00000000" w:rsidRPr="00000000">
        <w:rPr>
          <w:rtl w:val="0"/>
        </w:rPr>
        <w:t xml:space="preserve">Epic 4.1: Code-to-Cloud Overlays (Recovery Check)</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Problem:</w:t>
      </w:r>
      <w:r w:rsidDel="00000000" w:rsidR="00000000" w:rsidRPr="00000000">
        <w:rPr>
          <w:rtl w:val="0"/>
        </w:rPr>
        <w:t xml:space="preserve"> Disconnect between the monitoring tool and the CI/CD pipeline fixing the issue.</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57">
      <w:pPr>
        <w:numPr>
          <w:ilvl w:val="1"/>
          <w:numId w:val="3"/>
        </w:numPr>
        <w:ind w:left="1440" w:hanging="360"/>
      </w:pPr>
      <w:r w:rsidDel="00000000" w:rsidR="00000000" w:rsidRPr="00000000">
        <w:rPr>
          <w:b w:val="1"/>
          <w:bCs w:val="1"/>
          <w:rtl w:val="0"/>
        </w:rPr>
        <w:t xml:space="preserve">Pipeline Integrations:</w:t>
      </w:r>
      <w:r w:rsidDel="00000000" w:rsidR="00000000" w:rsidRPr="00000000">
        <w:rPr>
          <w:rtl w:val="0"/>
        </w:rPr>
        <w:t xml:space="preserve"> Once a PR is merged to fix the issue, the Canvas overlays the CI/CD deployment status (GitHub Actions / ArgoCD) natively on the screen.</w:t>
      </w:r>
    </w:p>
    <w:p w:rsidR="00000000" w:rsidDel="00000000" w:rsidP="00000000" w:rsidRDefault="00000000" w:rsidRPr="00000000" w14:paraId="00000058">
      <w:pPr>
        <w:numPr>
          <w:ilvl w:val="1"/>
          <w:numId w:val="3"/>
        </w:numPr>
        <w:ind w:left="1440" w:hanging="360"/>
      </w:pPr>
      <w:r w:rsidDel="00000000" w:rsidR="00000000" w:rsidRPr="00000000">
        <w:rPr>
          <w:b w:val="1"/>
          <w:bCs w:val="1"/>
          <w:rtl w:val="0"/>
        </w:rPr>
        <w:t xml:space="preserve">Burn-in Dashboard:</w:t>
      </w:r>
      <w:r w:rsidDel="00000000" w:rsidR="00000000" w:rsidRPr="00000000">
        <w:rPr>
          <w:rtl w:val="0"/>
        </w:rPr>
        <w:t xml:space="preserve"> The Agent generates a temporary, highly-focused dashboard watching </w:t>
      </w:r>
      <w:r w:rsidDel="00000000" w:rsidR="00000000" w:rsidRPr="00000000">
        <w:rPr>
          <w:i w:val="1"/>
          <w:iCs w:val="1"/>
          <w:rtl w:val="0"/>
        </w:rPr>
        <w:t xml:space="preserve">only</w:t>
      </w:r>
      <w:r w:rsidDel="00000000" w:rsidR="00000000" w:rsidRPr="00000000">
        <w:rPr>
          <w:rtl w:val="0"/>
        </w:rPr>
        <w:t xml:space="preserve"> the fixed component's latency and error rates for the next 30 minutes, declaring the incident "Recovered" automatically once the baseline is held.</w:t>
      </w:r>
    </w:p>
    <w:p w:rsidR="00000000" w:rsidDel="00000000" w:rsidP="00000000" w:rsidRDefault="00000000" w:rsidRPr="00000000" w14:paraId="00000059">
      <w:pPr>
        <w:pStyle w:val="Heading4"/>
        <w:rPr/>
      </w:pPr>
      <w:bookmarkStart w:colFirst="0" w:colLast="0" w:name="_hbq675b5awuo" w:id="18"/>
      <w:bookmarkEnd w:id="18"/>
      <w:r w:rsidDel="00000000" w:rsidR="00000000" w:rsidRPr="00000000">
        <w:rPr>
          <w:rtl w:val="0"/>
        </w:rPr>
        <w:t xml:space="preserve">Epic 4.2: Automated Live-Playback Post-Mortems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Problem:</w:t>
      </w:r>
      <w:r w:rsidDel="00000000" w:rsidR="00000000" w:rsidRPr="00000000">
        <w:rPr>
          <w:rtl w:val="0"/>
        </w:rPr>
        <w:t xml:space="preserve"> Writing retrospectives is high-toil and universally hated.</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5C">
      <w:pPr>
        <w:numPr>
          <w:ilvl w:val="1"/>
          <w:numId w:val="3"/>
        </w:numPr>
        <w:ind w:left="1440" w:hanging="360"/>
      </w:pPr>
      <w:r w:rsidDel="00000000" w:rsidR="00000000" w:rsidRPr="00000000">
        <w:rPr>
          <w:b w:val="1"/>
          <w:bCs w:val="1"/>
          <w:rtl w:val="0"/>
        </w:rPr>
        <w:t xml:space="preserve">Timeline Scrubber (The Event Horizon):</w:t>
      </w:r>
      <w:r w:rsidDel="00000000" w:rsidR="00000000" w:rsidRPr="00000000">
        <w:rPr>
          <w:rtl w:val="0"/>
        </w:rPr>
        <w:t xml:space="preserve"> A video-scrubber-like UI at the bottom of the canvas. Engineers can drag the playhead to see exactly what the canvas looked like at 2:04 AM vs 2:30 AM.</w:t>
      </w:r>
    </w:p>
    <w:p w:rsidR="00000000" w:rsidDel="00000000" w:rsidP="00000000" w:rsidRDefault="00000000" w:rsidRPr="00000000" w14:paraId="0000005D">
      <w:pPr>
        <w:numPr>
          <w:ilvl w:val="1"/>
          <w:numId w:val="3"/>
        </w:numPr>
        <w:ind w:left="1440" w:hanging="360"/>
      </w:pPr>
      <w:r w:rsidDel="00000000" w:rsidR="00000000" w:rsidRPr="00000000">
        <w:rPr>
          <w:b w:val="1"/>
          <w:bCs w:val="1"/>
          <w:rtl w:val="0"/>
        </w:rPr>
        <w:t xml:space="preserve">One-Click Export:</w:t>
      </w:r>
      <w:r w:rsidDel="00000000" w:rsidR="00000000" w:rsidRPr="00000000">
        <w:rPr>
          <w:rtl w:val="0"/>
        </w:rPr>
        <w:t xml:space="preserve"> The system converts the timeline, the chat logs, and the spatial nodes into a formatted, markdown Post-Mortem document automatically saved to Confluence/Notion.</w:t>
      </w:r>
    </w:p>
    <w:p w:rsidR="00000000" w:rsidDel="00000000" w:rsidP="00000000" w:rsidRDefault="00000000" w:rsidRPr="00000000" w14:paraId="0000005E">
      <w:pPr>
        <w:pStyle w:val="Heading4"/>
        <w:rPr/>
      </w:pPr>
      <w:bookmarkStart w:colFirst="0" w:colLast="0" w:name="_gdj7alirt9y3" w:id="19"/>
      <w:bookmarkEnd w:id="19"/>
      <w:r w:rsidDel="00000000" w:rsidR="00000000" w:rsidRPr="00000000">
        <w:rPr>
          <w:rtl w:val="0"/>
        </w:rPr>
        <w:t xml:space="preserve">Epic 4.3: The Memory Matrix (Editable Knowledge)</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Problem:</w:t>
      </w:r>
      <w:r w:rsidDel="00000000" w:rsidR="00000000" w:rsidRPr="00000000">
        <w:rPr>
          <w:rtl w:val="0"/>
        </w:rPr>
        <w:t xml:space="preserve"> AI models learn incorrectly, and engineers can't fix their underlying logic.</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UI/UX Implementation:</w:t>
      </w:r>
      <w:r w:rsidDel="00000000" w:rsidR="00000000" w:rsidRPr="00000000">
        <w:rPr>
          <w:rtl w:val="0"/>
        </w:rPr>
      </w:r>
    </w:p>
    <w:p w:rsidR="00000000" w:rsidDel="00000000" w:rsidP="00000000" w:rsidRDefault="00000000" w:rsidRPr="00000000" w14:paraId="00000061">
      <w:pPr>
        <w:numPr>
          <w:ilvl w:val="1"/>
          <w:numId w:val="3"/>
        </w:numPr>
        <w:ind w:left="1440" w:hanging="360"/>
      </w:pPr>
      <w:r w:rsidDel="00000000" w:rsidR="00000000" w:rsidRPr="00000000">
        <w:rPr>
          <w:b w:val="1"/>
          <w:bCs w:val="1"/>
          <w:rtl w:val="0"/>
        </w:rPr>
        <w:t xml:space="preserve">"Under the Hood" View:</w:t>
      </w:r>
      <w:r w:rsidDel="00000000" w:rsidR="00000000" w:rsidRPr="00000000">
        <w:rPr>
          <w:rtl w:val="0"/>
        </w:rPr>
        <w:t xml:space="preserve"> A toggle switches the Canvas to the AI's permanent "Knowledge Graph" of the system.</w:t>
      </w:r>
    </w:p>
    <w:p w:rsidR="00000000" w:rsidDel="00000000" w:rsidP="00000000" w:rsidRDefault="00000000" w:rsidRPr="00000000" w14:paraId="00000062">
      <w:pPr>
        <w:numPr>
          <w:ilvl w:val="1"/>
          <w:numId w:val="3"/>
        </w:numPr>
        <w:ind w:left="1440" w:hanging="360"/>
      </w:pPr>
      <w:r w:rsidDel="00000000" w:rsidR="00000000" w:rsidRPr="00000000">
        <w:rPr>
          <w:b w:val="1"/>
          <w:bCs w:val="1"/>
          <w:rtl w:val="0"/>
        </w:rPr>
        <w:t xml:space="preserve">Direct Manipulation:</w:t>
      </w:r>
      <w:r w:rsidDel="00000000" w:rsidR="00000000" w:rsidRPr="00000000">
        <w:rPr>
          <w:rtl w:val="0"/>
        </w:rPr>
        <w:t xml:space="preserve"> If the AI learned that "High CPU on Auth always equals a DDoS attack," the engineer can right-click that edge and select </w:t>
      </w:r>
      <w:r w:rsidDel="00000000" w:rsidR="00000000" w:rsidRPr="00000000">
        <w:rPr>
          <w:rFonts w:ascii="Roboto Mono" w:cs="Roboto Mono" w:eastAsia="Roboto Mono" w:hAnsi="Roboto Mono"/>
          <w:color w:val="188038"/>
          <w:rtl w:val="0"/>
        </w:rPr>
        <w:t xml:space="preserve">[Sever Logic Connection]</w:t>
      </w:r>
      <w:r w:rsidDel="00000000" w:rsidR="00000000" w:rsidRPr="00000000">
        <w:rPr>
          <w:rtl w:val="0"/>
        </w:rPr>
        <w:t xml:space="preserve">. This guarantees the agent won't make the same false hypothesis in the future.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fwbchnocuy4y" w:id="20"/>
      <w:bookmarkEnd w:id="20"/>
      <w:r w:rsidDel="00000000" w:rsidR="00000000" w:rsidRPr="00000000">
        <w:rPr>
          <w:rtl w:val="0"/>
        </w:rPr>
        <w:t xml:space="preserve">3. Success Metrics &amp; Definitions of Done</w:t>
      </w:r>
    </w:p>
    <w:p w:rsidR="00000000" w:rsidDel="00000000" w:rsidP="00000000" w:rsidRDefault="00000000" w:rsidRPr="00000000" w14:paraId="00000066">
      <w:pPr>
        <w:rPr/>
      </w:pPr>
      <w:r w:rsidDel="00000000" w:rsidR="00000000" w:rsidRPr="00000000">
        <w:rPr>
          <w:rtl w:val="0"/>
        </w:rPr>
        <w:t xml:space="preserve">To ensure this roadmap delivers business value, every Epic must be measured against these targets: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4"/>
        </w:numPr>
        <w:ind w:left="720" w:hanging="360"/>
      </w:pPr>
      <w:r w:rsidDel="00000000" w:rsidR="00000000" w:rsidRPr="00000000">
        <w:rPr>
          <w:b w:val="1"/>
          <w:bCs w:val="1"/>
          <w:rtl w:val="0"/>
        </w:rPr>
        <w:t xml:space="preserve">MTTA (Mean Time to Autonomy):</w:t>
      </w:r>
      <w:r w:rsidDel="00000000" w:rsidR="00000000" w:rsidRPr="00000000">
        <w:rPr>
          <w:rtl w:val="0"/>
        </w:rPr>
        <w:t xml:space="preserve"> The time it takes a new team to trust the Autonomy Dial at Level 3. Target: &lt; 14 days.</w:t>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Context-Switching Reduction:</w:t>
      </w:r>
      <w:r w:rsidDel="00000000" w:rsidR="00000000" w:rsidRPr="00000000">
        <w:rPr>
          <w:rtl w:val="0"/>
        </w:rPr>
        <w:t xml:space="preserve"> Measured by telemetry tracking tool-switching outside the NR interface. Target: 50% reduction during typical incidents.</w:t>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Action Approval Rate:</w:t>
      </w:r>
      <w:r w:rsidDel="00000000" w:rsidR="00000000" w:rsidRPr="00000000">
        <w:rPr>
          <w:rtl w:val="0"/>
        </w:rPr>
        <w:t xml:space="preserve"> The percentage of Action Cards (Intent Previews) clicked vs rejected. Target: &gt; 75% approval indicating high AI accuracy.</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Post-Mortem Toil:</w:t>
      </w:r>
      <w:r w:rsidDel="00000000" w:rsidR="00000000" w:rsidRPr="00000000">
        <w:rPr>
          <w:rtl w:val="0"/>
        </w:rPr>
        <w:t xml:space="preserve"> Time spent completing retrospectives drops from 2+ hours to &lt; 15 minutes.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sz w:val="32"/>
          <w:szCs w:val="32"/>
          <w:rtl w:val="0"/>
        </w:rPr>
        <w:t xml:space="preserve">Alternate Access: Cross-Surface Integrations (The "Lite" Clients)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While the full Spatial Canvas is the core experience, SREs operate across multiple surfaces (GitHub, AWS, Slack). The GenUX must exist proactively where engineers already work.</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 Alternative A: The Chrome Extension (Sidebar Copilot)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Goal/Reasoning: When an SRE is debugging an AWS route table or reading a GitHub PR, they should not have to context-switch back into New Relic just to query the Agent. It provides persistent, context-aware assistance.</w:t>
      </w:r>
    </w:p>
    <w:p w:rsidR="00000000" w:rsidDel="00000000" w:rsidP="00000000" w:rsidRDefault="00000000" w:rsidRPr="00000000" w14:paraId="00000079">
      <w:pPr>
        <w:rPr/>
      </w:pPr>
      <w:r w:rsidDel="00000000" w:rsidR="00000000" w:rsidRPr="00000000">
        <w:rPr>
          <w:rtl w:val="0"/>
        </w:rPr>
        <w:t xml:space="preserve">   UI/UX Layout:</w:t>
      </w:r>
    </w:p>
    <w:p w:rsidR="00000000" w:rsidDel="00000000" w:rsidP="00000000" w:rsidRDefault="00000000" w:rsidRPr="00000000" w14:paraId="0000007A">
      <w:pPr>
        <w:rPr/>
      </w:pPr>
      <w:r w:rsidDel="00000000" w:rsidR="00000000" w:rsidRPr="00000000">
        <w:rPr>
          <w:rtl w:val="0"/>
        </w:rPr>
        <w:t xml:space="preserve">       Dimensions: A 400px collapsible sidebar pinned to the right edge of the browser.</w:t>
      </w:r>
    </w:p>
    <w:p w:rsidR="00000000" w:rsidDel="00000000" w:rsidP="00000000" w:rsidRDefault="00000000" w:rsidRPr="00000000" w14:paraId="0000007B">
      <w:pPr>
        <w:rPr/>
      </w:pPr>
      <w:r w:rsidDel="00000000" w:rsidR="00000000" w:rsidRPr="00000000">
        <w:rPr>
          <w:rtl w:val="0"/>
        </w:rPr>
        <w:t xml:space="preserve">       Header: Identifies detected environment (e.g., “Context Detected: GitHub PR 1402”).</w:t>
      </w:r>
    </w:p>
    <w:p w:rsidR="00000000" w:rsidDel="00000000" w:rsidP="00000000" w:rsidRDefault="00000000" w:rsidRPr="00000000" w14:paraId="0000007C">
      <w:pPr>
        <w:rPr/>
      </w:pPr>
      <w:r w:rsidDel="00000000" w:rsidR="00000000" w:rsidRPr="00000000">
        <w:rPr>
          <w:rtl w:val="0"/>
        </w:rPr>
        <w:t xml:space="preserve">       Body: A chat-style interface capable of rendering mini-charts natively.</w:t>
      </w:r>
    </w:p>
    <w:p w:rsidR="00000000" w:rsidDel="00000000" w:rsidP="00000000" w:rsidRDefault="00000000" w:rsidRPr="00000000" w14:paraId="0000007D">
      <w:pPr>
        <w:rPr/>
      </w:pPr>
      <w:r w:rsidDel="00000000" w:rsidR="00000000" w:rsidRPr="00000000">
        <w:rPr>
          <w:rtl w:val="0"/>
        </w:rPr>
        <w:t xml:space="preserve">   MVP Interaction Flow:</w:t>
      </w:r>
    </w:p>
    <w:p w:rsidR="00000000" w:rsidDel="00000000" w:rsidP="00000000" w:rsidRDefault="00000000" w:rsidRPr="00000000" w14:paraId="0000007E">
      <w:pPr>
        <w:rPr/>
      </w:pPr>
      <w:r w:rsidDel="00000000" w:rsidR="00000000" w:rsidRPr="00000000">
        <w:rPr>
          <w:rtl w:val="0"/>
        </w:rPr>
        <w:t xml:space="preserve">    1.  User opens a PagerDuty Incident page. The extension auto-populates a 3-bullet summary of related New Relic telemetry instantly.</w:t>
      </w:r>
    </w:p>
    <w:p w:rsidR="00000000" w:rsidDel="00000000" w:rsidP="00000000" w:rsidRDefault="00000000" w:rsidRPr="00000000" w14:paraId="0000007F">
      <w:pPr>
        <w:rPr/>
      </w:pPr>
      <w:r w:rsidDel="00000000" w:rsidR="00000000" w:rsidRPr="00000000">
        <w:rPr>
          <w:rtl w:val="0"/>
        </w:rPr>
        <w:t xml:space="preserve">    2.  User types in chat: "Show me latency for the service attached to this load balancer."</w:t>
      </w:r>
    </w:p>
    <w:p w:rsidR="00000000" w:rsidDel="00000000" w:rsidP="00000000" w:rsidRDefault="00000000" w:rsidRPr="00000000" w14:paraId="00000080">
      <w:pPr>
        <w:rPr/>
      </w:pPr>
      <w:r w:rsidDel="00000000" w:rsidR="00000000" w:rsidRPr="00000000">
        <w:rPr>
          <w:rtl w:val="0"/>
        </w:rPr>
        <w:t xml:space="preserve">    3.  The extension replies with a metric sparkline natively in the chat bubble.</w:t>
      </w:r>
    </w:p>
    <w:p w:rsidR="00000000" w:rsidDel="00000000" w:rsidP="00000000" w:rsidRDefault="00000000" w:rsidRPr="00000000" w14:paraId="00000081">
      <w:pPr>
        <w:rPr/>
      </w:pPr>
      <w:r w:rsidDel="00000000" w:rsidR="00000000" w:rsidRPr="00000000">
        <w:rPr>
          <w:rtl w:val="0"/>
        </w:rPr>
        <w:t xml:space="preserve">   Capabilities Limited (With Reasoning):</w:t>
      </w:r>
    </w:p>
    <w:p w:rsidR="00000000" w:rsidDel="00000000" w:rsidP="00000000" w:rsidRDefault="00000000" w:rsidRPr="00000000" w14:paraId="00000082">
      <w:pPr>
        <w:rPr/>
      </w:pPr>
      <w:r w:rsidDel="00000000" w:rsidR="00000000" w:rsidRPr="00000000">
        <w:rPr>
          <w:rtl w:val="0"/>
        </w:rPr>
        <w:t xml:space="preserve">       No Autonomy Beyond Level 2: The Chrome extension cannot execute scripts or mitigate issues directly.</w:t>
      </w:r>
    </w:p>
    <w:p w:rsidR="00000000" w:rsidDel="00000000" w:rsidP="00000000" w:rsidRDefault="00000000" w:rsidRPr="00000000" w14:paraId="00000083">
      <w:pPr>
        <w:rPr/>
      </w:pPr>
      <w:r w:rsidDel="00000000" w:rsidR="00000000" w:rsidRPr="00000000">
        <w:rPr>
          <w:rtl w:val="0"/>
        </w:rPr>
        <w:t xml:space="preserve">       Reasoning: Executing infrastructure changes from a generalized browser overlay invites accidental clicks and lacks the Intent Preview safety screens.</w:t>
      </w:r>
    </w:p>
    <w:p w:rsidR="00000000" w:rsidDel="00000000" w:rsidP="00000000" w:rsidRDefault="00000000" w:rsidRPr="00000000" w14:paraId="00000084">
      <w:pPr>
        <w:rPr/>
      </w:pPr>
      <w:r w:rsidDel="00000000" w:rsidR="00000000" w:rsidRPr="00000000">
        <w:rPr>
          <w:rtl w:val="0"/>
        </w:rPr>
        <w:t xml:space="preserve">       No Infinite Canvas: Cannot map node architectures due to width limits. Handoff is achieved via a persistent [Open Context in NR Workspace] button.</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 Alternative B: Slack &amp; Teams App (Chat-Native Gateway)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Goal/Reasoning: Incident management historically triggers inside chat tools. If the SRE Agent cannot announce itself or accept initial triage commands in Slack, adoption will fail. It acts as the "First Responder" gateway into the main product.</w:t>
      </w:r>
    </w:p>
    <w:p w:rsidR="00000000" w:rsidDel="00000000" w:rsidP="00000000" w:rsidRDefault="00000000" w:rsidRPr="00000000" w14:paraId="00000089">
      <w:pPr>
        <w:rPr/>
      </w:pPr>
      <w:r w:rsidDel="00000000" w:rsidR="00000000" w:rsidRPr="00000000">
        <w:rPr>
          <w:rtl w:val="0"/>
        </w:rPr>
        <w:t xml:space="preserve">   UI/UX Layout (Block Kit):</w:t>
      </w:r>
    </w:p>
    <w:p w:rsidR="00000000" w:rsidDel="00000000" w:rsidP="00000000" w:rsidRDefault="00000000" w:rsidRPr="00000000" w14:paraId="0000008A">
      <w:pPr>
        <w:rPr/>
      </w:pPr>
      <w:r w:rsidDel="00000000" w:rsidR="00000000" w:rsidRPr="00000000">
        <w:rPr>
          <w:rtl w:val="0"/>
        </w:rPr>
        <w:t xml:space="preserve">       Header Block: Severity and Alert Name (Red/Yellow styling).</w:t>
      </w:r>
    </w:p>
    <w:p w:rsidR="00000000" w:rsidDel="00000000" w:rsidP="00000000" w:rsidRDefault="00000000" w:rsidRPr="00000000" w14:paraId="0000008B">
      <w:pPr>
        <w:rPr/>
      </w:pPr>
      <w:r w:rsidDel="00000000" w:rsidR="00000000" w:rsidRPr="00000000">
        <w:rPr>
          <w:rtl w:val="0"/>
        </w:rPr>
        <w:t xml:space="preserve">       Context Block: The AI's 2-sentence initial triage hypothesis.</w:t>
      </w:r>
    </w:p>
    <w:p w:rsidR="00000000" w:rsidDel="00000000" w:rsidP="00000000" w:rsidRDefault="00000000" w:rsidRPr="00000000" w14:paraId="0000008C">
      <w:pPr>
        <w:rPr/>
      </w:pPr>
      <w:r w:rsidDel="00000000" w:rsidR="00000000" w:rsidRPr="00000000">
        <w:rPr>
          <w:rtl w:val="0"/>
        </w:rPr>
        <w:t xml:space="preserve">       Action Block: [Page SMEs], [Run Diagnostics], [Deep Dive in New Relic].</w:t>
      </w:r>
    </w:p>
    <w:p w:rsidR="00000000" w:rsidDel="00000000" w:rsidP="00000000" w:rsidRDefault="00000000" w:rsidRPr="00000000" w14:paraId="0000008D">
      <w:pPr>
        <w:rPr/>
      </w:pPr>
      <w:r w:rsidDel="00000000" w:rsidR="00000000" w:rsidRPr="00000000">
        <w:rPr>
          <w:rtl w:val="0"/>
        </w:rPr>
        <w:t xml:space="preserve">   MVP Interaction Flow:</w:t>
      </w:r>
    </w:p>
    <w:p w:rsidR="00000000" w:rsidDel="00000000" w:rsidP="00000000" w:rsidRDefault="00000000" w:rsidRPr="00000000" w14:paraId="0000008E">
      <w:pPr>
        <w:rPr/>
      </w:pPr>
      <w:r w:rsidDel="00000000" w:rsidR="00000000" w:rsidRPr="00000000">
        <w:rPr>
          <w:rtl w:val="0"/>
        </w:rPr>
        <w:t xml:space="preserve">    1.  The Agent posts an interactive Block Kit message: "CRITICAL: Payment Timeout".</w:t>
      </w:r>
    </w:p>
    <w:p w:rsidR="00000000" w:rsidDel="00000000" w:rsidP="00000000" w:rsidRDefault="00000000" w:rsidRPr="00000000" w14:paraId="0000008F">
      <w:pPr>
        <w:rPr/>
      </w:pPr>
      <w:r w:rsidDel="00000000" w:rsidR="00000000" w:rsidRPr="00000000">
        <w:rPr>
          <w:rtl w:val="0"/>
        </w:rPr>
        <w:t xml:space="preserve">    2.  User clicks [Run Diagnostics]. The Agent replies in-thread with an image snapshot of the relevant dashboard.</w:t>
      </w:r>
    </w:p>
    <w:p w:rsidR="00000000" w:rsidDel="00000000" w:rsidP="00000000" w:rsidRDefault="00000000" w:rsidRPr="00000000" w14:paraId="00000090">
      <w:pPr>
        <w:rPr/>
      </w:pPr>
      <w:r w:rsidDel="00000000" w:rsidR="00000000" w:rsidRPr="00000000">
        <w:rPr>
          <w:rtl w:val="0"/>
        </w:rPr>
        <w:t xml:space="preserve">    3.  Mitigation Flow: If the Autonomy Dial (in the main app) is at Level 3, the agent posts an Action Card in Slack: "Approve restart of Auth Pod to mitigate timeout?" with [Approve] and [Reject] buttons. (Approvals work natively via Slack UI).</w:t>
      </w:r>
    </w:p>
    <w:p w:rsidR="00000000" w:rsidDel="00000000" w:rsidP="00000000" w:rsidRDefault="00000000" w:rsidRPr="00000000" w14:paraId="00000091">
      <w:pPr>
        <w:rPr>
          <w:b w:val="1"/>
          <w:bCs w:val="1"/>
        </w:rPr>
      </w:pPr>
      <w:r w:rsidDel="00000000" w:rsidR="00000000" w:rsidRPr="00000000">
        <w:rPr>
          <w:b w:val="1"/>
          <w:bCs w:val="1"/>
          <w:rtl w:val="0"/>
        </w:rPr>
        <w:t xml:space="preserve">   Capabilities Limited (With Reasoning):</w:t>
      </w:r>
    </w:p>
    <w:p w:rsidR="00000000" w:rsidDel="00000000" w:rsidP="00000000" w:rsidRDefault="00000000" w:rsidRPr="00000000" w14:paraId="00000092">
      <w:pPr>
        <w:rPr/>
      </w:pPr>
      <w:r w:rsidDel="00000000" w:rsidR="00000000" w:rsidRPr="00000000">
        <w:rPr>
          <w:rtl w:val="0"/>
        </w:rPr>
        <w:t xml:space="preserve">       No Complex Visual Correlation: Slack cannot render node-based knowledge graphs or dynamic edge manipulations.</w:t>
      </w:r>
    </w:p>
    <w:p w:rsidR="00000000" w:rsidDel="00000000" w:rsidP="00000000" w:rsidRDefault="00000000" w:rsidRPr="00000000" w14:paraId="00000093">
      <w:pPr>
        <w:rPr/>
      </w:pPr>
      <w:r w:rsidDel="00000000" w:rsidR="00000000" w:rsidRPr="00000000">
        <w:rPr>
          <w:rtl w:val="0"/>
        </w:rPr>
        <w:t xml:space="preserve">       Reasoning: Chat linearity. Chat is chronological. If an investigation requires looking at 5 different metric dimensions at once, doing it in a Slack thread causes brutal information overload. Deep investigations must happen in the core Canvas.</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